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7E" w:rsidRDefault="006B1F7E" w:rsidP="006B1F7E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6B1F7E" w:rsidRPr="00120EC7" w:rsidRDefault="006B1F7E" w:rsidP="006B1F7E">
      <w:pPr>
        <w:pStyle w:val="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112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6B1F7E" w:rsidRPr="00120EC7" w:rsidRDefault="006B1F7E" w:rsidP="006B1F7E">
      <w:pPr>
        <w:pStyle w:val="Sub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De Informações</w:t>
      </w:r>
    </w:p>
    <w:p w:rsidR="006B1F7E" w:rsidRPr="00120EC7" w:rsidRDefault="006B1F7E" w:rsidP="006B1F7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B1F7E" w:rsidRDefault="006B1F7E" w:rsidP="006B1F7E">
      <w:pPr>
        <w:pStyle w:val="Recuodecorpodetexto"/>
      </w:pPr>
      <w:r w:rsidRPr="00120EC7">
        <w:t xml:space="preserve">“Acerca </w:t>
      </w:r>
      <w:r>
        <w:t xml:space="preserve">do repasse dos valores do ISS da </w:t>
      </w:r>
      <w:proofErr w:type="spellStart"/>
      <w:r>
        <w:t>AutoBan</w:t>
      </w:r>
      <w:proofErr w:type="spellEnd"/>
      <w:r>
        <w:t xml:space="preserve"> para o nosso município”</w:t>
      </w:r>
      <w:r w:rsidRPr="00120EC7">
        <w:t xml:space="preserve">. </w:t>
      </w:r>
    </w:p>
    <w:p w:rsidR="006B1F7E" w:rsidRPr="00120EC7" w:rsidRDefault="006B1F7E" w:rsidP="006B1F7E">
      <w:pPr>
        <w:pStyle w:val="Recuodecorpodetexto"/>
      </w:pPr>
    </w:p>
    <w:p w:rsidR="006B1F7E" w:rsidRPr="00120EC7" w:rsidRDefault="006B1F7E" w:rsidP="006B1F7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6B1F7E" w:rsidRDefault="006B1F7E" w:rsidP="006B1F7E">
      <w:pPr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b/>
          <w:szCs w:val="28"/>
        </w:rPr>
        <w:t xml:space="preserve">                    </w:t>
      </w:r>
      <w:r w:rsidRPr="002630EF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2630EF">
        <w:rPr>
          <w:rFonts w:ascii="Bookman Old Style" w:hAnsi="Bookman Old Style"/>
          <w:bCs/>
          <w:sz w:val="22"/>
          <w:szCs w:val="22"/>
        </w:rPr>
        <w:t>que, o</w:t>
      </w:r>
      <w:r w:rsidRPr="002630EF">
        <w:rPr>
          <w:rFonts w:ascii="Bookman Old Style" w:hAnsi="Bookman Old Style"/>
          <w:color w:val="000000"/>
          <w:sz w:val="22"/>
          <w:szCs w:val="22"/>
        </w:rPr>
        <w:t xml:space="preserve"> alto valor </w:t>
      </w:r>
      <w:r>
        <w:rPr>
          <w:rFonts w:ascii="Bookman Old Style" w:hAnsi="Bookman Old Style"/>
          <w:color w:val="000000"/>
          <w:sz w:val="22"/>
          <w:szCs w:val="22"/>
        </w:rPr>
        <w:t>cobrado pel</w:t>
      </w:r>
      <w:r w:rsidRPr="002630EF">
        <w:rPr>
          <w:rFonts w:ascii="Bookman Old Style" w:hAnsi="Bookman Old Style"/>
          <w:color w:val="000000"/>
          <w:sz w:val="22"/>
          <w:szCs w:val="22"/>
        </w:rPr>
        <w:t xml:space="preserve">as praças de pedágios </w:t>
      </w:r>
      <w:r>
        <w:rPr>
          <w:rFonts w:ascii="Bookman Old Style" w:hAnsi="Bookman Old Style"/>
          <w:color w:val="000000"/>
          <w:sz w:val="22"/>
          <w:szCs w:val="22"/>
        </w:rPr>
        <w:t>que tanto “</w:t>
      </w:r>
      <w:r w:rsidRPr="002630EF">
        <w:rPr>
          <w:rFonts w:ascii="Bookman Old Style" w:hAnsi="Bookman Old Style"/>
          <w:color w:val="000000"/>
          <w:sz w:val="22"/>
          <w:szCs w:val="22"/>
        </w:rPr>
        <w:t>esfola</w:t>
      </w:r>
      <w:r>
        <w:rPr>
          <w:rFonts w:ascii="Bookman Old Style" w:hAnsi="Bookman Old Style"/>
          <w:color w:val="000000"/>
          <w:sz w:val="22"/>
          <w:szCs w:val="22"/>
        </w:rPr>
        <w:t>m</w:t>
      </w:r>
      <w:r w:rsidRPr="002630EF">
        <w:rPr>
          <w:rFonts w:ascii="Bookman Old Style" w:hAnsi="Bookman Old Style"/>
          <w:color w:val="000000"/>
          <w:sz w:val="22"/>
          <w:szCs w:val="22"/>
        </w:rPr>
        <w:t>” os bolsos dos contribuintes,</w:t>
      </w:r>
      <w:r>
        <w:rPr>
          <w:rFonts w:ascii="Bookman Old Style" w:hAnsi="Bookman Old Style"/>
          <w:color w:val="000000"/>
          <w:sz w:val="22"/>
          <w:szCs w:val="22"/>
        </w:rPr>
        <w:t xml:space="preserve"> </w:t>
      </w:r>
    </w:p>
    <w:p w:rsidR="006B1F7E" w:rsidRPr="002630EF" w:rsidRDefault="006B1F7E" w:rsidP="006B1F7E">
      <w:pPr>
        <w:jc w:val="both"/>
        <w:rPr>
          <w:rFonts w:ascii="Bookman Old Style" w:hAnsi="Bookman Old Style"/>
          <w:color w:val="000000"/>
          <w:sz w:val="22"/>
          <w:szCs w:val="22"/>
        </w:rPr>
      </w:pPr>
      <w:r w:rsidRPr="002630EF">
        <w:rPr>
          <w:rFonts w:ascii="Bookman Old Style" w:hAnsi="Bookman Old Style"/>
          <w:color w:val="000000"/>
          <w:sz w:val="22"/>
          <w:szCs w:val="22"/>
        </w:rPr>
        <w:br/>
      </w:r>
      <w:r w:rsidRPr="002630EF">
        <w:rPr>
          <w:rFonts w:ascii="Bookman Old Style" w:hAnsi="Bookman Old Style"/>
          <w:b/>
          <w:sz w:val="22"/>
          <w:szCs w:val="22"/>
        </w:rPr>
        <w:t xml:space="preserve">                    </w:t>
      </w:r>
      <w:r w:rsidRPr="002630EF">
        <w:rPr>
          <w:rFonts w:ascii="Bookman Old Style" w:hAnsi="Bookman Old Style"/>
          <w:b/>
          <w:bCs/>
          <w:sz w:val="22"/>
          <w:szCs w:val="22"/>
        </w:rPr>
        <w:t>Considerando-se</w:t>
      </w:r>
      <w:r w:rsidRPr="002630EF">
        <w:rPr>
          <w:rFonts w:ascii="Bookman Old Style" w:hAnsi="Bookman Old Style"/>
          <w:bCs/>
          <w:sz w:val="22"/>
          <w:szCs w:val="22"/>
        </w:rPr>
        <w:t xml:space="preserve"> que</w:t>
      </w:r>
      <w:r>
        <w:rPr>
          <w:rFonts w:ascii="Bookman Old Style" w:hAnsi="Bookman Old Style"/>
          <w:bCs/>
          <w:sz w:val="22"/>
          <w:szCs w:val="22"/>
        </w:rPr>
        <w:t>,</w:t>
      </w:r>
      <w:r w:rsidRPr="002630EF">
        <w:rPr>
          <w:rFonts w:ascii="Bookman Old Style" w:hAnsi="Bookman Old Style"/>
          <w:bCs/>
          <w:sz w:val="22"/>
          <w:szCs w:val="22"/>
        </w:rPr>
        <w:t xml:space="preserve"> </w:t>
      </w:r>
      <w:r>
        <w:rPr>
          <w:rFonts w:ascii="Bookman Old Style" w:hAnsi="Bookman Old Style"/>
          <w:bCs/>
          <w:sz w:val="22"/>
          <w:szCs w:val="22"/>
        </w:rPr>
        <w:t>s</w:t>
      </w:r>
      <w:r w:rsidRPr="002630EF">
        <w:rPr>
          <w:rFonts w:ascii="Bookman Old Style" w:hAnsi="Bookman Old Style"/>
          <w:color w:val="000000"/>
          <w:sz w:val="22"/>
          <w:szCs w:val="22"/>
        </w:rPr>
        <w:t xml:space="preserve">egundo informações emitidas pela </w:t>
      </w:r>
      <w:proofErr w:type="spellStart"/>
      <w:r w:rsidRPr="002630EF">
        <w:rPr>
          <w:rFonts w:ascii="Bookman Old Style" w:hAnsi="Bookman Old Style"/>
          <w:color w:val="000000"/>
          <w:sz w:val="22"/>
          <w:szCs w:val="22"/>
        </w:rPr>
        <w:t>Intervias</w:t>
      </w:r>
      <w:proofErr w:type="spellEnd"/>
      <w:r w:rsidRPr="002630EF">
        <w:rPr>
          <w:rFonts w:ascii="Bookman Old Style" w:hAnsi="Bookman Old Style"/>
          <w:color w:val="000000"/>
          <w:sz w:val="22"/>
          <w:szCs w:val="22"/>
        </w:rPr>
        <w:t xml:space="preserve">, os valores arrecadados pelas praças de pedágio em 2010, com relação ao mesmo período de 2009, </w:t>
      </w:r>
      <w:r>
        <w:rPr>
          <w:rFonts w:ascii="Bookman Old Style" w:hAnsi="Bookman Old Style"/>
          <w:color w:val="000000"/>
          <w:sz w:val="22"/>
          <w:szCs w:val="22"/>
        </w:rPr>
        <w:t>cresceu muito</w:t>
      </w:r>
      <w:r w:rsidRPr="002630EF">
        <w:rPr>
          <w:rFonts w:ascii="Bookman Old Style" w:hAnsi="Bookman Old Style"/>
          <w:color w:val="000000"/>
          <w:sz w:val="22"/>
          <w:szCs w:val="22"/>
        </w:rPr>
        <w:t>,</w:t>
      </w:r>
      <w:r>
        <w:rPr>
          <w:rFonts w:ascii="Bookman Old Style" w:hAnsi="Bookman Old Style"/>
          <w:color w:val="000000"/>
          <w:sz w:val="22"/>
          <w:szCs w:val="22"/>
        </w:rPr>
        <w:t xml:space="preserve"> aumentando também o valor dos repasses aos municípios,</w:t>
      </w:r>
      <w:r w:rsidRPr="002630EF">
        <w:rPr>
          <w:rFonts w:ascii="Bookman Old Style" w:hAnsi="Bookman Old Style"/>
          <w:color w:val="000000"/>
          <w:sz w:val="22"/>
          <w:szCs w:val="22"/>
        </w:rPr>
        <w:t xml:space="preserve"> </w:t>
      </w:r>
    </w:p>
    <w:p w:rsidR="006B1F7E" w:rsidRPr="002630EF" w:rsidRDefault="006B1F7E" w:rsidP="006B1F7E">
      <w:pPr>
        <w:ind w:firstLine="1440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6B1F7E" w:rsidRDefault="006B1F7E" w:rsidP="006B1F7E">
      <w:pPr>
        <w:ind w:firstLine="1440"/>
        <w:jc w:val="both"/>
        <w:rPr>
          <w:rStyle w:val="tverdana11preto1"/>
          <w:rFonts w:ascii="Bookman Old Style" w:hAnsi="Bookman Old Style"/>
          <w:sz w:val="22"/>
          <w:szCs w:val="22"/>
        </w:rPr>
      </w:pPr>
      <w:r w:rsidRPr="002630EF">
        <w:rPr>
          <w:rFonts w:ascii="Bookman Old Style" w:hAnsi="Bookman Old Style"/>
          <w:b/>
          <w:bCs/>
          <w:sz w:val="22"/>
          <w:szCs w:val="22"/>
        </w:rPr>
        <w:t xml:space="preserve">Considerando-se </w:t>
      </w:r>
      <w:r w:rsidRPr="002630EF">
        <w:rPr>
          <w:rFonts w:ascii="Bookman Old Style" w:hAnsi="Bookman Old Style"/>
          <w:bCs/>
          <w:sz w:val="22"/>
          <w:szCs w:val="22"/>
        </w:rPr>
        <w:t xml:space="preserve">que </w:t>
      </w:r>
      <w:r>
        <w:rPr>
          <w:rFonts w:ascii="Bookman Old Style" w:hAnsi="Bookman Old Style"/>
          <w:bCs/>
          <w:sz w:val="22"/>
          <w:szCs w:val="22"/>
        </w:rPr>
        <w:t xml:space="preserve">como se sabe, </w:t>
      </w:r>
      <w:r w:rsidRPr="002630EF">
        <w:rPr>
          <w:rFonts w:ascii="Bookman Old Style" w:hAnsi="Bookman Old Style"/>
          <w:bCs/>
          <w:sz w:val="22"/>
          <w:szCs w:val="22"/>
        </w:rPr>
        <w:t>desde 2000</w:t>
      </w:r>
      <w:r w:rsidRPr="002630EF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2630EF">
        <w:rPr>
          <w:rFonts w:ascii="Bookman Old Style" w:hAnsi="Bookman Old Style"/>
          <w:bCs/>
          <w:sz w:val="22"/>
          <w:szCs w:val="22"/>
        </w:rPr>
        <w:t xml:space="preserve">todas as prefeituras dos </w:t>
      </w:r>
      <w:r w:rsidRPr="002630EF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2630EF">
        <w:rPr>
          <w:rStyle w:val="tverdana11preto1"/>
          <w:rFonts w:ascii="Bookman Old Style" w:hAnsi="Bookman Old Style"/>
          <w:sz w:val="22"/>
          <w:szCs w:val="22"/>
        </w:rPr>
        <w:t>municípios paulistas</w:t>
      </w:r>
      <w:r>
        <w:rPr>
          <w:rStyle w:val="tverdana11preto1"/>
          <w:rFonts w:ascii="Bookman Old Style" w:hAnsi="Bookman Old Style"/>
          <w:sz w:val="22"/>
          <w:szCs w:val="22"/>
        </w:rPr>
        <w:t xml:space="preserve"> </w:t>
      </w:r>
      <w:r w:rsidRPr="002630EF">
        <w:rPr>
          <w:rStyle w:val="tverdana11preto1"/>
          <w:rFonts w:ascii="Bookman Old Style" w:hAnsi="Bookman Old Style"/>
          <w:sz w:val="22"/>
          <w:szCs w:val="22"/>
        </w:rPr>
        <w:t>que possuem instaladas praças de pedágio</w:t>
      </w:r>
      <w:r>
        <w:rPr>
          <w:rStyle w:val="tverdana11preto1"/>
          <w:rFonts w:ascii="Bookman Old Style" w:hAnsi="Bookman Old Style"/>
          <w:sz w:val="22"/>
          <w:szCs w:val="22"/>
        </w:rPr>
        <w:t xml:space="preserve"> ou estão no trecho compreendido entre um pedágio e outro, </w:t>
      </w:r>
      <w:r w:rsidRPr="002630EF">
        <w:rPr>
          <w:rStyle w:val="tverdana11preto1"/>
          <w:rFonts w:ascii="Bookman Old Style" w:hAnsi="Bookman Old Style"/>
          <w:sz w:val="22"/>
          <w:szCs w:val="22"/>
        </w:rPr>
        <w:t>recebem repasse</w:t>
      </w:r>
      <w:r>
        <w:rPr>
          <w:rStyle w:val="tverdana11preto1"/>
          <w:rFonts w:ascii="Bookman Old Style" w:hAnsi="Bookman Old Style"/>
          <w:sz w:val="22"/>
          <w:szCs w:val="22"/>
        </w:rPr>
        <w:t xml:space="preserve">s pelo uso do solo – valores estes, referentes ao ISSQN, </w:t>
      </w:r>
    </w:p>
    <w:p w:rsidR="006B1F7E" w:rsidRDefault="006B1F7E" w:rsidP="006B1F7E">
      <w:pPr>
        <w:ind w:firstLine="1440"/>
        <w:jc w:val="both"/>
        <w:rPr>
          <w:rStyle w:val="tverdana11preto1"/>
          <w:rFonts w:ascii="Bookman Old Style" w:hAnsi="Bookman Old Style"/>
          <w:sz w:val="22"/>
          <w:szCs w:val="22"/>
        </w:rPr>
      </w:pPr>
    </w:p>
    <w:p w:rsidR="006B1F7E" w:rsidRDefault="006B1F7E" w:rsidP="006B1F7E">
      <w:pPr>
        <w:ind w:firstLine="1440"/>
        <w:jc w:val="both"/>
        <w:rPr>
          <w:rStyle w:val="tverdana11preto1"/>
          <w:rFonts w:ascii="Bookman Old Style" w:hAnsi="Bookman Old Style"/>
          <w:sz w:val="22"/>
          <w:szCs w:val="22"/>
        </w:rPr>
      </w:pPr>
      <w:r w:rsidRPr="00C7710F">
        <w:rPr>
          <w:rStyle w:val="tverdana11preto1"/>
          <w:rFonts w:ascii="Bookman Old Style" w:hAnsi="Bookman Old Style"/>
          <w:b/>
          <w:sz w:val="22"/>
          <w:szCs w:val="22"/>
        </w:rPr>
        <w:t>Considerando-se</w:t>
      </w:r>
      <w:r>
        <w:rPr>
          <w:rStyle w:val="tverdana11preto1"/>
          <w:rFonts w:ascii="Bookman Old Style" w:hAnsi="Bookman Old Style"/>
          <w:sz w:val="22"/>
          <w:szCs w:val="22"/>
        </w:rPr>
        <w:t xml:space="preserve"> que, nossa cidade, embora não tenha pedágio  recebe essa verba por </w:t>
      </w:r>
      <w:proofErr w:type="spellStart"/>
      <w:r>
        <w:rPr>
          <w:rStyle w:val="tverdana11preto1"/>
          <w:rFonts w:ascii="Bookman Old Style" w:hAnsi="Bookman Old Style"/>
          <w:sz w:val="22"/>
          <w:szCs w:val="22"/>
        </w:rPr>
        <w:t>por</w:t>
      </w:r>
      <w:proofErr w:type="spellEnd"/>
      <w:r>
        <w:rPr>
          <w:rStyle w:val="tverdana11preto1"/>
          <w:rFonts w:ascii="Bookman Old Style" w:hAnsi="Bookman Old Style"/>
          <w:sz w:val="22"/>
          <w:szCs w:val="22"/>
        </w:rPr>
        <w:t xml:space="preserve"> estar no meio do trecho de outras praças instaladas, </w:t>
      </w:r>
    </w:p>
    <w:p w:rsidR="006B1F7E" w:rsidRPr="002630EF" w:rsidRDefault="006B1F7E" w:rsidP="006B1F7E">
      <w:pPr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teve um considerável aumento na arrecadação, devido o maior </w:t>
      </w:r>
      <w:r w:rsidRPr="002630EF">
        <w:rPr>
          <w:rFonts w:ascii="Bookman Old Style" w:hAnsi="Bookman Old Style"/>
          <w:color w:val="000000"/>
          <w:sz w:val="22"/>
          <w:szCs w:val="22"/>
        </w:rPr>
        <w:t xml:space="preserve"> tráfego de veículos</w:t>
      </w:r>
      <w:r>
        <w:rPr>
          <w:rFonts w:ascii="Bookman Old Style" w:hAnsi="Bookman Old Style"/>
          <w:color w:val="000000"/>
          <w:sz w:val="22"/>
          <w:szCs w:val="22"/>
        </w:rPr>
        <w:t xml:space="preserve"> nas rodovias</w:t>
      </w:r>
      <w:r w:rsidRPr="002630EF">
        <w:rPr>
          <w:rFonts w:ascii="Bookman Old Style" w:hAnsi="Bookman Old Style"/>
          <w:color w:val="000000"/>
          <w:sz w:val="22"/>
          <w:szCs w:val="22"/>
        </w:rPr>
        <w:t xml:space="preserve">, </w:t>
      </w:r>
    </w:p>
    <w:p w:rsidR="006B1F7E" w:rsidRDefault="006B1F7E" w:rsidP="006B1F7E">
      <w:pPr>
        <w:ind w:firstLine="1440"/>
        <w:jc w:val="both"/>
        <w:rPr>
          <w:rStyle w:val="tverdana11preto1"/>
          <w:rFonts w:ascii="Bookman Old Style" w:hAnsi="Bookman Old Style"/>
          <w:sz w:val="22"/>
          <w:szCs w:val="22"/>
        </w:rPr>
      </w:pPr>
    </w:p>
    <w:p w:rsidR="006B1F7E" w:rsidRPr="002630EF" w:rsidRDefault="006B1F7E" w:rsidP="006B1F7E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E23144">
        <w:rPr>
          <w:rStyle w:val="tverdana11preto1"/>
          <w:rFonts w:ascii="Bookman Old Style" w:hAnsi="Bookman Old Style"/>
          <w:b/>
          <w:sz w:val="22"/>
          <w:szCs w:val="22"/>
        </w:rPr>
        <w:t>Considerando-se</w:t>
      </w:r>
      <w:r>
        <w:rPr>
          <w:rStyle w:val="tverdana11preto1"/>
          <w:rFonts w:ascii="Bookman Old Style" w:hAnsi="Bookman Old Style"/>
          <w:sz w:val="22"/>
          <w:szCs w:val="22"/>
        </w:rPr>
        <w:t xml:space="preserve"> que, essa verba que tem sido repassada à Santa Bárbara d’ Oeste, deve ser muito bem utilizada por exemplo, na</w:t>
      </w:r>
      <w:r w:rsidRPr="002630EF">
        <w:rPr>
          <w:rStyle w:val="tverdana11preto1"/>
          <w:rFonts w:ascii="Bookman Old Style" w:hAnsi="Bookman Old Style"/>
          <w:sz w:val="22"/>
          <w:szCs w:val="22"/>
        </w:rPr>
        <w:t xml:space="preserve"> recuperação de estradas vicinais</w:t>
      </w:r>
      <w:r>
        <w:rPr>
          <w:rStyle w:val="tverdana11preto1"/>
          <w:rFonts w:ascii="Bookman Old Style" w:hAnsi="Bookman Old Style"/>
          <w:sz w:val="22"/>
          <w:szCs w:val="22"/>
        </w:rPr>
        <w:t xml:space="preserve">, na área da </w:t>
      </w:r>
      <w:r w:rsidRPr="002630EF">
        <w:rPr>
          <w:rStyle w:val="tverdana11preto1"/>
          <w:rFonts w:ascii="Bookman Old Style" w:hAnsi="Bookman Old Style"/>
          <w:sz w:val="22"/>
          <w:szCs w:val="22"/>
        </w:rPr>
        <w:t xml:space="preserve">saúde, </w:t>
      </w:r>
      <w:r>
        <w:rPr>
          <w:rStyle w:val="tverdana11preto1"/>
          <w:rFonts w:ascii="Bookman Old Style" w:hAnsi="Bookman Old Style"/>
          <w:sz w:val="22"/>
          <w:szCs w:val="22"/>
        </w:rPr>
        <w:t>na área da e</w:t>
      </w:r>
      <w:r w:rsidRPr="002630EF">
        <w:rPr>
          <w:rStyle w:val="tverdana11preto1"/>
          <w:rFonts w:ascii="Bookman Old Style" w:hAnsi="Bookman Old Style"/>
          <w:sz w:val="22"/>
          <w:szCs w:val="22"/>
        </w:rPr>
        <w:t>ducação</w:t>
      </w:r>
      <w:r>
        <w:rPr>
          <w:rStyle w:val="tverdana11preto1"/>
          <w:rFonts w:ascii="Bookman Old Style" w:hAnsi="Bookman Old Style"/>
          <w:sz w:val="22"/>
          <w:szCs w:val="22"/>
        </w:rPr>
        <w:t>, ou em projetos sociais,</w:t>
      </w:r>
    </w:p>
    <w:p w:rsidR="006B1F7E" w:rsidRPr="002630EF" w:rsidRDefault="006B1F7E" w:rsidP="006B1F7E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6B1F7E" w:rsidRPr="002630EF" w:rsidRDefault="006B1F7E" w:rsidP="006B1F7E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2630EF">
        <w:rPr>
          <w:rFonts w:ascii="Bookman Old Style" w:hAnsi="Bookman Old Style"/>
          <w:b/>
          <w:sz w:val="22"/>
          <w:szCs w:val="22"/>
        </w:rPr>
        <w:t>REQUEIRO</w:t>
      </w:r>
      <w:r w:rsidRPr="002630EF">
        <w:rPr>
          <w:rFonts w:ascii="Bookman Old Style" w:hAnsi="Bookman Old Style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6B1F7E" w:rsidRPr="002630EF" w:rsidRDefault="006B1F7E" w:rsidP="006B1F7E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6B1F7E" w:rsidRPr="002630EF" w:rsidRDefault="006B1F7E" w:rsidP="006B1F7E">
      <w:pPr>
        <w:pStyle w:val="Recuodecorpodetexto2"/>
        <w:rPr>
          <w:sz w:val="22"/>
          <w:szCs w:val="22"/>
        </w:rPr>
      </w:pPr>
      <w:r w:rsidRPr="002630EF">
        <w:rPr>
          <w:sz w:val="22"/>
          <w:szCs w:val="22"/>
        </w:rPr>
        <w:t xml:space="preserve">1 – Considerando o mesmo período, quais os valores repassados </w:t>
      </w:r>
      <w:r>
        <w:rPr>
          <w:sz w:val="22"/>
          <w:szCs w:val="22"/>
        </w:rPr>
        <w:t xml:space="preserve">de ISSQN </w:t>
      </w:r>
      <w:r w:rsidRPr="002630EF">
        <w:rPr>
          <w:sz w:val="22"/>
          <w:szCs w:val="22"/>
        </w:rPr>
        <w:t xml:space="preserve">pela </w:t>
      </w:r>
      <w:proofErr w:type="spellStart"/>
      <w:r w:rsidRPr="002630EF">
        <w:rPr>
          <w:sz w:val="22"/>
          <w:szCs w:val="22"/>
        </w:rPr>
        <w:t>AutoBan</w:t>
      </w:r>
      <w:proofErr w:type="spellEnd"/>
      <w:r w:rsidRPr="002630EF">
        <w:rPr>
          <w:sz w:val="22"/>
          <w:szCs w:val="22"/>
        </w:rPr>
        <w:t xml:space="preserve"> à nossa cidade em 2009 e </w:t>
      </w:r>
      <w:r>
        <w:rPr>
          <w:sz w:val="22"/>
          <w:szCs w:val="22"/>
        </w:rPr>
        <w:t xml:space="preserve">também em </w:t>
      </w:r>
      <w:r w:rsidRPr="002630EF">
        <w:rPr>
          <w:sz w:val="22"/>
          <w:szCs w:val="22"/>
        </w:rPr>
        <w:t xml:space="preserve">2010? </w:t>
      </w:r>
    </w:p>
    <w:p w:rsidR="006B1F7E" w:rsidRPr="002630EF" w:rsidRDefault="006B1F7E" w:rsidP="006B1F7E">
      <w:pPr>
        <w:pStyle w:val="Recuodecorpodetexto2"/>
        <w:rPr>
          <w:sz w:val="22"/>
          <w:szCs w:val="22"/>
        </w:rPr>
      </w:pPr>
      <w:r w:rsidRPr="002630EF">
        <w:rPr>
          <w:sz w:val="22"/>
          <w:szCs w:val="22"/>
        </w:rPr>
        <w:t xml:space="preserve"> </w:t>
      </w:r>
    </w:p>
    <w:p w:rsidR="006B1F7E" w:rsidRDefault="006B1F7E" w:rsidP="006B1F7E">
      <w:pPr>
        <w:pStyle w:val="Recuodecorpodetexto2"/>
        <w:rPr>
          <w:color w:val="000000"/>
          <w:sz w:val="22"/>
          <w:szCs w:val="22"/>
        </w:rPr>
      </w:pPr>
      <w:r w:rsidRPr="002630EF">
        <w:rPr>
          <w:sz w:val="22"/>
          <w:szCs w:val="22"/>
        </w:rPr>
        <w:t>2 – Além do ISS</w:t>
      </w:r>
      <w:r w:rsidRPr="002630E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referente ao </w:t>
      </w:r>
      <w:r w:rsidRPr="002630EF">
        <w:rPr>
          <w:color w:val="000000"/>
          <w:sz w:val="22"/>
          <w:szCs w:val="22"/>
        </w:rPr>
        <w:t xml:space="preserve">pedágio, </w:t>
      </w:r>
      <w:r>
        <w:rPr>
          <w:color w:val="000000"/>
          <w:sz w:val="22"/>
          <w:szCs w:val="22"/>
        </w:rPr>
        <w:t xml:space="preserve">essa verba traz também valores agregados referentes ao </w:t>
      </w:r>
      <w:r w:rsidRPr="002630EF">
        <w:rPr>
          <w:color w:val="000000"/>
          <w:sz w:val="22"/>
          <w:szCs w:val="22"/>
        </w:rPr>
        <w:t xml:space="preserve">ISS pelo uso da faixa de domínio </w:t>
      </w:r>
      <w:r>
        <w:rPr>
          <w:color w:val="000000"/>
          <w:sz w:val="22"/>
          <w:szCs w:val="22"/>
        </w:rPr>
        <w:t xml:space="preserve">de </w:t>
      </w:r>
      <w:r w:rsidRPr="002630EF">
        <w:rPr>
          <w:color w:val="000000"/>
          <w:sz w:val="22"/>
          <w:szCs w:val="22"/>
        </w:rPr>
        <w:t xml:space="preserve">empresas que utilizam </w:t>
      </w:r>
      <w:r>
        <w:rPr>
          <w:color w:val="000000"/>
          <w:sz w:val="22"/>
          <w:szCs w:val="22"/>
        </w:rPr>
        <w:t xml:space="preserve">o mesmo trecho ou </w:t>
      </w:r>
      <w:r w:rsidRPr="002630EF">
        <w:rPr>
          <w:color w:val="000000"/>
          <w:sz w:val="22"/>
          <w:szCs w:val="22"/>
        </w:rPr>
        <w:t>canteiros laterais da rodovia</w:t>
      </w:r>
      <w:r>
        <w:rPr>
          <w:color w:val="000000"/>
          <w:sz w:val="22"/>
          <w:szCs w:val="22"/>
        </w:rPr>
        <w:t xml:space="preserve">, já que essas empresas </w:t>
      </w:r>
      <w:r w:rsidRPr="002630EF">
        <w:rPr>
          <w:color w:val="000000"/>
          <w:sz w:val="22"/>
          <w:szCs w:val="22"/>
        </w:rPr>
        <w:t>pagam a concessionária mensalmente</w:t>
      </w:r>
      <w:r>
        <w:rPr>
          <w:color w:val="000000"/>
          <w:sz w:val="22"/>
          <w:szCs w:val="22"/>
        </w:rPr>
        <w:t>,</w:t>
      </w:r>
      <w:r w:rsidRPr="002630EF">
        <w:rPr>
          <w:color w:val="000000"/>
          <w:sz w:val="22"/>
          <w:szCs w:val="22"/>
        </w:rPr>
        <w:t xml:space="preserve"> e </w:t>
      </w:r>
      <w:r>
        <w:rPr>
          <w:color w:val="000000"/>
          <w:sz w:val="22"/>
          <w:szCs w:val="22"/>
        </w:rPr>
        <w:t>esses valores também devem ser contabilizados?</w:t>
      </w:r>
    </w:p>
    <w:p w:rsidR="006B1F7E" w:rsidRDefault="006B1F7E" w:rsidP="006B1F7E">
      <w:pPr>
        <w:pStyle w:val="Recuodecorpodetexto2"/>
        <w:rPr>
          <w:color w:val="000000"/>
          <w:sz w:val="22"/>
          <w:szCs w:val="22"/>
        </w:rPr>
      </w:pPr>
    </w:p>
    <w:p w:rsidR="006B1F7E" w:rsidRPr="002630EF" w:rsidRDefault="006B1F7E" w:rsidP="006B1F7E">
      <w:pPr>
        <w:pStyle w:val="Recuodecorpodetexto2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3 – Favor especificar detalhadamente os valores recebidos de uma e de outra forma e principalmente, onde esses recursos foram aplicados, valores e datas, por favor.  </w:t>
      </w:r>
    </w:p>
    <w:p w:rsidR="006B1F7E" w:rsidRPr="002630EF" w:rsidRDefault="006B1F7E" w:rsidP="006B1F7E">
      <w:pPr>
        <w:pStyle w:val="Recuodecorpodetexto2"/>
        <w:rPr>
          <w:sz w:val="22"/>
          <w:szCs w:val="22"/>
        </w:rPr>
      </w:pPr>
    </w:p>
    <w:p w:rsidR="006B1F7E" w:rsidRDefault="006B1F7E" w:rsidP="006B1F7E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6B1F7E" w:rsidRPr="002630EF" w:rsidRDefault="006B1F7E" w:rsidP="006B1F7E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2630EF">
        <w:rPr>
          <w:rFonts w:ascii="Bookman Old Style" w:hAnsi="Bookman Old Style"/>
          <w:sz w:val="22"/>
          <w:szCs w:val="22"/>
        </w:rPr>
        <w:t xml:space="preserve">Plenário “Dr. Tancredo Neves”, em </w:t>
      </w:r>
      <w:r>
        <w:rPr>
          <w:rFonts w:ascii="Bookman Old Style" w:hAnsi="Bookman Old Style"/>
          <w:sz w:val="22"/>
          <w:szCs w:val="22"/>
        </w:rPr>
        <w:t>15 de Fevereiro</w:t>
      </w:r>
      <w:r w:rsidRPr="002630EF">
        <w:rPr>
          <w:rFonts w:ascii="Bookman Old Style" w:hAnsi="Bookman Old Style"/>
          <w:sz w:val="22"/>
          <w:szCs w:val="22"/>
        </w:rPr>
        <w:t xml:space="preserve"> de 2011.</w:t>
      </w:r>
    </w:p>
    <w:p w:rsidR="006B1F7E" w:rsidRPr="002630EF" w:rsidRDefault="006B1F7E" w:rsidP="006B1F7E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6B1F7E" w:rsidRPr="002630EF" w:rsidRDefault="006B1F7E" w:rsidP="006B1F7E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6B1F7E" w:rsidRPr="002630EF" w:rsidRDefault="006B1F7E" w:rsidP="006B1F7E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6B1F7E" w:rsidRPr="00C7710F" w:rsidRDefault="006B1F7E" w:rsidP="006B1F7E">
      <w:pPr>
        <w:pStyle w:val="Ttulo1"/>
        <w:rPr>
          <w:sz w:val="22"/>
          <w:szCs w:val="22"/>
          <w:lang w:val="es-ES_tradnl"/>
        </w:rPr>
      </w:pPr>
      <w:r w:rsidRPr="00C7710F">
        <w:rPr>
          <w:sz w:val="22"/>
          <w:szCs w:val="22"/>
          <w:lang w:val="es-ES_tradnl"/>
        </w:rPr>
        <w:t xml:space="preserve">Juca </w:t>
      </w:r>
      <w:proofErr w:type="spellStart"/>
      <w:r w:rsidRPr="00C7710F">
        <w:rPr>
          <w:sz w:val="22"/>
          <w:szCs w:val="22"/>
          <w:lang w:val="es-ES_tradnl"/>
        </w:rPr>
        <w:t>Bortolucci</w:t>
      </w:r>
      <w:proofErr w:type="spellEnd"/>
    </w:p>
    <w:p w:rsidR="006B1F7E" w:rsidRPr="00C7710F" w:rsidRDefault="006B1F7E" w:rsidP="006B1F7E">
      <w:pPr>
        <w:jc w:val="center"/>
        <w:rPr>
          <w:rFonts w:ascii="Bookman Old Style" w:hAnsi="Bookman Old Style"/>
          <w:b/>
          <w:bCs/>
          <w:szCs w:val="28"/>
        </w:rPr>
      </w:pPr>
      <w:r w:rsidRPr="00C7710F">
        <w:rPr>
          <w:rFonts w:ascii="Bookman Old Style" w:hAnsi="Bookman Old Style"/>
          <w:b/>
          <w:bCs/>
          <w:szCs w:val="28"/>
        </w:rPr>
        <w:t>-Vereador e 2º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A4E" w:rsidRDefault="00F82A4E">
      <w:r>
        <w:separator/>
      </w:r>
    </w:p>
  </w:endnote>
  <w:endnote w:type="continuationSeparator" w:id="0">
    <w:p w:rsidR="00F82A4E" w:rsidRDefault="00F8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A4E" w:rsidRDefault="00F82A4E">
      <w:r>
        <w:separator/>
      </w:r>
    </w:p>
  </w:footnote>
  <w:footnote w:type="continuationSeparator" w:id="0">
    <w:p w:rsidR="00F82A4E" w:rsidRDefault="00F82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B1F7E"/>
    <w:rsid w:val="009F196D"/>
    <w:rsid w:val="00A9035B"/>
    <w:rsid w:val="00B432D7"/>
    <w:rsid w:val="00CD613B"/>
    <w:rsid w:val="00F8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B1F7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B1F7E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6B1F7E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6B1F7E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6B1F7E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6B1F7E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6B1F7E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B1F7E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6B1F7E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6B1F7E"/>
    <w:rPr>
      <w:rFonts w:ascii="Bookman Old Style" w:hAnsi="Bookman Old Style"/>
      <w:sz w:val="24"/>
      <w:szCs w:val="28"/>
    </w:rPr>
  </w:style>
  <w:style w:type="character" w:customStyle="1" w:styleId="tverdana11preto1">
    <w:name w:val="tverdana11preto1"/>
    <w:basedOn w:val="Fontepargpadro"/>
    <w:rsid w:val="006B1F7E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