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B3A0E">
        <w:rPr>
          <w:rFonts w:ascii="Arial" w:hAnsi="Arial" w:cs="Arial"/>
        </w:rPr>
        <w:t>399</w:t>
      </w:r>
      <w:r>
        <w:rPr>
          <w:rFonts w:ascii="Arial" w:hAnsi="Arial" w:cs="Arial"/>
        </w:rPr>
        <w:t>/</w:t>
      </w:r>
      <w:r w:rsidR="002B3A0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3B6C6C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iluminação </w:t>
      </w:r>
      <w:r w:rsidR="00920F4F">
        <w:rPr>
          <w:rFonts w:ascii="Arial" w:hAnsi="Arial" w:cs="Arial"/>
          <w:sz w:val="24"/>
          <w:szCs w:val="24"/>
        </w:rPr>
        <w:t xml:space="preserve">pública na academia ao ar livre, </w:t>
      </w:r>
      <w:r>
        <w:rPr>
          <w:rFonts w:ascii="Arial" w:hAnsi="Arial" w:cs="Arial"/>
          <w:sz w:val="24"/>
          <w:szCs w:val="24"/>
        </w:rPr>
        <w:t>localiza</w:t>
      </w:r>
      <w:r w:rsidR="00920F4F">
        <w:rPr>
          <w:rFonts w:ascii="Arial" w:hAnsi="Arial" w:cs="Arial"/>
          <w:sz w:val="24"/>
          <w:szCs w:val="24"/>
        </w:rPr>
        <w:t>da na Av. Ruth Garrido Roque, entre os</w:t>
      </w:r>
      <w:r>
        <w:rPr>
          <w:rFonts w:ascii="Arial" w:hAnsi="Arial" w:cs="Arial"/>
          <w:sz w:val="24"/>
          <w:szCs w:val="24"/>
        </w:rPr>
        <w:t xml:space="preserve"> bairro</w:t>
      </w:r>
      <w:r w:rsidR="00920F4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Parque Residencial do Lago</w:t>
      </w:r>
      <w:r w:rsidR="00920F4F">
        <w:rPr>
          <w:rFonts w:ascii="Arial" w:hAnsi="Arial" w:cs="Arial"/>
          <w:sz w:val="24"/>
          <w:szCs w:val="24"/>
        </w:rPr>
        <w:t xml:space="preserve"> e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20F4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920F4F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3B6C6C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20F4F">
        <w:rPr>
          <w:rFonts w:ascii="Arial" w:hAnsi="Arial" w:cs="Arial"/>
          <w:sz w:val="24"/>
          <w:szCs w:val="24"/>
        </w:rPr>
        <w:t>a iluminação pública na academia ao ar livre, localizada na Av. Ruth Garrido Roque, entre os bairros Parque Residencial do Lago e 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B6C6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 – loco”, e conforme reclamações de munícipes, </w:t>
      </w:r>
      <w:r w:rsidR="00920F4F">
        <w:rPr>
          <w:rFonts w:ascii="Arial" w:hAnsi="Arial" w:cs="Arial"/>
        </w:rPr>
        <w:t>academia ao ar livre</w:t>
      </w:r>
      <w:r>
        <w:rPr>
          <w:rFonts w:ascii="Arial" w:hAnsi="Arial" w:cs="Arial"/>
        </w:rPr>
        <w:t xml:space="preserve"> não possui iluminação, causando insegurança á população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3B6C6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3B6C6C">
        <w:rPr>
          <w:rFonts w:ascii="Arial" w:hAnsi="Arial" w:cs="Arial"/>
          <w:sz w:val="24"/>
          <w:szCs w:val="24"/>
        </w:rPr>
        <w:t>janeir</w:t>
      </w:r>
      <w:r>
        <w:rPr>
          <w:rFonts w:ascii="Arial" w:hAnsi="Arial" w:cs="Arial"/>
          <w:sz w:val="24"/>
          <w:szCs w:val="24"/>
        </w:rPr>
        <w:t>o de 2.0</w:t>
      </w:r>
      <w:r w:rsidR="003B6C6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B6C6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3D" w:rsidRDefault="00FA2E3D">
      <w:r>
        <w:separator/>
      </w:r>
    </w:p>
  </w:endnote>
  <w:endnote w:type="continuationSeparator" w:id="0">
    <w:p w:rsidR="00FA2E3D" w:rsidRDefault="00FA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3D" w:rsidRDefault="00FA2E3D">
      <w:r>
        <w:separator/>
      </w:r>
    </w:p>
  </w:footnote>
  <w:footnote w:type="continuationSeparator" w:id="0">
    <w:p w:rsidR="00FA2E3D" w:rsidRDefault="00FA2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A0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6C6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3B6C6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6C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6C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B3A0E"/>
    <w:rsid w:val="0033648A"/>
    <w:rsid w:val="00373483"/>
    <w:rsid w:val="003B6C6C"/>
    <w:rsid w:val="003D3AA8"/>
    <w:rsid w:val="00454EAC"/>
    <w:rsid w:val="0049057E"/>
    <w:rsid w:val="004B57DB"/>
    <w:rsid w:val="004C67DE"/>
    <w:rsid w:val="005C5EAE"/>
    <w:rsid w:val="00705ABB"/>
    <w:rsid w:val="007B3269"/>
    <w:rsid w:val="00920F4F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2014-01-24T16:22:00Z</cp:lastPrinted>
  <dcterms:created xsi:type="dcterms:W3CDTF">2014-01-24T17:39:00Z</dcterms:created>
  <dcterms:modified xsi:type="dcterms:W3CDTF">2014-01-24T17:39:00Z</dcterms:modified>
</cp:coreProperties>
</file>