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1813">
        <w:rPr>
          <w:rFonts w:ascii="Arial" w:hAnsi="Arial" w:cs="Arial"/>
        </w:rPr>
        <w:t>394</w:t>
      </w:r>
      <w:r>
        <w:rPr>
          <w:rFonts w:ascii="Arial" w:hAnsi="Arial" w:cs="Arial"/>
        </w:rPr>
        <w:t>/</w:t>
      </w:r>
      <w:r w:rsidR="009F181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13F32">
        <w:rPr>
          <w:rFonts w:ascii="Arial" w:hAnsi="Arial" w:cs="Arial"/>
          <w:sz w:val="24"/>
          <w:szCs w:val="24"/>
        </w:rPr>
        <w:t>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entre as </w:t>
      </w:r>
      <w:r w:rsidR="00A13F32" w:rsidRPr="00A13F32">
        <w:rPr>
          <w:rFonts w:ascii="Arial" w:hAnsi="Arial" w:cs="Arial"/>
          <w:sz w:val="24"/>
          <w:szCs w:val="24"/>
        </w:rPr>
        <w:t>Rua Manaus</w:t>
      </w:r>
      <w:r w:rsidR="00A13F32">
        <w:rPr>
          <w:rFonts w:ascii="Arial" w:hAnsi="Arial" w:cs="Arial"/>
          <w:sz w:val="24"/>
          <w:szCs w:val="24"/>
        </w:rPr>
        <w:t xml:space="preserve"> e Avenida Antônio </w:t>
      </w:r>
      <w:r w:rsidR="00A13F32" w:rsidRPr="00A13F32">
        <w:rPr>
          <w:rFonts w:ascii="Arial" w:hAnsi="Arial" w:cs="Arial"/>
          <w:sz w:val="24"/>
          <w:szCs w:val="24"/>
        </w:rPr>
        <w:t xml:space="preserve">Pedroso, </w:t>
      </w:r>
      <w:r w:rsidR="00A13F32">
        <w:rPr>
          <w:rFonts w:ascii="Arial" w:hAnsi="Arial" w:cs="Arial"/>
          <w:sz w:val="24"/>
          <w:szCs w:val="24"/>
        </w:rPr>
        <w:t>n</w:t>
      </w:r>
      <w:r w:rsidR="00A13F32" w:rsidRPr="00A13F32">
        <w:rPr>
          <w:rFonts w:ascii="Arial" w:hAnsi="Arial" w:cs="Arial"/>
          <w:sz w:val="24"/>
          <w:szCs w:val="24"/>
        </w:rPr>
        <w:t>o bairro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13F32">
        <w:rPr>
          <w:rFonts w:ascii="Arial" w:hAnsi="Arial" w:cs="Arial"/>
          <w:bCs/>
          <w:sz w:val="24"/>
          <w:szCs w:val="24"/>
        </w:rPr>
        <w:t>executada a</w:t>
      </w:r>
      <w:r w:rsidR="00A13F32">
        <w:rPr>
          <w:rFonts w:ascii="Arial" w:hAnsi="Arial" w:cs="Arial"/>
          <w:sz w:val="24"/>
          <w:szCs w:val="24"/>
        </w:rPr>
        <w:t xml:space="preserve"> 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entre as </w:t>
      </w:r>
      <w:r w:rsidR="00A13F32" w:rsidRPr="00A13F32">
        <w:rPr>
          <w:rFonts w:ascii="Arial" w:hAnsi="Arial" w:cs="Arial"/>
          <w:sz w:val="24"/>
          <w:szCs w:val="24"/>
        </w:rPr>
        <w:t>Rua Manaus</w:t>
      </w:r>
      <w:r w:rsidR="00A13F32">
        <w:rPr>
          <w:rFonts w:ascii="Arial" w:hAnsi="Arial" w:cs="Arial"/>
          <w:sz w:val="24"/>
          <w:szCs w:val="24"/>
        </w:rPr>
        <w:t xml:space="preserve"> e Avenida Antônio </w:t>
      </w:r>
      <w:r w:rsidR="00A13F32" w:rsidRPr="00A13F32">
        <w:rPr>
          <w:rFonts w:ascii="Arial" w:hAnsi="Arial" w:cs="Arial"/>
          <w:sz w:val="24"/>
          <w:szCs w:val="24"/>
        </w:rPr>
        <w:t xml:space="preserve">Pedroso, </w:t>
      </w:r>
      <w:r w:rsidR="00A13F32">
        <w:rPr>
          <w:rFonts w:ascii="Arial" w:hAnsi="Arial" w:cs="Arial"/>
          <w:sz w:val="24"/>
          <w:szCs w:val="24"/>
        </w:rPr>
        <w:t>n</w:t>
      </w:r>
      <w:r w:rsidR="00A13F32" w:rsidRPr="00A13F32">
        <w:rPr>
          <w:rFonts w:ascii="Arial" w:hAnsi="Arial" w:cs="Arial"/>
          <w:sz w:val="24"/>
          <w:szCs w:val="24"/>
        </w:rPr>
        <w:t>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13F32">
        <w:rPr>
          <w:rFonts w:ascii="Arial" w:hAnsi="Arial" w:cs="Arial"/>
        </w:rPr>
        <w:t>visita realizada “in loco”, este vereador pode constatar que a c</w:t>
      </w:r>
      <w:r w:rsidR="00A13F32" w:rsidRPr="00A13F32">
        <w:rPr>
          <w:rFonts w:ascii="Arial" w:hAnsi="Arial" w:cs="Arial"/>
        </w:rPr>
        <w:t xml:space="preserve">analeta </w:t>
      </w:r>
      <w:r w:rsidR="00A13F32">
        <w:rPr>
          <w:rFonts w:ascii="Arial" w:hAnsi="Arial" w:cs="Arial"/>
        </w:rPr>
        <w:t xml:space="preserve">em questão está em </w:t>
      </w:r>
      <w:r w:rsidR="00A13F32" w:rsidRPr="00A13F32">
        <w:rPr>
          <w:rFonts w:ascii="Arial" w:hAnsi="Arial" w:cs="Arial"/>
        </w:rPr>
        <w:t xml:space="preserve">desnível </w:t>
      </w:r>
      <w:r w:rsidR="00A13F32">
        <w:rPr>
          <w:rFonts w:ascii="Arial" w:hAnsi="Arial" w:cs="Arial"/>
        </w:rPr>
        <w:t xml:space="preserve">– fato este que </w:t>
      </w:r>
      <w:r w:rsidR="00A13F32" w:rsidRPr="00A13F32">
        <w:rPr>
          <w:rFonts w:ascii="Arial" w:hAnsi="Arial" w:cs="Arial"/>
        </w:rPr>
        <w:t>proporciona</w:t>
      </w:r>
      <w:r w:rsidR="00A13F32">
        <w:rPr>
          <w:rFonts w:ascii="Arial" w:hAnsi="Arial" w:cs="Arial"/>
        </w:rPr>
        <w:t xml:space="preserve"> o acúmulo permanente </w:t>
      </w:r>
      <w:r w:rsidR="00A13F32" w:rsidRPr="00A13F32">
        <w:rPr>
          <w:rFonts w:ascii="Arial" w:hAnsi="Arial" w:cs="Arial"/>
        </w:rPr>
        <w:t>de água</w:t>
      </w:r>
      <w:r w:rsidR="00A13F32">
        <w:rPr>
          <w:rFonts w:ascii="Arial" w:hAnsi="Arial" w:cs="Arial"/>
        </w:rPr>
        <w:t>. O desnível também proporciona o acúmulo</w:t>
      </w:r>
      <w:r w:rsidR="00A13F32" w:rsidRPr="00A13F32">
        <w:rPr>
          <w:rFonts w:ascii="Arial" w:hAnsi="Arial" w:cs="Arial"/>
        </w:rPr>
        <w:t xml:space="preserve"> de sujeira </w:t>
      </w:r>
      <w:r w:rsidR="00A13F32">
        <w:rPr>
          <w:rFonts w:ascii="Arial" w:hAnsi="Arial" w:cs="Arial"/>
        </w:rPr>
        <w:t xml:space="preserve">no local, levando motociclistas a quedas e </w:t>
      </w:r>
      <w:r w:rsidR="00A13F32" w:rsidRPr="00A13F32">
        <w:rPr>
          <w:rFonts w:ascii="Arial" w:hAnsi="Arial" w:cs="Arial"/>
        </w:rPr>
        <w:t>acidentes</w:t>
      </w:r>
      <w:r w:rsidR="00A13F32">
        <w:rPr>
          <w:rFonts w:ascii="Arial" w:hAnsi="Arial" w:cs="Arial"/>
        </w:rPr>
        <w:t xml:space="preserve">, fato este </w:t>
      </w:r>
      <w:r w:rsidR="00A13F32" w:rsidRPr="00F75516">
        <w:rPr>
          <w:rFonts w:ascii="Arial" w:hAnsi="Arial" w:cs="Arial"/>
        </w:rPr>
        <w:t xml:space="preserve">que prejudica as condições de tráfego e </w:t>
      </w:r>
      <w:r w:rsidR="00A13F32">
        <w:rPr>
          <w:rFonts w:ascii="Arial" w:hAnsi="Arial" w:cs="Arial"/>
        </w:rPr>
        <w:t>oferece risco de morte.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13F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A13F32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09" w:rsidRDefault="00126309">
      <w:r>
        <w:separator/>
      </w:r>
    </w:p>
  </w:endnote>
  <w:endnote w:type="continuationSeparator" w:id="0">
    <w:p w:rsidR="00126309" w:rsidRDefault="0012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13" w:rsidRDefault="009F1813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8A1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09" w:rsidRDefault="00126309">
      <w:r>
        <w:separator/>
      </w:r>
    </w:p>
  </w:footnote>
  <w:footnote w:type="continuationSeparator" w:id="0">
    <w:p w:rsidR="00126309" w:rsidRDefault="0012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18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18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309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813"/>
    <w:rsid w:val="009F196D"/>
    <w:rsid w:val="00A13F32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