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A2DA0">
        <w:rPr>
          <w:rFonts w:ascii="Arial" w:hAnsi="Arial" w:cs="Arial"/>
        </w:rPr>
        <w:t>392</w:t>
      </w:r>
      <w:r>
        <w:rPr>
          <w:rFonts w:ascii="Arial" w:hAnsi="Arial" w:cs="Arial"/>
        </w:rPr>
        <w:t>/</w:t>
      </w:r>
      <w:r w:rsidR="004A2DA0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69F3" w:rsidRDefault="008769F3" w:rsidP="00876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à limpeza e roçagem em Área Pública localizada na Rua Araras</w:t>
      </w:r>
      <w:r w:rsidRPr="00004078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Res. São Joaquim</w:t>
      </w:r>
      <w:r w:rsidRPr="00004078">
        <w:rPr>
          <w:rFonts w:ascii="Arial" w:hAnsi="Arial" w:cs="Arial"/>
          <w:sz w:val="24"/>
          <w:szCs w:val="24"/>
        </w:rPr>
        <w:t>.</w:t>
      </w:r>
    </w:p>
    <w:p w:rsidR="008769F3" w:rsidRDefault="008769F3" w:rsidP="008769F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769F3" w:rsidRDefault="008769F3" w:rsidP="0087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9F3" w:rsidRDefault="008769F3" w:rsidP="008769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769F3" w:rsidRDefault="008769F3" w:rsidP="0087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9F3" w:rsidRDefault="008769F3" w:rsidP="0087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9F3" w:rsidRDefault="008769F3" w:rsidP="008769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limpeza, roçagem em </w:t>
      </w:r>
      <w:r w:rsidRPr="008769F3">
        <w:rPr>
          <w:rFonts w:ascii="Arial" w:hAnsi="Arial" w:cs="Arial"/>
          <w:bCs/>
          <w:sz w:val="24"/>
          <w:szCs w:val="24"/>
        </w:rPr>
        <w:t>Área Pública localizada</w:t>
      </w:r>
      <w:r>
        <w:rPr>
          <w:rFonts w:ascii="Arial" w:hAnsi="Arial" w:cs="Arial"/>
          <w:bCs/>
          <w:sz w:val="24"/>
          <w:szCs w:val="24"/>
        </w:rPr>
        <w:t xml:space="preserve">, embaixo da rede de alta tensão </w:t>
      </w:r>
      <w:r w:rsidRPr="008769F3">
        <w:rPr>
          <w:rFonts w:ascii="Arial" w:hAnsi="Arial" w:cs="Arial"/>
          <w:bCs/>
          <w:sz w:val="24"/>
          <w:szCs w:val="24"/>
        </w:rPr>
        <w:t>na Rua Araras, Res. São Joaquim</w:t>
      </w:r>
      <w:r w:rsidRPr="00004078">
        <w:rPr>
          <w:rFonts w:ascii="Arial" w:hAnsi="Arial" w:cs="Arial"/>
          <w:bCs/>
          <w:sz w:val="24"/>
          <w:szCs w:val="24"/>
        </w:rPr>
        <w:t>.</w:t>
      </w:r>
    </w:p>
    <w:p w:rsidR="008769F3" w:rsidRDefault="008769F3" w:rsidP="0087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9F3" w:rsidRDefault="008769F3" w:rsidP="0087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9F3" w:rsidRDefault="008769F3" w:rsidP="008769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769F3" w:rsidRDefault="008769F3" w:rsidP="008769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9F3" w:rsidRDefault="008769F3" w:rsidP="008769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69F3" w:rsidRDefault="008769F3" w:rsidP="008769F3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alto, sendo utilizados por meliantes para a pratica de furtos, uso de entorpecentes e outras atividades não condizentes do uso da área pública, além de serem possíveis focos de criadouro de insetos peçonhentos e do mosquito Aedes Aegypti “Mosquito da Dengue, por também estar sendo utilizados como área de despejo irregular de entulhos”.</w:t>
      </w: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22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9D" w:rsidRDefault="003E2D9D">
      <w:r>
        <w:separator/>
      </w:r>
    </w:p>
  </w:endnote>
  <w:endnote w:type="continuationSeparator" w:id="0">
    <w:p w:rsidR="003E2D9D" w:rsidRDefault="003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9D" w:rsidRDefault="003E2D9D">
      <w:r>
        <w:separator/>
      </w:r>
    </w:p>
  </w:footnote>
  <w:footnote w:type="continuationSeparator" w:id="0">
    <w:p w:rsidR="003E2D9D" w:rsidRDefault="003E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2DA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2D9D"/>
    <w:rsid w:val="00454EAC"/>
    <w:rsid w:val="004879FA"/>
    <w:rsid w:val="0049057E"/>
    <w:rsid w:val="004A2DA0"/>
    <w:rsid w:val="004B57DB"/>
    <w:rsid w:val="004C67DE"/>
    <w:rsid w:val="00705ABB"/>
    <w:rsid w:val="007B3269"/>
    <w:rsid w:val="008769F3"/>
    <w:rsid w:val="008C02C8"/>
    <w:rsid w:val="009304FB"/>
    <w:rsid w:val="009F196D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2014-01-24T17:38:00Z</dcterms:created>
  <dcterms:modified xsi:type="dcterms:W3CDTF">2014-01-24T17:38:00Z</dcterms:modified>
</cp:coreProperties>
</file>