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E1A5C">
        <w:rPr>
          <w:rFonts w:ascii="Arial" w:hAnsi="Arial" w:cs="Arial"/>
        </w:rPr>
        <w:t>302</w:t>
      </w:r>
      <w:r w:rsidRPr="00F75516">
        <w:rPr>
          <w:rFonts w:ascii="Arial" w:hAnsi="Arial" w:cs="Arial"/>
        </w:rPr>
        <w:t>/</w:t>
      </w:r>
      <w:r w:rsidR="006E1A5C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D63208">
        <w:rPr>
          <w:rFonts w:ascii="Arial" w:hAnsi="Arial" w:cs="Arial"/>
          <w:sz w:val="24"/>
          <w:szCs w:val="24"/>
        </w:rPr>
        <w:t>d</w:t>
      </w:r>
      <w:r w:rsidR="00562CC5">
        <w:rPr>
          <w:rFonts w:ascii="Arial" w:hAnsi="Arial" w:cs="Arial"/>
          <w:sz w:val="24"/>
          <w:szCs w:val="24"/>
        </w:rPr>
        <w:t>o</w:t>
      </w:r>
      <w:r w:rsidR="00D63208">
        <w:rPr>
          <w:rFonts w:ascii="Arial" w:hAnsi="Arial" w:cs="Arial"/>
          <w:sz w:val="24"/>
          <w:szCs w:val="24"/>
        </w:rPr>
        <w:t xml:space="preserve"> </w:t>
      </w:r>
      <w:r w:rsidR="00476BB5">
        <w:rPr>
          <w:rFonts w:ascii="Arial" w:hAnsi="Arial" w:cs="Arial"/>
          <w:sz w:val="24"/>
          <w:szCs w:val="24"/>
        </w:rPr>
        <w:t>Ouro</w:t>
      </w:r>
      <w:r w:rsidR="00A21381">
        <w:rPr>
          <w:rFonts w:ascii="Arial" w:hAnsi="Arial" w:cs="Arial"/>
          <w:sz w:val="24"/>
          <w:szCs w:val="24"/>
        </w:rPr>
        <w:t xml:space="preserve">, próximo ao número </w:t>
      </w:r>
      <w:r w:rsidR="0087768B">
        <w:rPr>
          <w:rFonts w:ascii="Arial" w:hAnsi="Arial" w:cs="Arial"/>
          <w:sz w:val="24"/>
          <w:szCs w:val="24"/>
        </w:rPr>
        <w:t>949</w:t>
      </w:r>
      <w:r w:rsidR="00A21381">
        <w:rPr>
          <w:rFonts w:ascii="Arial" w:hAnsi="Arial" w:cs="Arial"/>
          <w:sz w:val="24"/>
          <w:szCs w:val="24"/>
        </w:rPr>
        <w:t xml:space="preserve">, no bairro </w:t>
      </w:r>
      <w:r w:rsidR="00D63208">
        <w:rPr>
          <w:rFonts w:ascii="Arial" w:hAnsi="Arial" w:cs="Arial"/>
          <w:sz w:val="24"/>
          <w:szCs w:val="24"/>
        </w:rPr>
        <w:t>Mollon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 xml:space="preserve">tapa-buracos” </w:t>
      </w:r>
      <w:r w:rsidR="00476BB5" w:rsidRPr="00F75516">
        <w:rPr>
          <w:rFonts w:ascii="Arial" w:hAnsi="Arial" w:cs="Arial"/>
          <w:sz w:val="24"/>
          <w:szCs w:val="24"/>
        </w:rPr>
        <w:t xml:space="preserve">na Rua </w:t>
      </w:r>
      <w:r w:rsidR="00476BB5">
        <w:rPr>
          <w:rFonts w:ascii="Arial" w:hAnsi="Arial" w:cs="Arial"/>
          <w:sz w:val="24"/>
          <w:szCs w:val="24"/>
        </w:rPr>
        <w:t xml:space="preserve">do Ouro, próximo ao número </w:t>
      </w:r>
      <w:r w:rsidR="0087768B">
        <w:rPr>
          <w:rFonts w:ascii="Arial" w:hAnsi="Arial" w:cs="Arial"/>
          <w:sz w:val="24"/>
          <w:szCs w:val="24"/>
        </w:rPr>
        <w:t>949</w:t>
      </w:r>
      <w:r w:rsidR="00476BB5">
        <w:rPr>
          <w:rFonts w:ascii="Arial" w:hAnsi="Arial" w:cs="Arial"/>
          <w:sz w:val="24"/>
          <w:szCs w:val="24"/>
        </w:rPr>
        <w:t>, no bairro Mollon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1531">
        <w:rPr>
          <w:rFonts w:ascii="Arial" w:hAnsi="Arial" w:cs="Arial"/>
          <w:sz w:val="24"/>
          <w:szCs w:val="24"/>
        </w:rPr>
        <w:t>2</w:t>
      </w:r>
      <w:r w:rsidR="00DF55CC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153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87768B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635</wp:posOffset>
            </wp:positionV>
            <wp:extent cx="4105910" cy="3079115"/>
            <wp:effectExtent l="0" t="0" r="8890" b="698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476BB5" w:rsidP="00476BB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Buraco na</w:t>
      </w:r>
      <w:r w:rsidRPr="00F75516">
        <w:rPr>
          <w:rFonts w:ascii="Arial" w:hAnsi="Arial" w:cs="Arial"/>
          <w:sz w:val="24"/>
          <w:szCs w:val="24"/>
        </w:rPr>
        <w:t xml:space="preserve"> Rua </w:t>
      </w:r>
      <w:r>
        <w:rPr>
          <w:rFonts w:ascii="Arial" w:hAnsi="Arial" w:cs="Arial"/>
          <w:sz w:val="24"/>
          <w:szCs w:val="24"/>
        </w:rPr>
        <w:t xml:space="preserve">do Ouro, próximo ao número </w:t>
      </w:r>
      <w:r w:rsidR="0087768B">
        <w:rPr>
          <w:rFonts w:ascii="Arial" w:hAnsi="Arial" w:cs="Arial"/>
          <w:sz w:val="24"/>
          <w:szCs w:val="24"/>
        </w:rPr>
        <w:t>949</w:t>
      </w:r>
      <w:r>
        <w:rPr>
          <w:rFonts w:ascii="Arial" w:hAnsi="Arial" w:cs="Arial"/>
          <w:sz w:val="24"/>
          <w:szCs w:val="24"/>
        </w:rPr>
        <w:t>, no bairro Mollon.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759" w:rsidRDefault="008C3759">
      <w:r>
        <w:separator/>
      </w:r>
    </w:p>
  </w:endnote>
  <w:endnote w:type="continuationSeparator" w:id="0">
    <w:p w:rsidR="008C3759" w:rsidRDefault="008C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759" w:rsidRDefault="008C3759">
      <w:r>
        <w:separator/>
      </w:r>
    </w:p>
  </w:footnote>
  <w:footnote w:type="continuationSeparator" w:id="0">
    <w:p w:rsidR="008C3759" w:rsidRDefault="008C3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1A5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B478A"/>
    <w:rsid w:val="001D1394"/>
    <w:rsid w:val="0023528F"/>
    <w:rsid w:val="0030530E"/>
    <w:rsid w:val="0033648A"/>
    <w:rsid w:val="00373483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562CC5"/>
    <w:rsid w:val="00653BA6"/>
    <w:rsid w:val="006E1A5C"/>
    <w:rsid w:val="00705ABB"/>
    <w:rsid w:val="007B1531"/>
    <w:rsid w:val="00857AF4"/>
    <w:rsid w:val="0087768B"/>
    <w:rsid w:val="008C3759"/>
    <w:rsid w:val="00922A10"/>
    <w:rsid w:val="009C709E"/>
    <w:rsid w:val="009F196D"/>
    <w:rsid w:val="00A21381"/>
    <w:rsid w:val="00A35AE9"/>
    <w:rsid w:val="00A71CAF"/>
    <w:rsid w:val="00A9035B"/>
    <w:rsid w:val="00AE702A"/>
    <w:rsid w:val="00CD613B"/>
    <w:rsid w:val="00CF7F49"/>
    <w:rsid w:val="00D26CB3"/>
    <w:rsid w:val="00D63208"/>
    <w:rsid w:val="00DF55CC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6926-6758-447E-B0DE-B853A38B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2014-01-21T18:03:00Z</cp:lastPrinted>
  <dcterms:created xsi:type="dcterms:W3CDTF">2014-01-24T16:23:00Z</dcterms:created>
  <dcterms:modified xsi:type="dcterms:W3CDTF">2014-01-24T16:23:00Z</dcterms:modified>
</cp:coreProperties>
</file>