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D8A" w:rsidRPr="000E39FE" w:rsidRDefault="00BD2D8A" w:rsidP="000E39FE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0E39FE">
        <w:rPr>
          <w:rFonts w:ascii="Arial" w:hAnsi="Arial" w:cs="Arial"/>
          <w:b/>
          <w:color w:val="000080"/>
          <w:sz w:val="20"/>
          <w:szCs w:val="20"/>
          <w:u w:val="single"/>
        </w:rPr>
        <w:t>LEI COMPLEMENTAR Nº 71, DE 23 DE DEZEMBRO DE 2.009</w:t>
      </w:r>
    </w:p>
    <w:p w:rsidR="00BD2D8A" w:rsidRDefault="00BD2D8A" w:rsidP="000E39FE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:rsidR="00BD2D8A" w:rsidRDefault="00BD2D8A" w:rsidP="000E39FE">
      <w:pPr>
        <w:jc w:val="center"/>
        <w:rPr>
          <w:rFonts w:ascii="Arial" w:hAnsi="Arial" w:cs="Arial"/>
          <w:sz w:val="20"/>
          <w:szCs w:val="20"/>
        </w:rPr>
      </w:pPr>
      <w:r w:rsidRPr="00290FEE">
        <w:rPr>
          <w:rFonts w:ascii="Arial" w:hAnsi="Arial" w:cs="Arial"/>
          <w:sz w:val="20"/>
          <w:szCs w:val="20"/>
        </w:rPr>
        <w:t>Autor</w:t>
      </w:r>
      <w:r>
        <w:rPr>
          <w:rFonts w:ascii="Arial" w:hAnsi="Arial" w:cs="Arial"/>
          <w:sz w:val="20"/>
          <w:szCs w:val="20"/>
        </w:rPr>
        <w:t>ia</w:t>
      </w:r>
      <w:r w:rsidRPr="00290FE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Poder Executivo</w:t>
      </w:r>
    </w:p>
    <w:p w:rsidR="00BD2D8A" w:rsidRDefault="00BD2D8A" w:rsidP="000E39F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D2D8A" w:rsidRDefault="00BD2D8A" w:rsidP="00AC30ED">
      <w:pPr>
        <w:ind w:left="5103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AC30ED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0E39FE">
        <w:rPr>
          <w:rFonts w:ascii="Arial" w:hAnsi="Arial" w:cs="Arial"/>
          <w:color w:val="800000"/>
          <w:sz w:val="20"/>
          <w:szCs w:val="20"/>
        </w:rPr>
        <w:t>“Dispõe sobre o quadro de empregos em comissão da Prefeitura Municipal de Santa Bárbara d’Oeste e dá outras providências”.</w:t>
      </w:r>
    </w:p>
    <w:p w:rsidR="00BD2D8A" w:rsidRDefault="00BD2D8A" w:rsidP="00AC30ED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BD2D8A" w:rsidRPr="000E39FE" w:rsidRDefault="00BD2D8A" w:rsidP="007B37B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 xml:space="preserve">Mario Celso Heins, </w:t>
      </w:r>
      <w:r w:rsidRPr="000E39FE">
        <w:rPr>
          <w:rFonts w:ascii="Arial" w:hAnsi="Arial" w:cs="Arial"/>
          <w:b/>
          <w:sz w:val="20"/>
          <w:szCs w:val="20"/>
        </w:rPr>
        <w:t>Prefeito Municipal de Santa Bárbara d’Oeste</w:t>
      </w:r>
      <w:r w:rsidRPr="000E39FE">
        <w:rPr>
          <w:rFonts w:ascii="Arial" w:hAnsi="Arial" w:cs="Arial"/>
          <w:sz w:val="20"/>
          <w:szCs w:val="20"/>
        </w:rPr>
        <w:t>, Estado de São Paulo, usando as atribuições que lhe são conferidas por Lei, faz saber que a Câmara Municipal aprovou e ele sanciona e promulga a seguinte Lei Complementar:</w:t>
      </w:r>
    </w:p>
    <w:p w:rsidR="00BD2D8A" w:rsidRPr="000E39FE" w:rsidRDefault="00BD2D8A" w:rsidP="007B37B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7B37B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Art. 1º  Ficam criados na estrutura administrativa do Município os seguintes empregos em comissão, de livre nomeação e exoneração pelo Chefe do Poder Executivo:</w:t>
      </w:r>
    </w:p>
    <w:p w:rsidR="00BD2D8A" w:rsidRPr="000E39FE" w:rsidRDefault="00BD2D8A" w:rsidP="007B37B1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6531"/>
        <w:gridCol w:w="2009"/>
        <w:gridCol w:w="1882"/>
      </w:tblGrid>
      <w:tr w:rsidR="005A3010" w:rsidRPr="005A3010">
        <w:tc>
          <w:tcPr>
            <w:tcW w:w="3133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Emprego em Comissão</w:t>
            </w:r>
          </w:p>
        </w:tc>
        <w:tc>
          <w:tcPr>
            <w:tcW w:w="96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90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Referência</w:t>
            </w:r>
          </w:p>
        </w:tc>
      </w:tr>
      <w:tr w:rsidR="005A3010" w:rsidRPr="005A3010">
        <w:tc>
          <w:tcPr>
            <w:tcW w:w="3133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Assessor de Comunicação I</w:t>
            </w:r>
          </w:p>
        </w:tc>
        <w:tc>
          <w:tcPr>
            <w:tcW w:w="96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0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</w:tr>
      <w:tr w:rsidR="005A3010" w:rsidRPr="005A3010">
        <w:tc>
          <w:tcPr>
            <w:tcW w:w="3133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Assessor de Comunicação II</w:t>
            </w:r>
          </w:p>
        </w:tc>
        <w:tc>
          <w:tcPr>
            <w:tcW w:w="96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0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</w:tr>
      <w:tr w:rsidR="005A3010" w:rsidRPr="005A3010">
        <w:tc>
          <w:tcPr>
            <w:tcW w:w="3133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Assessor de Comunicação III</w:t>
            </w:r>
          </w:p>
        </w:tc>
        <w:tc>
          <w:tcPr>
            <w:tcW w:w="96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0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09</w:t>
            </w:r>
          </w:p>
        </w:tc>
      </w:tr>
      <w:tr w:rsidR="005A3010" w:rsidRPr="005A3010">
        <w:tc>
          <w:tcPr>
            <w:tcW w:w="3133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Assessor</w:t>
            </w:r>
          </w:p>
        </w:tc>
        <w:tc>
          <w:tcPr>
            <w:tcW w:w="96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90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5A3010" w:rsidRPr="005A3010">
        <w:tc>
          <w:tcPr>
            <w:tcW w:w="3133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Assessor I</w:t>
            </w:r>
          </w:p>
        </w:tc>
        <w:tc>
          <w:tcPr>
            <w:tcW w:w="96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</w:tr>
      <w:tr w:rsidR="005A3010" w:rsidRPr="005A3010">
        <w:tc>
          <w:tcPr>
            <w:tcW w:w="3133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Assessor II</w:t>
            </w:r>
          </w:p>
        </w:tc>
        <w:tc>
          <w:tcPr>
            <w:tcW w:w="96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0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</w:tr>
      <w:tr w:rsidR="005A3010" w:rsidRPr="005A3010">
        <w:tc>
          <w:tcPr>
            <w:tcW w:w="3133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Assessor III</w:t>
            </w:r>
          </w:p>
        </w:tc>
        <w:tc>
          <w:tcPr>
            <w:tcW w:w="96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90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</w:tr>
      <w:tr w:rsidR="005A3010" w:rsidRPr="005A3010">
        <w:tc>
          <w:tcPr>
            <w:tcW w:w="3133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Assessor IV</w:t>
            </w:r>
          </w:p>
        </w:tc>
        <w:tc>
          <w:tcPr>
            <w:tcW w:w="96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0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09</w:t>
            </w:r>
          </w:p>
        </w:tc>
      </w:tr>
      <w:tr w:rsidR="005A3010" w:rsidRPr="005A3010">
        <w:tc>
          <w:tcPr>
            <w:tcW w:w="3133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Assessor V</w:t>
            </w:r>
          </w:p>
        </w:tc>
        <w:tc>
          <w:tcPr>
            <w:tcW w:w="96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0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A3010" w:rsidRPr="005A3010">
        <w:tc>
          <w:tcPr>
            <w:tcW w:w="3133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Assessor VI</w:t>
            </w:r>
          </w:p>
        </w:tc>
        <w:tc>
          <w:tcPr>
            <w:tcW w:w="96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5A3010" w:rsidRPr="005A3010">
        <w:tc>
          <w:tcPr>
            <w:tcW w:w="3133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Assessor Jurídico</w:t>
            </w:r>
          </w:p>
        </w:tc>
        <w:tc>
          <w:tcPr>
            <w:tcW w:w="96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5A3010" w:rsidRPr="005A3010">
        <w:tc>
          <w:tcPr>
            <w:tcW w:w="3133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Assessor Técnico de Gestão de Pessoal I</w:t>
            </w:r>
          </w:p>
        </w:tc>
        <w:tc>
          <w:tcPr>
            <w:tcW w:w="96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0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A3010" w:rsidRPr="005A3010">
        <w:tc>
          <w:tcPr>
            <w:tcW w:w="3133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Assessor Técnico de Gestão de Pessoal II</w:t>
            </w:r>
          </w:p>
        </w:tc>
        <w:tc>
          <w:tcPr>
            <w:tcW w:w="96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0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5A3010" w:rsidRPr="005A3010">
        <w:tc>
          <w:tcPr>
            <w:tcW w:w="3133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Chefe de Departamento I</w:t>
            </w:r>
          </w:p>
        </w:tc>
        <w:tc>
          <w:tcPr>
            <w:tcW w:w="96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0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</w:tr>
      <w:tr w:rsidR="005A3010" w:rsidRPr="005A3010">
        <w:tc>
          <w:tcPr>
            <w:tcW w:w="3133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Chefe de Departamento II</w:t>
            </w:r>
          </w:p>
        </w:tc>
        <w:tc>
          <w:tcPr>
            <w:tcW w:w="96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0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</w:tr>
      <w:tr w:rsidR="005A3010" w:rsidRPr="005A3010">
        <w:tc>
          <w:tcPr>
            <w:tcW w:w="3133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Chefe de Departamento III</w:t>
            </w:r>
          </w:p>
        </w:tc>
        <w:tc>
          <w:tcPr>
            <w:tcW w:w="96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0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09</w:t>
            </w:r>
          </w:p>
        </w:tc>
      </w:tr>
      <w:tr w:rsidR="005A3010" w:rsidRPr="005A3010">
        <w:tc>
          <w:tcPr>
            <w:tcW w:w="3133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Chefe de Departamento IV</w:t>
            </w:r>
          </w:p>
        </w:tc>
        <w:tc>
          <w:tcPr>
            <w:tcW w:w="96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A3010" w:rsidRPr="005A3010">
        <w:tc>
          <w:tcPr>
            <w:tcW w:w="3133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Chefe de Departamento V</w:t>
            </w:r>
          </w:p>
        </w:tc>
        <w:tc>
          <w:tcPr>
            <w:tcW w:w="96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0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5A3010" w:rsidRPr="005A3010">
        <w:tc>
          <w:tcPr>
            <w:tcW w:w="3133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Chefe de Divisão I</w:t>
            </w:r>
          </w:p>
        </w:tc>
        <w:tc>
          <w:tcPr>
            <w:tcW w:w="96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0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</w:tr>
      <w:tr w:rsidR="005A3010" w:rsidRPr="005A3010">
        <w:tc>
          <w:tcPr>
            <w:tcW w:w="3133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Chefe de Divisão II</w:t>
            </w:r>
          </w:p>
        </w:tc>
        <w:tc>
          <w:tcPr>
            <w:tcW w:w="96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0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</w:tr>
      <w:tr w:rsidR="005A3010" w:rsidRPr="005A3010">
        <w:tc>
          <w:tcPr>
            <w:tcW w:w="3133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Chefe de Divisão III</w:t>
            </w:r>
          </w:p>
        </w:tc>
        <w:tc>
          <w:tcPr>
            <w:tcW w:w="96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0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09</w:t>
            </w:r>
          </w:p>
        </w:tc>
      </w:tr>
      <w:tr w:rsidR="005A3010" w:rsidRPr="005A3010">
        <w:tc>
          <w:tcPr>
            <w:tcW w:w="3133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Chefe de Divisão IV</w:t>
            </w:r>
          </w:p>
        </w:tc>
        <w:tc>
          <w:tcPr>
            <w:tcW w:w="96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90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A3010" w:rsidRPr="005A3010">
        <w:tc>
          <w:tcPr>
            <w:tcW w:w="3133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Chefe de Divisão V</w:t>
            </w:r>
          </w:p>
        </w:tc>
        <w:tc>
          <w:tcPr>
            <w:tcW w:w="96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0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5A3010" w:rsidRPr="000E39FE">
        <w:tc>
          <w:tcPr>
            <w:tcW w:w="3133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Diretor Geral de Transportes</w:t>
            </w:r>
          </w:p>
        </w:tc>
        <w:tc>
          <w:tcPr>
            <w:tcW w:w="964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04" w:type="pct"/>
          </w:tcPr>
          <w:p w:rsidR="005A3010" w:rsidRPr="000E39FE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</w:tbl>
    <w:p w:rsidR="00BD2D8A" w:rsidRPr="000E39FE" w:rsidRDefault="00BD2D8A" w:rsidP="007B37B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7B37B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7B37B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Art. 2º Ficam criados na estrutura administrativa do Município 15 (quinze) cargos de Secretários Municipais, de livre nomeação e exoneração pelo Chefe do Poder Executivo, com subsídio fixado em legislação própria.</w:t>
      </w:r>
    </w:p>
    <w:p w:rsidR="00BD2D8A" w:rsidRPr="000E39FE" w:rsidRDefault="00BD2D8A" w:rsidP="007B37B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7B37B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Art. 3º  Ficam criados na estrutura administrativa do Município os seguintes empregos em comissão, a serem preenchidos, privativamente, por servidores integrantes do quadro de empregos permanentes:</w:t>
      </w:r>
    </w:p>
    <w:p w:rsidR="00BD2D8A" w:rsidRPr="000E39FE" w:rsidRDefault="00BD2D8A" w:rsidP="007B37B1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3472"/>
        <w:gridCol w:w="3475"/>
        <w:gridCol w:w="3475"/>
      </w:tblGrid>
      <w:tr w:rsidR="005A3010" w:rsidRPr="005A3010">
        <w:tc>
          <w:tcPr>
            <w:tcW w:w="1666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Emprego em Comissão</w:t>
            </w:r>
          </w:p>
        </w:tc>
        <w:tc>
          <w:tcPr>
            <w:tcW w:w="1667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667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Referência</w:t>
            </w:r>
          </w:p>
        </w:tc>
      </w:tr>
      <w:tr w:rsidR="005A3010" w:rsidRPr="005A3010">
        <w:tc>
          <w:tcPr>
            <w:tcW w:w="1666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Chefe de Setor I</w:t>
            </w:r>
          </w:p>
        </w:tc>
        <w:tc>
          <w:tcPr>
            <w:tcW w:w="1667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667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</w:tr>
      <w:tr w:rsidR="005A3010" w:rsidRPr="005A3010">
        <w:tc>
          <w:tcPr>
            <w:tcW w:w="1666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Chefe de Setor II</w:t>
            </w:r>
          </w:p>
        </w:tc>
        <w:tc>
          <w:tcPr>
            <w:tcW w:w="1667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67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</w:tr>
      <w:tr w:rsidR="005A3010" w:rsidRPr="005A3010">
        <w:tc>
          <w:tcPr>
            <w:tcW w:w="1666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Chefe de Setor III</w:t>
            </w:r>
          </w:p>
        </w:tc>
        <w:tc>
          <w:tcPr>
            <w:tcW w:w="1667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67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</w:tr>
      <w:tr w:rsidR="005A3010" w:rsidRPr="005A3010">
        <w:tc>
          <w:tcPr>
            <w:tcW w:w="1666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Chefe de Setor IV</w:t>
            </w:r>
          </w:p>
        </w:tc>
        <w:tc>
          <w:tcPr>
            <w:tcW w:w="1667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67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</w:tr>
      <w:tr w:rsidR="005A3010" w:rsidRPr="005A3010">
        <w:tc>
          <w:tcPr>
            <w:tcW w:w="1666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Chefe de Setor V</w:t>
            </w:r>
          </w:p>
        </w:tc>
        <w:tc>
          <w:tcPr>
            <w:tcW w:w="1667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667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A3010" w:rsidRPr="005A3010">
        <w:tc>
          <w:tcPr>
            <w:tcW w:w="1666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Chefe de Seção I</w:t>
            </w:r>
          </w:p>
        </w:tc>
        <w:tc>
          <w:tcPr>
            <w:tcW w:w="1667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667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5A3010" w:rsidRPr="005A3010">
        <w:tc>
          <w:tcPr>
            <w:tcW w:w="1666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Chefe de Seção II</w:t>
            </w:r>
          </w:p>
        </w:tc>
        <w:tc>
          <w:tcPr>
            <w:tcW w:w="1667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67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5A3010" w:rsidRPr="005A3010">
        <w:tc>
          <w:tcPr>
            <w:tcW w:w="1666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Chefe de Seção III</w:t>
            </w:r>
          </w:p>
        </w:tc>
        <w:tc>
          <w:tcPr>
            <w:tcW w:w="1667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667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</w:tr>
      <w:tr w:rsidR="005A3010" w:rsidRPr="005A3010">
        <w:tc>
          <w:tcPr>
            <w:tcW w:w="1666" w:type="pct"/>
          </w:tcPr>
          <w:p w:rsidR="005A3010" w:rsidRPr="005A3010" w:rsidRDefault="005A3010" w:rsidP="009A4A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Chefe de Seção IV</w:t>
            </w:r>
          </w:p>
        </w:tc>
        <w:tc>
          <w:tcPr>
            <w:tcW w:w="1667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67" w:type="pct"/>
          </w:tcPr>
          <w:p w:rsidR="005A3010" w:rsidRPr="005A3010" w:rsidRDefault="005A3010" w:rsidP="005A3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1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</w:tr>
    </w:tbl>
    <w:p w:rsidR="00BD2D8A" w:rsidRPr="000E39FE" w:rsidRDefault="00BD2D8A" w:rsidP="007B37B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7B37B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Parágrafo único.  Em caso de exoneração, o servidor concursado, nomeado para emprego em comissão, retornará para o seu posto de origem, vedada a incorporação de qualquer vantagem auferida em razão do comissionamento.</w:t>
      </w:r>
    </w:p>
    <w:p w:rsidR="00BD2D8A" w:rsidRPr="000E39FE" w:rsidRDefault="00BD2D8A" w:rsidP="007B37B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7B37B1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1" w:name="art4"/>
      <w:bookmarkEnd w:id="1"/>
      <w:r w:rsidRPr="000E39FE">
        <w:rPr>
          <w:rFonts w:ascii="Arial" w:hAnsi="Arial" w:cs="Arial"/>
          <w:sz w:val="20"/>
          <w:szCs w:val="20"/>
        </w:rPr>
        <w:t xml:space="preserve">Art. 4º  Ficam extintos todos os cargos e empregos em comissão criados anteriormente à edição desta lei, especialmente os previstos no Anexo II da </w:t>
      </w:r>
      <w:hyperlink r:id="rId7" w:anchor="aneII" w:history="1">
        <w:r w:rsidRPr="008D4A70">
          <w:rPr>
            <w:rStyle w:val="Hyperlink"/>
            <w:rFonts w:ascii="Arial" w:hAnsi="Arial" w:cs="Arial"/>
            <w:sz w:val="20"/>
            <w:szCs w:val="20"/>
          </w:rPr>
          <w:t>Lei Municipal nº 1.951, de 15 de Outubro de 1.991</w:t>
        </w:r>
      </w:hyperlink>
      <w:r w:rsidRPr="000E39FE">
        <w:rPr>
          <w:rFonts w:ascii="Arial" w:hAnsi="Arial" w:cs="Arial"/>
          <w:sz w:val="20"/>
          <w:szCs w:val="20"/>
        </w:rPr>
        <w:t>.</w:t>
      </w:r>
    </w:p>
    <w:p w:rsidR="00BD2D8A" w:rsidRPr="000E39FE" w:rsidRDefault="00BD2D8A" w:rsidP="007B37B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D2D8A" w:rsidRDefault="00BD2D8A" w:rsidP="007B37B1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2" w:name="art5"/>
      <w:bookmarkEnd w:id="2"/>
      <w:r w:rsidRPr="000E39FE">
        <w:rPr>
          <w:rFonts w:ascii="Arial" w:hAnsi="Arial" w:cs="Arial"/>
          <w:sz w:val="20"/>
          <w:szCs w:val="20"/>
        </w:rPr>
        <w:t>Art. 5º  O Anexo II contempla as atribuições deferidas a cada um dos cargos e empregos públicos criados por esta lei complementar.</w:t>
      </w:r>
    </w:p>
    <w:p w:rsidR="00A478B4" w:rsidRDefault="00A478B4" w:rsidP="007B37B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478B4" w:rsidRPr="00A478B4" w:rsidRDefault="00A478B4" w:rsidP="007B37B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478B4">
        <w:rPr>
          <w:rFonts w:ascii="Arial" w:hAnsi="Arial" w:cs="Arial"/>
          <w:sz w:val="20"/>
          <w:szCs w:val="20"/>
        </w:rPr>
        <w:t>Parágrafo único.  Em caso de necessidade, para o bom desempenho da defesa do Município, enquanto não forem providas as vagas para o emprego de Procurador e no prazo máximo e improrrogável de 180 dias a contar de 01 de Janeiro de 2.010, os Assessores Jurídicos ficam autorizados a praticar os atos decorrentes da cláusula “ad-judicia” em favor da municipalidade.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A478B4">
          <w:rPr>
            <w:rStyle w:val="Hyperlink"/>
            <w:rFonts w:ascii="Arial" w:hAnsi="Arial" w:cs="Arial"/>
            <w:sz w:val="20"/>
            <w:szCs w:val="20"/>
          </w:rPr>
          <w:t>(Incluído pela Lei Complementar nº 76, de 2.010)</w:t>
        </w:r>
      </w:hyperlink>
    </w:p>
    <w:p w:rsidR="00BD2D8A" w:rsidRPr="000E39FE" w:rsidRDefault="00BD2D8A" w:rsidP="007B37B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7B37B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Art. 6º  Os empregos em comissão no âmbito do DAE – Departamento de Água e Esgoto e da Secretaria Municipal de Educação serão regulados por leis específicas.</w:t>
      </w:r>
    </w:p>
    <w:p w:rsidR="00BD2D8A" w:rsidRPr="000E39FE" w:rsidRDefault="00BD2D8A" w:rsidP="007B37B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7B37B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Art. 7º  As despesas decorrentes da execução desta lei correrão por conta de dotações específicas, consignadas no orçamento vigente e futuros, suplementadas, se necessário.</w:t>
      </w:r>
    </w:p>
    <w:p w:rsidR="00BD2D8A" w:rsidRPr="000E39FE" w:rsidRDefault="00BD2D8A" w:rsidP="007B37B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7B37B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Art. 8º  Fica fazendo parte integrante desta lei o Anexo I, que dispõe sobre a tabela de referencia salarial.</w:t>
      </w:r>
    </w:p>
    <w:p w:rsidR="00BD2D8A" w:rsidRPr="000E39FE" w:rsidRDefault="00BD2D8A" w:rsidP="007B37B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7B37B1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3" w:name="art9"/>
      <w:bookmarkEnd w:id="3"/>
      <w:r w:rsidRPr="000E39FE">
        <w:rPr>
          <w:rFonts w:ascii="Arial" w:hAnsi="Arial" w:cs="Arial"/>
          <w:sz w:val="20"/>
          <w:szCs w:val="20"/>
        </w:rPr>
        <w:t xml:space="preserve">Art. 9º  Esta lei entrará em vigor a partir de 01 de Janeiro de 2.010, revogadas as disposições em contrário, em especial a </w:t>
      </w:r>
      <w:hyperlink r:id="rId9" w:tgtFrame="_blank" w:history="1">
        <w:r w:rsidRPr="004C06B7">
          <w:rPr>
            <w:rStyle w:val="Hyperlink"/>
            <w:rFonts w:ascii="Arial" w:hAnsi="Arial" w:cs="Arial"/>
            <w:sz w:val="20"/>
            <w:szCs w:val="20"/>
          </w:rPr>
          <w:t>Lei Complementar nº 17 de 08 de Março de 2.006</w:t>
        </w:r>
      </w:hyperlink>
      <w:r w:rsidRPr="000E39FE">
        <w:rPr>
          <w:rFonts w:ascii="Arial" w:hAnsi="Arial" w:cs="Arial"/>
          <w:sz w:val="20"/>
          <w:szCs w:val="20"/>
        </w:rPr>
        <w:t xml:space="preserve">, bem como, no que dispuser em contrário, o art. 3º da </w:t>
      </w:r>
      <w:hyperlink r:id="rId10" w:anchor="art3" w:history="1">
        <w:r w:rsidRPr="00197874">
          <w:rPr>
            <w:rStyle w:val="Hyperlink"/>
            <w:rFonts w:ascii="Arial" w:hAnsi="Arial" w:cs="Arial"/>
            <w:sz w:val="20"/>
            <w:szCs w:val="20"/>
          </w:rPr>
          <w:t>Lei</w:t>
        </w:r>
        <w:r w:rsidR="00197874" w:rsidRPr="00197874">
          <w:rPr>
            <w:rStyle w:val="Hyperlink"/>
            <w:rFonts w:ascii="Arial" w:hAnsi="Arial" w:cs="Arial"/>
            <w:sz w:val="20"/>
            <w:szCs w:val="20"/>
          </w:rPr>
          <w:t xml:space="preserve"> Municipal</w:t>
        </w:r>
        <w:r w:rsidRPr="00197874">
          <w:rPr>
            <w:rStyle w:val="Hyperlink"/>
            <w:rFonts w:ascii="Arial" w:hAnsi="Arial" w:cs="Arial"/>
            <w:sz w:val="20"/>
            <w:szCs w:val="20"/>
          </w:rPr>
          <w:t xml:space="preserve"> 3.062 de 4 Fevereiro de 2.009</w:t>
        </w:r>
      </w:hyperlink>
      <w:r w:rsidRPr="000E39FE">
        <w:rPr>
          <w:rFonts w:ascii="Arial" w:hAnsi="Arial" w:cs="Arial"/>
          <w:sz w:val="20"/>
          <w:szCs w:val="20"/>
        </w:rPr>
        <w:t>.</w:t>
      </w:r>
    </w:p>
    <w:p w:rsidR="00BD2D8A" w:rsidRPr="000E39FE" w:rsidRDefault="00BD2D8A" w:rsidP="007B37B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D84AA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Santa Bárbara d’Oeste, 23 de Dezembro de 2.009.</w:t>
      </w:r>
    </w:p>
    <w:p w:rsidR="00BD2D8A" w:rsidRPr="000E39FE" w:rsidRDefault="00BD2D8A" w:rsidP="00D84AA4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D84AA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Mario Celso Heins</w:t>
      </w:r>
    </w:p>
    <w:p w:rsidR="00BD2D8A" w:rsidRPr="000E39FE" w:rsidRDefault="00BD2D8A" w:rsidP="00D84AA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Prefeito Municipal</w:t>
      </w:r>
    </w:p>
    <w:p w:rsidR="00BD2D8A" w:rsidRPr="000E39FE" w:rsidRDefault="00BD2D8A" w:rsidP="00D84AA4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D84AA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Projeto de Lei Complementar nº 36/2009</w:t>
      </w:r>
    </w:p>
    <w:p w:rsidR="00BD2D8A" w:rsidRPr="000E39FE" w:rsidRDefault="00BD2D8A" w:rsidP="00D84AA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Autógrafo nº 118/2009</w:t>
      </w:r>
    </w:p>
    <w:p w:rsidR="00BD2D8A" w:rsidRPr="000E39FE" w:rsidRDefault="00BD2D8A" w:rsidP="00D84AA4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887ACC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ANEXO I</w:t>
      </w:r>
    </w:p>
    <w:p w:rsidR="00BD2D8A" w:rsidRPr="000E39FE" w:rsidRDefault="00BD2D8A" w:rsidP="007B37B1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1881"/>
      </w:tblGrid>
      <w:tr w:rsidR="00BD2D8A" w:rsidRPr="00EA7A46">
        <w:trPr>
          <w:jc w:val="center"/>
        </w:trPr>
        <w:tc>
          <w:tcPr>
            <w:tcW w:w="1804" w:type="dxa"/>
            <w:vAlign w:val="center"/>
          </w:tcPr>
          <w:p w:rsidR="00BD2D8A" w:rsidRPr="00EA7A46" w:rsidRDefault="00BD2D8A" w:rsidP="00125F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46">
              <w:rPr>
                <w:rFonts w:ascii="Arial" w:hAnsi="Arial" w:cs="Arial"/>
                <w:sz w:val="20"/>
                <w:szCs w:val="20"/>
              </w:rPr>
              <w:t>REFERENCIA</w:t>
            </w:r>
          </w:p>
        </w:tc>
        <w:tc>
          <w:tcPr>
            <w:tcW w:w="1881" w:type="dxa"/>
            <w:vAlign w:val="center"/>
          </w:tcPr>
          <w:p w:rsidR="00BD2D8A" w:rsidRPr="00EA7A46" w:rsidRDefault="00BD2D8A" w:rsidP="00125F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A46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</w:tr>
      <w:tr w:rsidR="00BD2D8A" w:rsidRPr="00EA7A46">
        <w:trPr>
          <w:jc w:val="center"/>
        </w:trPr>
        <w:tc>
          <w:tcPr>
            <w:tcW w:w="1804" w:type="dxa"/>
            <w:vAlign w:val="center"/>
          </w:tcPr>
          <w:p w:rsidR="00BD2D8A" w:rsidRPr="00EA7A46" w:rsidRDefault="00BD2D8A" w:rsidP="00EA7A46">
            <w:pPr>
              <w:rPr>
                <w:rFonts w:ascii="Arial" w:hAnsi="Arial" w:cs="Arial"/>
                <w:sz w:val="20"/>
                <w:szCs w:val="20"/>
              </w:rPr>
            </w:pPr>
            <w:r w:rsidRPr="00EA7A4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881" w:type="dxa"/>
            <w:vAlign w:val="center"/>
          </w:tcPr>
          <w:p w:rsidR="00BD2D8A" w:rsidRPr="00EA7A46" w:rsidRDefault="00BD2D8A" w:rsidP="00125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7A46">
              <w:rPr>
                <w:rFonts w:ascii="Arial" w:hAnsi="Arial" w:cs="Arial"/>
                <w:sz w:val="20"/>
                <w:szCs w:val="20"/>
              </w:rPr>
              <w:t>R$ 977,82</w:t>
            </w:r>
          </w:p>
        </w:tc>
      </w:tr>
      <w:tr w:rsidR="00BD2D8A" w:rsidRPr="00EA7A46">
        <w:trPr>
          <w:jc w:val="center"/>
        </w:trPr>
        <w:tc>
          <w:tcPr>
            <w:tcW w:w="1804" w:type="dxa"/>
            <w:vAlign w:val="center"/>
          </w:tcPr>
          <w:p w:rsidR="00BD2D8A" w:rsidRPr="00EA7A46" w:rsidRDefault="00BD2D8A" w:rsidP="00EA7A46">
            <w:pPr>
              <w:rPr>
                <w:rFonts w:ascii="Arial" w:hAnsi="Arial" w:cs="Arial"/>
                <w:sz w:val="20"/>
                <w:szCs w:val="20"/>
              </w:rPr>
            </w:pPr>
            <w:r w:rsidRPr="00EA7A46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881" w:type="dxa"/>
            <w:vAlign w:val="center"/>
          </w:tcPr>
          <w:p w:rsidR="00BD2D8A" w:rsidRPr="00EA7A46" w:rsidRDefault="00BD2D8A" w:rsidP="00125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7A46">
              <w:rPr>
                <w:rFonts w:ascii="Arial" w:hAnsi="Arial" w:cs="Arial"/>
                <w:sz w:val="20"/>
                <w:szCs w:val="20"/>
              </w:rPr>
              <w:t>R$ 1.095,16</w:t>
            </w:r>
          </w:p>
        </w:tc>
      </w:tr>
      <w:tr w:rsidR="00BD2D8A" w:rsidRPr="00EA7A46">
        <w:trPr>
          <w:jc w:val="center"/>
        </w:trPr>
        <w:tc>
          <w:tcPr>
            <w:tcW w:w="1804" w:type="dxa"/>
            <w:vAlign w:val="center"/>
          </w:tcPr>
          <w:p w:rsidR="00BD2D8A" w:rsidRPr="00EA7A46" w:rsidRDefault="00BD2D8A" w:rsidP="00EA7A46">
            <w:pPr>
              <w:rPr>
                <w:rFonts w:ascii="Arial" w:hAnsi="Arial" w:cs="Arial"/>
                <w:sz w:val="20"/>
                <w:szCs w:val="20"/>
              </w:rPr>
            </w:pPr>
            <w:r w:rsidRPr="00EA7A46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81" w:type="dxa"/>
            <w:vAlign w:val="center"/>
          </w:tcPr>
          <w:p w:rsidR="00BD2D8A" w:rsidRPr="00EA7A46" w:rsidRDefault="00BD2D8A" w:rsidP="00125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7A46">
              <w:rPr>
                <w:rFonts w:ascii="Arial" w:hAnsi="Arial" w:cs="Arial"/>
                <w:sz w:val="20"/>
                <w:szCs w:val="20"/>
              </w:rPr>
              <w:t>R$ 1.251,60</w:t>
            </w:r>
          </w:p>
        </w:tc>
      </w:tr>
      <w:tr w:rsidR="00BD2D8A" w:rsidRPr="00EA7A46">
        <w:trPr>
          <w:jc w:val="center"/>
        </w:trPr>
        <w:tc>
          <w:tcPr>
            <w:tcW w:w="1804" w:type="dxa"/>
            <w:vAlign w:val="center"/>
          </w:tcPr>
          <w:p w:rsidR="00BD2D8A" w:rsidRPr="00EA7A46" w:rsidRDefault="00BD2D8A" w:rsidP="00EA7A46">
            <w:pPr>
              <w:rPr>
                <w:rFonts w:ascii="Arial" w:hAnsi="Arial" w:cs="Arial"/>
                <w:sz w:val="20"/>
                <w:szCs w:val="20"/>
              </w:rPr>
            </w:pPr>
            <w:r w:rsidRPr="00EA7A4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81" w:type="dxa"/>
            <w:vAlign w:val="center"/>
          </w:tcPr>
          <w:p w:rsidR="00BD2D8A" w:rsidRPr="00EA7A46" w:rsidRDefault="00BD2D8A" w:rsidP="00125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7A46">
              <w:rPr>
                <w:rFonts w:ascii="Arial" w:hAnsi="Arial" w:cs="Arial"/>
                <w:sz w:val="20"/>
                <w:szCs w:val="20"/>
              </w:rPr>
              <w:t>R$ 1.381,51</w:t>
            </w:r>
          </w:p>
        </w:tc>
      </w:tr>
      <w:tr w:rsidR="00BD2D8A" w:rsidRPr="00EA7A46">
        <w:trPr>
          <w:jc w:val="center"/>
        </w:trPr>
        <w:tc>
          <w:tcPr>
            <w:tcW w:w="1804" w:type="dxa"/>
            <w:vAlign w:val="center"/>
          </w:tcPr>
          <w:p w:rsidR="00BD2D8A" w:rsidRPr="00EA7A46" w:rsidRDefault="00BD2D8A" w:rsidP="00EA7A46">
            <w:pPr>
              <w:rPr>
                <w:rFonts w:ascii="Arial" w:hAnsi="Arial" w:cs="Arial"/>
                <w:sz w:val="20"/>
                <w:szCs w:val="20"/>
              </w:rPr>
            </w:pPr>
            <w:r w:rsidRPr="00EA7A46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881" w:type="dxa"/>
            <w:vAlign w:val="center"/>
          </w:tcPr>
          <w:p w:rsidR="00BD2D8A" w:rsidRPr="00EA7A46" w:rsidRDefault="00BD2D8A" w:rsidP="00125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7A46">
              <w:rPr>
                <w:rFonts w:ascii="Arial" w:hAnsi="Arial" w:cs="Arial"/>
                <w:sz w:val="20"/>
                <w:szCs w:val="20"/>
              </w:rPr>
              <w:t>R$ 1.664,76</w:t>
            </w:r>
          </w:p>
        </w:tc>
      </w:tr>
      <w:tr w:rsidR="00BD2D8A" w:rsidRPr="00EA7A46">
        <w:trPr>
          <w:jc w:val="center"/>
        </w:trPr>
        <w:tc>
          <w:tcPr>
            <w:tcW w:w="1804" w:type="dxa"/>
            <w:vAlign w:val="center"/>
          </w:tcPr>
          <w:p w:rsidR="00BD2D8A" w:rsidRPr="00EA7A46" w:rsidRDefault="00BD2D8A" w:rsidP="00EA7A46">
            <w:pPr>
              <w:rPr>
                <w:rFonts w:ascii="Arial" w:hAnsi="Arial" w:cs="Arial"/>
                <w:sz w:val="20"/>
                <w:szCs w:val="20"/>
              </w:rPr>
            </w:pPr>
            <w:r w:rsidRPr="00EA7A46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881" w:type="dxa"/>
            <w:vAlign w:val="center"/>
          </w:tcPr>
          <w:p w:rsidR="00BD2D8A" w:rsidRPr="00EA7A46" w:rsidRDefault="00BD2D8A" w:rsidP="00125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7A46">
              <w:rPr>
                <w:rFonts w:ascii="Arial" w:hAnsi="Arial" w:cs="Arial"/>
                <w:sz w:val="20"/>
                <w:szCs w:val="20"/>
              </w:rPr>
              <w:t>R$ 1.891,79</w:t>
            </w:r>
          </w:p>
        </w:tc>
      </w:tr>
      <w:tr w:rsidR="00BD2D8A" w:rsidRPr="00EA7A46">
        <w:trPr>
          <w:jc w:val="center"/>
        </w:trPr>
        <w:tc>
          <w:tcPr>
            <w:tcW w:w="1804" w:type="dxa"/>
            <w:vAlign w:val="center"/>
          </w:tcPr>
          <w:p w:rsidR="00BD2D8A" w:rsidRPr="00EA7A46" w:rsidRDefault="00BD2D8A" w:rsidP="00EA7A46">
            <w:pPr>
              <w:rPr>
                <w:rFonts w:ascii="Arial" w:hAnsi="Arial" w:cs="Arial"/>
                <w:sz w:val="20"/>
                <w:szCs w:val="20"/>
              </w:rPr>
            </w:pPr>
            <w:r w:rsidRPr="00EA7A46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881" w:type="dxa"/>
            <w:vAlign w:val="center"/>
          </w:tcPr>
          <w:p w:rsidR="00BD2D8A" w:rsidRPr="00EA7A46" w:rsidRDefault="00BD2D8A" w:rsidP="00125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7A46">
              <w:rPr>
                <w:rFonts w:ascii="Arial" w:hAnsi="Arial" w:cs="Arial"/>
                <w:sz w:val="20"/>
                <w:szCs w:val="20"/>
              </w:rPr>
              <w:t>R$ 2.098,06</w:t>
            </w:r>
          </w:p>
        </w:tc>
      </w:tr>
      <w:tr w:rsidR="00BD2D8A" w:rsidRPr="00EA7A46">
        <w:trPr>
          <w:jc w:val="center"/>
        </w:trPr>
        <w:tc>
          <w:tcPr>
            <w:tcW w:w="1804" w:type="dxa"/>
            <w:vAlign w:val="center"/>
          </w:tcPr>
          <w:p w:rsidR="00BD2D8A" w:rsidRPr="00EA7A46" w:rsidRDefault="00BD2D8A" w:rsidP="00EA7A46">
            <w:pPr>
              <w:rPr>
                <w:rFonts w:ascii="Arial" w:hAnsi="Arial" w:cs="Arial"/>
                <w:sz w:val="20"/>
                <w:szCs w:val="20"/>
              </w:rPr>
            </w:pPr>
            <w:r w:rsidRPr="00EA7A46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881" w:type="dxa"/>
            <w:vAlign w:val="center"/>
          </w:tcPr>
          <w:p w:rsidR="00BD2D8A" w:rsidRPr="00EA7A46" w:rsidRDefault="00BD2D8A" w:rsidP="00125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7A46">
              <w:rPr>
                <w:rFonts w:ascii="Arial" w:hAnsi="Arial" w:cs="Arial"/>
                <w:sz w:val="20"/>
                <w:szCs w:val="20"/>
              </w:rPr>
              <w:t>R$ 2.454,90</w:t>
            </w:r>
          </w:p>
        </w:tc>
      </w:tr>
      <w:tr w:rsidR="00BD2D8A" w:rsidRPr="00EA7A46">
        <w:trPr>
          <w:jc w:val="center"/>
        </w:trPr>
        <w:tc>
          <w:tcPr>
            <w:tcW w:w="1804" w:type="dxa"/>
            <w:vAlign w:val="center"/>
          </w:tcPr>
          <w:p w:rsidR="00BD2D8A" w:rsidRPr="00EA7A46" w:rsidRDefault="00BD2D8A" w:rsidP="00EA7A46">
            <w:pPr>
              <w:rPr>
                <w:rFonts w:ascii="Arial" w:hAnsi="Arial" w:cs="Arial"/>
                <w:sz w:val="20"/>
                <w:szCs w:val="20"/>
              </w:rPr>
            </w:pPr>
            <w:r w:rsidRPr="00EA7A46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881" w:type="dxa"/>
            <w:vAlign w:val="center"/>
          </w:tcPr>
          <w:p w:rsidR="00BD2D8A" w:rsidRPr="00EA7A46" w:rsidRDefault="00BD2D8A" w:rsidP="00125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7A46">
              <w:rPr>
                <w:rFonts w:ascii="Arial" w:hAnsi="Arial" w:cs="Arial"/>
                <w:sz w:val="20"/>
                <w:szCs w:val="20"/>
              </w:rPr>
              <w:t>R$ 2.816,00</w:t>
            </w:r>
          </w:p>
        </w:tc>
      </w:tr>
      <w:tr w:rsidR="00BD2D8A" w:rsidRPr="00EA7A46">
        <w:trPr>
          <w:jc w:val="center"/>
        </w:trPr>
        <w:tc>
          <w:tcPr>
            <w:tcW w:w="1804" w:type="dxa"/>
            <w:vAlign w:val="center"/>
          </w:tcPr>
          <w:p w:rsidR="00BD2D8A" w:rsidRPr="00EA7A46" w:rsidRDefault="00BD2D8A" w:rsidP="00EA7A46">
            <w:pPr>
              <w:rPr>
                <w:rFonts w:ascii="Arial" w:hAnsi="Arial" w:cs="Arial"/>
                <w:sz w:val="20"/>
                <w:szCs w:val="20"/>
              </w:rPr>
            </w:pPr>
            <w:r w:rsidRPr="00EA7A4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81" w:type="dxa"/>
            <w:vAlign w:val="center"/>
          </w:tcPr>
          <w:p w:rsidR="00BD2D8A" w:rsidRPr="00EA7A46" w:rsidRDefault="00BD2D8A" w:rsidP="00125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7A46">
              <w:rPr>
                <w:rFonts w:ascii="Arial" w:hAnsi="Arial" w:cs="Arial"/>
                <w:sz w:val="20"/>
                <w:szCs w:val="20"/>
              </w:rPr>
              <w:t>R$ 3.289,42</w:t>
            </w:r>
          </w:p>
        </w:tc>
      </w:tr>
      <w:tr w:rsidR="00BD2D8A" w:rsidRPr="00EA7A46">
        <w:trPr>
          <w:jc w:val="center"/>
        </w:trPr>
        <w:tc>
          <w:tcPr>
            <w:tcW w:w="1804" w:type="dxa"/>
            <w:vAlign w:val="center"/>
          </w:tcPr>
          <w:p w:rsidR="00BD2D8A" w:rsidRPr="00EA7A46" w:rsidRDefault="00BD2D8A" w:rsidP="00EA7A46">
            <w:pPr>
              <w:rPr>
                <w:rFonts w:ascii="Arial" w:hAnsi="Arial" w:cs="Arial"/>
                <w:sz w:val="20"/>
                <w:szCs w:val="20"/>
              </w:rPr>
            </w:pPr>
            <w:r w:rsidRPr="00EA7A4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81" w:type="dxa"/>
            <w:vAlign w:val="center"/>
          </w:tcPr>
          <w:p w:rsidR="00BD2D8A" w:rsidRPr="00EA7A46" w:rsidRDefault="00BD2D8A" w:rsidP="00125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7A46">
              <w:rPr>
                <w:rFonts w:ascii="Arial" w:hAnsi="Arial" w:cs="Arial"/>
                <w:sz w:val="20"/>
                <w:szCs w:val="20"/>
              </w:rPr>
              <w:t>R$ 4.362,46</w:t>
            </w:r>
          </w:p>
        </w:tc>
      </w:tr>
    </w:tbl>
    <w:p w:rsidR="00BD2D8A" w:rsidRPr="000E39FE" w:rsidRDefault="00BD2D8A" w:rsidP="007B37B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5A3010">
      <w:pPr>
        <w:ind w:firstLine="540"/>
        <w:jc w:val="center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ANEXO II</w:t>
      </w:r>
    </w:p>
    <w:p w:rsidR="00BD2D8A" w:rsidRPr="000E39FE" w:rsidRDefault="00BD2D8A" w:rsidP="00AC30E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5A3010" w:rsidP="00887ACC">
      <w:pPr>
        <w:ind w:firstLine="540"/>
        <w:jc w:val="center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 xml:space="preserve">Quadro </w:t>
      </w:r>
      <w:r>
        <w:rPr>
          <w:rFonts w:ascii="Arial" w:hAnsi="Arial" w:cs="Arial"/>
          <w:sz w:val="20"/>
          <w:szCs w:val="20"/>
        </w:rPr>
        <w:t>d</w:t>
      </w:r>
      <w:r w:rsidRPr="000E39FE">
        <w:rPr>
          <w:rFonts w:ascii="Arial" w:hAnsi="Arial" w:cs="Arial"/>
          <w:sz w:val="20"/>
          <w:szCs w:val="20"/>
        </w:rPr>
        <w:t xml:space="preserve">e Atribuições </w:t>
      </w:r>
      <w:r>
        <w:rPr>
          <w:rFonts w:ascii="Arial" w:hAnsi="Arial" w:cs="Arial"/>
          <w:sz w:val="20"/>
          <w:szCs w:val="20"/>
        </w:rPr>
        <w:t>d</w:t>
      </w:r>
      <w:r w:rsidRPr="000E39FE">
        <w:rPr>
          <w:rFonts w:ascii="Arial" w:hAnsi="Arial" w:cs="Arial"/>
          <w:sz w:val="20"/>
          <w:szCs w:val="20"/>
        </w:rPr>
        <w:t xml:space="preserve">os Cargos </w:t>
      </w:r>
      <w:r>
        <w:rPr>
          <w:rFonts w:ascii="Arial" w:hAnsi="Arial" w:cs="Arial"/>
          <w:sz w:val="20"/>
          <w:szCs w:val="20"/>
        </w:rPr>
        <w:t>e</w:t>
      </w:r>
      <w:r w:rsidRPr="000E39FE">
        <w:rPr>
          <w:rFonts w:ascii="Arial" w:hAnsi="Arial" w:cs="Arial"/>
          <w:sz w:val="20"/>
          <w:szCs w:val="20"/>
        </w:rPr>
        <w:t xml:space="preserve"> Empregos Públicos </w:t>
      </w:r>
      <w:r>
        <w:rPr>
          <w:rFonts w:ascii="Arial" w:hAnsi="Arial" w:cs="Arial"/>
          <w:sz w:val="20"/>
          <w:szCs w:val="20"/>
        </w:rPr>
        <w:t>e</w:t>
      </w:r>
      <w:r w:rsidRPr="000E39FE">
        <w:rPr>
          <w:rFonts w:ascii="Arial" w:hAnsi="Arial" w:cs="Arial"/>
          <w:sz w:val="20"/>
          <w:szCs w:val="20"/>
        </w:rPr>
        <w:t xml:space="preserve">m Comissão </w:t>
      </w:r>
      <w:r>
        <w:rPr>
          <w:rFonts w:ascii="Arial" w:hAnsi="Arial" w:cs="Arial"/>
          <w:sz w:val="20"/>
          <w:szCs w:val="20"/>
        </w:rPr>
        <w:t>d</w:t>
      </w:r>
      <w:r w:rsidRPr="000E39FE">
        <w:rPr>
          <w:rFonts w:ascii="Arial" w:hAnsi="Arial" w:cs="Arial"/>
          <w:sz w:val="20"/>
          <w:szCs w:val="20"/>
        </w:rPr>
        <w:t xml:space="preserve">a Prefeitura Municipal </w:t>
      </w:r>
      <w:r>
        <w:rPr>
          <w:rFonts w:ascii="Arial" w:hAnsi="Arial" w:cs="Arial"/>
          <w:sz w:val="20"/>
          <w:szCs w:val="20"/>
        </w:rPr>
        <w:t>d</w:t>
      </w:r>
      <w:r w:rsidRPr="000E39FE">
        <w:rPr>
          <w:rFonts w:ascii="Arial" w:hAnsi="Arial" w:cs="Arial"/>
          <w:sz w:val="20"/>
          <w:szCs w:val="20"/>
        </w:rPr>
        <w:t>e Santa Bárbara D’oeste</w:t>
      </w:r>
    </w:p>
    <w:p w:rsidR="00BD2D8A" w:rsidRPr="000E39FE" w:rsidRDefault="00BD2D8A" w:rsidP="00887ACC">
      <w:pPr>
        <w:ind w:firstLine="540"/>
        <w:jc w:val="center"/>
        <w:rPr>
          <w:rFonts w:ascii="Arial" w:hAnsi="Arial" w:cs="Arial"/>
          <w:sz w:val="20"/>
          <w:szCs w:val="20"/>
        </w:rPr>
      </w:pPr>
    </w:p>
    <w:p w:rsidR="00BD2D8A" w:rsidRPr="000E39FE" w:rsidRDefault="00BD2D8A" w:rsidP="00887ACC">
      <w:pPr>
        <w:ind w:firstLine="540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I – SECRETÁRIOS MUNICIPAIS</w:t>
      </w:r>
    </w:p>
    <w:p w:rsidR="00BD2D8A" w:rsidRPr="000E39FE" w:rsidRDefault="00BD2D8A" w:rsidP="00811728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811728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Escolaridade: Nível médio ou superior</w:t>
      </w:r>
    </w:p>
    <w:p w:rsidR="00BD2D8A" w:rsidRPr="000E39FE" w:rsidRDefault="00BD2D8A" w:rsidP="00887ACC">
      <w:pPr>
        <w:ind w:firstLine="540"/>
        <w:rPr>
          <w:rFonts w:ascii="Arial" w:hAnsi="Arial" w:cs="Arial"/>
          <w:sz w:val="20"/>
          <w:szCs w:val="20"/>
        </w:rPr>
      </w:pPr>
    </w:p>
    <w:p w:rsidR="00BD2D8A" w:rsidRPr="000E39FE" w:rsidRDefault="00BD2D8A" w:rsidP="00811728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Funções: Auxiliar diretamente o Prefeito Municipal no desempenho das diversas funções a ele atribuídas; orientar e coordenar as atividades dos órgãos da Administração Municipal, nas suas respectivas áreas de competência; expedir instruções para a execução das leis, decretos e demais atos normativos de suas secretarias; apresentar anualmente ao Prefeito o relatório dos serviços e atividades desenvolvidas; praticar todos os atos necessários para cumprir as atribuições que lhes forem especialmente delegadas pelo Prefeito.</w:t>
      </w:r>
    </w:p>
    <w:p w:rsidR="005A3010" w:rsidRDefault="005A3010" w:rsidP="00887ACC">
      <w:pPr>
        <w:ind w:firstLine="540"/>
        <w:rPr>
          <w:rFonts w:ascii="Arial" w:hAnsi="Arial" w:cs="Arial"/>
          <w:sz w:val="20"/>
          <w:szCs w:val="20"/>
        </w:rPr>
      </w:pPr>
    </w:p>
    <w:p w:rsidR="00BD2D8A" w:rsidRPr="000E39FE" w:rsidRDefault="00BD2D8A" w:rsidP="00887ACC">
      <w:pPr>
        <w:ind w:firstLine="540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II – ASSESSOR DE COMUNICAÇÃO I</w:t>
      </w:r>
    </w:p>
    <w:p w:rsidR="00BD2D8A" w:rsidRPr="000E39FE" w:rsidRDefault="00BD2D8A" w:rsidP="00887ACC">
      <w:pPr>
        <w:ind w:firstLine="540"/>
        <w:rPr>
          <w:rFonts w:ascii="Arial" w:hAnsi="Arial" w:cs="Arial"/>
          <w:sz w:val="20"/>
          <w:szCs w:val="20"/>
        </w:rPr>
      </w:pPr>
    </w:p>
    <w:p w:rsidR="00BD2D8A" w:rsidRPr="000E39FE" w:rsidRDefault="00BD2D8A" w:rsidP="00811728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Escolaridade: Nível médio</w:t>
      </w:r>
    </w:p>
    <w:p w:rsidR="00BD2D8A" w:rsidRPr="000E39FE" w:rsidRDefault="00BD2D8A" w:rsidP="00811728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811728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Funções: Coletar informações e registrar dados de interesse público e da Administração Municipal; elaborar compilações de notícias veiculadas pela imprensa e que guardem relação com interesse público ou da administração.</w:t>
      </w:r>
    </w:p>
    <w:p w:rsidR="00BD2D8A" w:rsidRPr="000E39FE" w:rsidRDefault="00BD2D8A" w:rsidP="00811728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811728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III – ASSESSOR DE COMUNICAÇÃO II</w:t>
      </w:r>
    </w:p>
    <w:p w:rsidR="00BD2D8A" w:rsidRPr="000E39FE" w:rsidRDefault="00BD2D8A" w:rsidP="00811728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811728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Escolaridade: Nível médio</w:t>
      </w:r>
    </w:p>
    <w:p w:rsidR="00BD2D8A" w:rsidRPr="000E39FE" w:rsidRDefault="00BD2D8A" w:rsidP="00811728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811728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Funções: Redigir textos e fotografar imagens de interesse da Administração Municipal; pesquisar e apurar informações; comunicar-se através de meios eletrônicos e utilizar os meios de comunicação interna, dando fluxo às informações de interesse público; formatar a matéria jornalística, abastecer bancos de dados, imagens e sons.</w:t>
      </w:r>
    </w:p>
    <w:p w:rsidR="00BD2D8A" w:rsidRPr="000E39FE" w:rsidRDefault="00BD2D8A" w:rsidP="00811728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811728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IV – ASSESSOR DE COMUNICAÇÃO III</w:t>
      </w:r>
    </w:p>
    <w:p w:rsidR="00BD2D8A" w:rsidRPr="000E39FE" w:rsidRDefault="00BD2D8A" w:rsidP="00811728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0E7949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Escolaridade: Nível médio ou superior</w:t>
      </w:r>
    </w:p>
    <w:p w:rsidR="00BD2D8A" w:rsidRPr="000E39FE" w:rsidRDefault="00BD2D8A" w:rsidP="000E7949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0E7949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Funções: Definir e buscar fontes de informação; realizar entrevistas; interpretar e editar informação; revisar os registros de informação; redigir textos jornalísticos; definir prioridades na divulgação das informações de interesse do público; planejar a distribuição das informações aos veículos de comunicação; interagir com os profissionais dos meios de comunicação.</w:t>
      </w:r>
    </w:p>
    <w:p w:rsidR="00BD2D8A" w:rsidRPr="000E39FE" w:rsidRDefault="00BD2D8A" w:rsidP="000E7949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0E7949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V – ASSESSOR</w:t>
      </w:r>
    </w:p>
    <w:p w:rsidR="00BD2D8A" w:rsidRPr="000E39FE" w:rsidRDefault="00BD2D8A" w:rsidP="000E7949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0E7949">
      <w:pPr>
        <w:ind w:firstLine="540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Escolaridade: Nível fundamental</w:t>
      </w:r>
    </w:p>
    <w:p w:rsidR="00BD2D8A" w:rsidRPr="000E39FE" w:rsidRDefault="00BD2D8A" w:rsidP="000E7949">
      <w:pPr>
        <w:ind w:firstLine="540"/>
        <w:rPr>
          <w:rFonts w:ascii="Arial" w:hAnsi="Arial" w:cs="Arial"/>
          <w:sz w:val="20"/>
          <w:szCs w:val="20"/>
        </w:rPr>
      </w:pPr>
    </w:p>
    <w:p w:rsidR="00BD2D8A" w:rsidRPr="000E39FE" w:rsidRDefault="00BD2D8A" w:rsidP="000E7949">
      <w:pPr>
        <w:ind w:firstLine="540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Funções: Acompanhar o agente político no desempenho de suas atribuições e exercer atividades de caráter operacional, sob ordens diretas do agente político.</w:t>
      </w:r>
    </w:p>
    <w:p w:rsidR="00BD2D8A" w:rsidRPr="000E39FE" w:rsidRDefault="00BD2D8A" w:rsidP="000E7949">
      <w:pPr>
        <w:ind w:firstLine="540"/>
        <w:rPr>
          <w:rFonts w:ascii="Arial" w:hAnsi="Arial" w:cs="Arial"/>
          <w:sz w:val="20"/>
          <w:szCs w:val="20"/>
        </w:rPr>
      </w:pPr>
    </w:p>
    <w:p w:rsidR="00BD2D8A" w:rsidRPr="000E39FE" w:rsidRDefault="00BD2D8A" w:rsidP="002A6020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VI – ASSESSOR I</w:t>
      </w:r>
    </w:p>
    <w:p w:rsidR="00BD2D8A" w:rsidRPr="000E39FE" w:rsidRDefault="00BD2D8A" w:rsidP="002A6020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2A6020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Escolaridade: Nível fundamental</w:t>
      </w:r>
    </w:p>
    <w:p w:rsidR="00BD2D8A" w:rsidRPr="000E39FE" w:rsidRDefault="00BD2D8A" w:rsidP="002A6020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2A6020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Funções: Acompanhar o agente político no desempenho de suas atribuições; fazer transporte de valores e documentos de caráter reservado, sob ordens diretas do agente político. Exercer outras atividades de caráter operacional.</w:t>
      </w:r>
    </w:p>
    <w:p w:rsidR="00BD2D8A" w:rsidRPr="000E39FE" w:rsidRDefault="00BD2D8A" w:rsidP="002A6020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2A6020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VII – ASSESSOR II</w:t>
      </w:r>
    </w:p>
    <w:p w:rsidR="00BD2D8A" w:rsidRPr="000E39FE" w:rsidRDefault="00BD2D8A" w:rsidP="002A6020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2A6020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Escolaridade: Nível médio</w:t>
      </w:r>
    </w:p>
    <w:p w:rsidR="00BD2D8A" w:rsidRPr="000E39FE" w:rsidRDefault="00BD2D8A" w:rsidP="002A6020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2A6020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Funções: Elaborar e implementar consultas solicitadas pelo agente político; compilar dados e informações de interesse da unidade administrativa; organizar reuniões de trabalho; elaborar relatórios de atividades; desenvolver projetos na sua área de atuação.</w:t>
      </w:r>
    </w:p>
    <w:p w:rsidR="00BD2D8A" w:rsidRPr="000E39FE" w:rsidRDefault="00BD2D8A" w:rsidP="002A6020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2A6020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VIII – ASSESSOR III</w:t>
      </w:r>
    </w:p>
    <w:p w:rsidR="00BD2D8A" w:rsidRPr="000E39FE" w:rsidRDefault="00BD2D8A" w:rsidP="002A6020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DB3A1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Escolaridade: Nível técnico</w:t>
      </w:r>
    </w:p>
    <w:p w:rsidR="00BD2D8A" w:rsidRPr="000E39FE" w:rsidRDefault="00BD2D8A" w:rsidP="00DB3A11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DB3A1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Funções: Planejar as etapas do processo de trabalho; levantar informações de caráter complexo solicitadas pelo agente político; oferecer subsídios para a definição das diretrizes operacionais da unidade administrativa; implementar os programas de ação selecionados pelo secretário da área; participar de grupos de trabalho; elaborar relatórios de prestação de contas das atividades desenvolvidas na secretaria.</w:t>
      </w:r>
    </w:p>
    <w:p w:rsidR="00BD2D8A" w:rsidRPr="000E39FE" w:rsidRDefault="00BD2D8A" w:rsidP="002A6020">
      <w:pPr>
        <w:ind w:firstLine="540"/>
        <w:rPr>
          <w:rFonts w:ascii="Arial" w:hAnsi="Arial" w:cs="Arial"/>
          <w:sz w:val="20"/>
          <w:szCs w:val="20"/>
        </w:rPr>
      </w:pPr>
    </w:p>
    <w:p w:rsidR="00BD2D8A" w:rsidRPr="000E39FE" w:rsidRDefault="00BD2D8A" w:rsidP="002A6020">
      <w:pPr>
        <w:ind w:firstLine="540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IX – ASSESSOR IV</w:t>
      </w:r>
    </w:p>
    <w:p w:rsidR="00BD2D8A" w:rsidRPr="000E39FE" w:rsidRDefault="00BD2D8A" w:rsidP="002A6020">
      <w:pPr>
        <w:ind w:firstLine="540"/>
        <w:rPr>
          <w:rFonts w:ascii="Arial" w:hAnsi="Arial" w:cs="Arial"/>
          <w:sz w:val="20"/>
          <w:szCs w:val="20"/>
        </w:rPr>
      </w:pPr>
    </w:p>
    <w:p w:rsidR="00BD2D8A" w:rsidRPr="000E39FE" w:rsidRDefault="00BD2D8A" w:rsidP="00DB3A1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Escolaridade: Nível técnico ou superior</w:t>
      </w:r>
    </w:p>
    <w:p w:rsidR="00BD2D8A" w:rsidRPr="000E39FE" w:rsidRDefault="00BD2D8A" w:rsidP="00DB3A11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DB3A1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Funções: Elaborar e analisar cenários sobre temas solicitados pelo agente político; identificar prioridades; participar de grupos de trabalhos integrados por servidores de diversas unidades da administração; monitorar o desempenho dos sistemas sob responsabilidade do agente político; tabular dados coletados a pedido do secretário da área; elaborar relatórios, planilhas e demonstrativos para utilização em reuniões ou quaisquer outras atividades de trabalho.</w:t>
      </w:r>
    </w:p>
    <w:p w:rsidR="00BD2D8A" w:rsidRPr="000E39FE" w:rsidRDefault="00BD2D8A" w:rsidP="00DB3A11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DB3A1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X – ASSESSOR V</w:t>
      </w:r>
    </w:p>
    <w:p w:rsidR="00BD2D8A" w:rsidRPr="000E39FE" w:rsidRDefault="00BD2D8A" w:rsidP="00DB3A11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DB3A1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Escolaridade: Nível superior</w:t>
      </w:r>
    </w:p>
    <w:p w:rsidR="00BD2D8A" w:rsidRPr="000E39FE" w:rsidRDefault="00BD2D8A" w:rsidP="002A6020">
      <w:pPr>
        <w:ind w:firstLine="540"/>
        <w:rPr>
          <w:rFonts w:ascii="Arial" w:hAnsi="Arial" w:cs="Arial"/>
          <w:sz w:val="20"/>
          <w:szCs w:val="20"/>
        </w:rPr>
      </w:pP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Funções: Elaborar pareceres e redigir relatórios solicitados pelo agente político; auxiliar na definição de diretrizes, metas e ações a serem desenvolvidas na sua área de atuação; planejar ações estratégicas; auxiliar o agente político na preparação e a realização de eventos sob a responsabilidade da respectiva secretaria.</w:t>
      </w: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XI – ASSESSOR VI</w:t>
      </w: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 xml:space="preserve">Escolaridade: Nível Superior </w:t>
      </w: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Funções: Auxiliar diretamente o agente político, fornecendo-lhe os subsídios necessários à tomada de decisões; elaborar os relatórios e pareceres que instruirão as decisões do secretário da área; coordenar ações conjuntas com as outras unidades da administração; promover os entendimentos necessários com órgãos públicos de outros poderes ou esferas de governo.</w:t>
      </w: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XII – ASSESSOR JURÍDICO</w:t>
      </w: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Escolaridade: Nível Superior</w:t>
      </w: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Funções: Elaborar pareceres sobre questões de ordem legal e jurídica; atuar na medição administrativa de conflitos envolvendo a administração pública e particular; elaborar projetos de lei, assessorar, sob supervisão direta do secretário da área, todas as unidades administrativas, na solução de questionamentos jurídicos.</w:t>
      </w: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XIII – ASSESSOR DE GESTÃO DE PESSOAS I</w:t>
      </w: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Escolaridade: Nível Médio</w:t>
      </w: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Funções: Assessorar os gestores municipais nos processos administrativos de gestão de pessoas, em especial na realização da avaliação de desempenho e nos processos de evolução funcional.</w:t>
      </w: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XIV – ASSESSORAR DE GESTÃO DE PESSOAS II</w:t>
      </w: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Escolaridade: Nível Superior</w:t>
      </w: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Funções: Assessorar os gestores municipais no planejamento da política de gestão, com ênfase na implantação e gestão do plano de carreiras.</w:t>
      </w: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XV – CHEFES DE DEPARTAMENTO I, II, III, IV e V</w:t>
      </w: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Escolaridade: Nível Médio ou Superior</w:t>
      </w: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Funções: Coordenar as operações e atividades atinentes à sua área de atuação; estabelecer metas de serviço; gerenciar a execução das tarefas; realizar avaliação de desempenho do pessoal a ele subordinado; elaborará relatórios de prestação de contas; organizar grupos de discussão; divulgar normas e procedimentos; elaborar relatórios gerenciais; coordenar a utilização da infraestrutura e dos recursos físicos e humanos disponíveis; decidir sobre as solicitações dos subordinados e outras atividades de natureza gerencial que devam ser atendidas em função das peculiaridades do serviço.</w:t>
      </w: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XVI – CHEFES DE DIVISÃO I, II, III, IV e V</w:t>
      </w: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Escolaridade: Nível Médio ou Superior</w:t>
      </w: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Funções: Coordenar as operações e atividades atinentes à sua área de atuação; estabelecer metas de serviço; gerenciar a execução das tarefas; realizar avaliação de desempenho do pessoal a ele subordinado; elaborar relatórios de prestação de contas; organizar grupos de discussão; divulgar normas e procedimentos; elaborar relatórios gerenciais, coordenar a utilização da infraestrutura e dos recursos físicos e humanos disponíveis; decidir sobre as solicitações dos subordinados e outras atividades de natureza gerencial que devam ser atendidas em função das peculiaridades do serviço.</w:t>
      </w: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XVII – CHEFES DE SETOR I, II, III, IV E V</w:t>
      </w: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Escolaridade: Nível Fundamental ou Médio</w:t>
      </w: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Funções: Distribuir serviços; delegar funções; criar e implantar rotinas administrativas, orientando a sua correta execução; supervisionar a execução de cronogramas desserviço; treinar a equipe de trabalho; avaliar o desempenho do pessoal a ele subordinado; apurar a frequência dos servidores ao trabalho; remanejar pessoal; definir a escala de trabalho; registrar e conferir documentos e correspondências e zelar pela correta utilização dos recursos físicos disponíveis para a execução dos serviços.</w:t>
      </w: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XVIII – CHEFES DE SEÇÃO I, II, III E IV</w:t>
      </w: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Escolaridade: Nível Fundamental ou Médio</w:t>
      </w: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Funções: Distribuir serviços; delegarfunções; criar e implantar rotinas administrativas, orientando a sua correta execução; supervisionar a execução de cronogramas desserviço; treinar a equipe de trabalho; avaliar o desempenho do pessoal a ele subordinado; apurar a frequência dos servidores ao trabalho; remanejar pessoal; definir a escala de trabalho; registrar e conferir documentos e correspondências e zelar pela correta utilização dos recursos físicos disponíveis para a execução dos serviços.</w:t>
      </w: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XIX – DIRETOR GERAL DE TRANSPORTES</w:t>
      </w: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Escolaridade: Nível Médio ou Superior</w:t>
      </w: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BD2D8A" w:rsidRPr="000E39FE" w:rsidRDefault="00BD2D8A" w:rsidP="00F157FE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E39FE">
        <w:rPr>
          <w:rFonts w:ascii="Arial" w:hAnsi="Arial" w:cs="Arial"/>
          <w:sz w:val="20"/>
          <w:szCs w:val="20"/>
        </w:rPr>
        <w:t>Funções: Coordenar, Administrar e Gerenciar, a que título for, a Coordenadora de Serviços Públicos e Transporte Coletivo Urbano e Sistema Viários de Santa Bárbara d’Oeste, órgão integrante da superior administração do Município, diretamente vinculado ao Prefeito Municipal.</w:t>
      </w:r>
    </w:p>
    <w:sectPr w:rsidR="00BD2D8A" w:rsidRPr="000E39FE" w:rsidSect="003C6E03">
      <w:headerReference w:type="default" r:id="rId11"/>
      <w:footerReference w:type="even" r:id="rId12"/>
      <w:footerReference w:type="default" r:id="rId13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9BA" w:rsidRDefault="001D49BA">
      <w:r>
        <w:separator/>
      </w:r>
    </w:p>
  </w:endnote>
  <w:endnote w:type="continuationSeparator" w:id="0">
    <w:p w:rsidR="001D49BA" w:rsidRDefault="001D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8A" w:rsidRDefault="00BD2D8A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D2D8A" w:rsidRDefault="00BD2D8A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8A" w:rsidRPr="00F73DEF" w:rsidRDefault="00BD2D8A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>Este texto não substitui a publicação oficial.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9BA" w:rsidRDefault="001D49BA">
      <w:r>
        <w:separator/>
      </w:r>
    </w:p>
  </w:footnote>
  <w:footnote w:type="continuationSeparator" w:id="0">
    <w:p w:rsidR="001D49BA" w:rsidRDefault="001D4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8A" w:rsidRDefault="00BD2D8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pt;margin-top:4.2pt;width:450pt;height:45pt;z-index:251657728" stroked="f">
          <v:textbox style="mso-next-textbox:#_x0000_s2049">
            <w:txbxContent>
              <w:p w:rsidR="00BD2D8A" w:rsidRPr="00B92832" w:rsidRDefault="00BD2D8A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CÂMARA MUNICIPAL DE SANTA BÁRBARA D’OESTE</w:t>
                </w:r>
              </w:p>
              <w:p w:rsidR="00BD2D8A" w:rsidRPr="00B92832" w:rsidRDefault="00BD2D8A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BD2D8A" w:rsidRPr="00B92832" w:rsidRDefault="00BD2D8A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57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cs="Times New Roman"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cs="Times New Roman"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22F91"/>
    <w:rsid w:val="000C7935"/>
    <w:rsid w:val="000E39FE"/>
    <w:rsid w:val="000E7949"/>
    <w:rsid w:val="000E7AA5"/>
    <w:rsid w:val="001130E9"/>
    <w:rsid w:val="00125F86"/>
    <w:rsid w:val="00151C8E"/>
    <w:rsid w:val="00172956"/>
    <w:rsid w:val="00197874"/>
    <w:rsid w:val="001D49BA"/>
    <w:rsid w:val="001E0678"/>
    <w:rsid w:val="00244788"/>
    <w:rsid w:val="00290FEE"/>
    <w:rsid w:val="002A0EB3"/>
    <w:rsid w:val="002A6020"/>
    <w:rsid w:val="002B1371"/>
    <w:rsid w:val="003A533B"/>
    <w:rsid w:val="003C6E03"/>
    <w:rsid w:val="003E121C"/>
    <w:rsid w:val="003F6B7D"/>
    <w:rsid w:val="00402259"/>
    <w:rsid w:val="004C06B7"/>
    <w:rsid w:val="004C1AE1"/>
    <w:rsid w:val="004D7426"/>
    <w:rsid w:val="005002D7"/>
    <w:rsid w:val="00507AFC"/>
    <w:rsid w:val="00526D42"/>
    <w:rsid w:val="0058070A"/>
    <w:rsid w:val="005A3010"/>
    <w:rsid w:val="005A7325"/>
    <w:rsid w:val="006153BC"/>
    <w:rsid w:val="00625242"/>
    <w:rsid w:val="00663BD4"/>
    <w:rsid w:val="00674AA3"/>
    <w:rsid w:val="006A2E47"/>
    <w:rsid w:val="006C2ECB"/>
    <w:rsid w:val="00721ED0"/>
    <w:rsid w:val="00742303"/>
    <w:rsid w:val="007807AD"/>
    <w:rsid w:val="00785519"/>
    <w:rsid w:val="007B37B1"/>
    <w:rsid w:val="007F077A"/>
    <w:rsid w:val="007F7A18"/>
    <w:rsid w:val="00811728"/>
    <w:rsid w:val="00836AF0"/>
    <w:rsid w:val="00852094"/>
    <w:rsid w:val="00887ACC"/>
    <w:rsid w:val="008A000C"/>
    <w:rsid w:val="008D4A70"/>
    <w:rsid w:val="00902413"/>
    <w:rsid w:val="0091278F"/>
    <w:rsid w:val="00923AC6"/>
    <w:rsid w:val="009318E9"/>
    <w:rsid w:val="009A4AAF"/>
    <w:rsid w:val="009A6D23"/>
    <w:rsid w:val="009D44D5"/>
    <w:rsid w:val="009E5598"/>
    <w:rsid w:val="00A478B4"/>
    <w:rsid w:val="00AB0C49"/>
    <w:rsid w:val="00AC30ED"/>
    <w:rsid w:val="00AF0B27"/>
    <w:rsid w:val="00AF7D86"/>
    <w:rsid w:val="00B72FF6"/>
    <w:rsid w:val="00B92832"/>
    <w:rsid w:val="00BD2D8A"/>
    <w:rsid w:val="00C91DC8"/>
    <w:rsid w:val="00CC617F"/>
    <w:rsid w:val="00D119E4"/>
    <w:rsid w:val="00D84AA4"/>
    <w:rsid w:val="00DB3A11"/>
    <w:rsid w:val="00DF1311"/>
    <w:rsid w:val="00EA4FFC"/>
    <w:rsid w:val="00EA7A46"/>
    <w:rsid w:val="00F157FE"/>
    <w:rsid w:val="00F50A74"/>
    <w:rsid w:val="00F5721F"/>
    <w:rsid w:val="00F73DEF"/>
    <w:rsid w:val="00F8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4AA3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74AA3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47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674AA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C47D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74AA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AC47D1"/>
    <w:rPr>
      <w:sz w:val="24"/>
      <w:szCs w:val="24"/>
    </w:rPr>
  </w:style>
  <w:style w:type="character" w:styleId="Nmerodepgina">
    <w:name w:val="page number"/>
    <w:basedOn w:val="Fontepargpadro"/>
    <w:uiPriority w:val="99"/>
    <w:rsid w:val="00674AA3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674AA3"/>
    <w:pPr>
      <w:jc w:val="center"/>
    </w:pPr>
    <w:rPr>
      <w:rFonts w:ascii="Amphion" w:hAnsi="Amphion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47D1"/>
    <w:rPr>
      <w:sz w:val="24"/>
      <w:szCs w:val="24"/>
    </w:rPr>
  </w:style>
  <w:style w:type="character" w:styleId="Hyperlink">
    <w:name w:val="Hyperlink"/>
    <w:basedOn w:val="Fontepargpadro"/>
    <w:uiPriority w:val="99"/>
    <w:rsid w:val="00674AA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87A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com\00076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9101951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camver\leimun\090306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amver\leicom\2006\00017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2</Pages>
  <Words>1931</Words>
  <Characters>10432</Characters>
  <Application>Microsoft Office Word</Application>
  <DocSecurity>4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71, DE 23 DE DEZEMBRO DE 2.009</vt:lpstr>
    </vt:vector>
  </TitlesOfParts>
  <Company>Sino</Company>
  <LinksUpToDate>false</LinksUpToDate>
  <CharactersWithSpaces>12339</CharactersWithSpaces>
  <SharedDoc>false</SharedDoc>
  <HLinks>
    <vt:vector size="24" baseType="variant">
      <vt:variant>
        <vt:i4>6553702</vt:i4>
      </vt:variant>
      <vt:variant>
        <vt:i4>9</vt:i4>
      </vt:variant>
      <vt:variant>
        <vt:i4>0</vt:i4>
      </vt:variant>
      <vt:variant>
        <vt:i4>5</vt:i4>
      </vt:variant>
      <vt:variant>
        <vt:lpwstr>/camver/leimun/0903062.html</vt:lpwstr>
      </vt:variant>
      <vt:variant>
        <vt:lpwstr>art3</vt:lpwstr>
      </vt:variant>
      <vt:variant>
        <vt:i4>4784206</vt:i4>
      </vt:variant>
      <vt:variant>
        <vt:i4>6</vt:i4>
      </vt:variant>
      <vt:variant>
        <vt:i4>0</vt:i4>
      </vt:variant>
      <vt:variant>
        <vt:i4>5</vt:i4>
      </vt:variant>
      <vt:variant>
        <vt:lpwstr>/camver/leicom/2006/00017.pdf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/camver/leicom/00076.html</vt:lpwstr>
      </vt:variant>
      <vt:variant>
        <vt:lpwstr/>
      </vt:variant>
      <vt:variant>
        <vt:i4>2162814</vt:i4>
      </vt:variant>
      <vt:variant>
        <vt:i4>0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>aneII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71, DE 23 DE DEZEMBRO DE 2.009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