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D0" w:rsidRPr="00D77241" w:rsidRDefault="00B328D0" w:rsidP="00D77241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77241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75, DE 21 DE JANEIRO DE 2.010</w:t>
      </w:r>
    </w:p>
    <w:p w:rsidR="00B328D0" w:rsidRDefault="00B328D0" w:rsidP="00D77241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B328D0" w:rsidRDefault="00B328D0" w:rsidP="00D77241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B328D0" w:rsidRDefault="00B328D0" w:rsidP="00D772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328D0" w:rsidRDefault="00B328D0" w:rsidP="004C7F9C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B328D0" w:rsidRPr="00D77241" w:rsidRDefault="00B328D0" w:rsidP="004C7F9C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D77241">
        <w:rPr>
          <w:rFonts w:ascii="Arial" w:hAnsi="Arial" w:cs="Arial"/>
          <w:color w:val="800000"/>
          <w:sz w:val="20"/>
          <w:szCs w:val="20"/>
        </w:rPr>
        <w:t>“Altera a Lei Complementar Municipal nº 70 de 23 de Dezembro de 2.009, conforme especifica”.</w:t>
      </w:r>
    </w:p>
    <w:p w:rsidR="00B328D0" w:rsidRDefault="00B328D0" w:rsidP="004C7F9C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usando das atribuições que lhe são conferidas por Lei, faz saber que a Câmara Municipal aprovou e ele sanciona e promulga a seguinte Lei Complementar:</w:t>
      </w: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1"/>
      <w:bookmarkEnd w:id="1"/>
      <w:r>
        <w:rPr>
          <w:rFonts w:ascii="Arial" w:hAnsi="Arial" w:cs="Arial"/>
          <w:sz w:val="20"/>
          <w:szCs w:val="20"/>
        </w:rPr>
        <w:t>Art. 1º  O inciso VII</w:t>
      </w:r>
      <w:r w:rsidR="006E6FD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e respectiva alínea “a” do artigo 24 da </w:t>
      </w:r>
      <w:hyperlink r:id="rId7" w:anchor="art24itemVIII" w:history="1">
        <w:r w:rsidRPr="006E6FDA">
          <w:rPr>
            <w:rStyle w:val="Hyperlink"/>
            <w:rFonts w:ascii="Arial" w:hAnsi="Arial" w:cs="Arial"/>
            <w:sz w:val="20"/>
            <w:szCs w:val="20"/>
          </w:rPr>
          <w:t>Lei Complementar Municipal nº 70 de 23 de Dezembro de 2.009</w:t>
        </w:r>
      </w:hyperlink>
      <w:r>
        <w:rPr>
          <w:rFonts w:ascii="Arial" w:hAnsi="Arial" w:cs="Arial"/>
          <w:sz w:val="20"/>
          <w:szCs w:val="20"/>
        </w:rPr>
        <w:t>, passam a vigorar com a seguinte redação: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24 (...)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subordinam-se ao Chefe do setor de Recursos Humanos, Transporte Escolar, Suprimentos e Insumos, os: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C7F9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servidores do quadro da Secretaria Municipal de Educação e/ou do quadro geral da Prefeitura Municipal designados para o cumprimento das atribuições dos referidos Setores”.</w:t>
      </w: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2"/>
      <w:bookmarkEnd w:id="2"/>
      <w:r>
        <w:rPr>
          <w:rFonts w:ascii="Arial" w:hAnsi="Arial" w:cs="Arial"/>
          <w:sz w:val="20"/>
          <w:szCs w:val="20"/>
        </w:rPr>
        <w:t xml:space="preserve">Art. 2º  O inciso IX e respectivas alíneas “a”, “b”, “c” e “d” do artigo 24 da </w:t>
      </w:r>
      <w:hyperlink r:id="rId8" w:anchor="art24itemIX" w:history="1">
        <w:r w:rsidRPr="00D028D9">
          <w:rPr>
            <w:rStyle w:val="Hyperlink"/>
            <w:rFonts w:ascii="Arial" w:hAnsi="Arial" w:cs="Arial"/>
            <w:sz w:val="20"/>
            <w:szCs w:val="20"/>
          </w:rPr>
          <w:t>Lei Complementar Municipal nº 70 de 23 de Dezembro de 2.009</w:t>
        </w:r>
      </w:hyperlink>
      <w:r>
        <w:rPr>
          <w:rFonts w:ascii="Arial" w:hAnsi="Arial" w:cs="Arial"/>
          <w:sz w:val="20"/>
          <w:szCs w:val="20"/>
        </w:rPr>
        <w:t>, passam a vigorar com a seguinte redação: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24 (...)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subordinam-se ao Chefe do Setor de Alimentação Escolar e Limpeza, o: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C7F9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cozinheiro;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agente de serviços escolares;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nutricionista;</w:t>
      </w:r>
    </w:p>
    <w:p w:rsidR="00D77241" w:rsidRDefault="00D77241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servidores do quadro geral da Prefeitura Municipal designados para o cumprimento das atribuições do referido Setor”.</w:t>
      </w: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3" w:name="art3"/>
      <w:bookmarkEnd w:id="3"/>
      <w:r>
        <w:rPr>
          <w:rFonts w:ascii="Arial" w:hAnsi="Arial" w:cs="Arial"/>
          <w:sz w:val="20"/>
          <w:szCs w:val="20"/>
        </w:rPr>
        <w:t xml:space="preserve">Art. 3º  Fica também criado no Quadro da Secretaria Municipal de Educação 01 (um) cargo de Chefe de Departamento de Educação Básica, cuja referencia salarial, escolaridade, atribuições constam dos respectivos Anexos da </w:t>
      </w:r>
      <w:hyperlink r:id="rId9" w:anchor="aneI" w:history="1">
        <w:r w:rsidR="00CA229D" w:rsidRPr="00CA229D">
          <w:rPr>
            <w:rStyle w:val="Hyperlink"/>
            <w:rFonts w:ascii="Arial" w:hAnsi="Arial" w:cs="Arial"/>
            <w:sz w:val="20"/>
            <w:szCs w:val="20"/>
          </w:rPr>
          <w:t>L</w:t>
        </w:r>
        <w:r w:rsidRPr="00CA229D">
          <w:rPr>
            <w:rStyle w:val="Hyperlink"/>
            <w:rFonts w:ascii="Arial" w:hAnsi="Arial" w:cs="Arial"/>
            <w:sz w:val="20"/>
            <w:szCs w:val="20"/>
          </w:rPr>
          <w:t>ei Complementar nº 70/2</w:t>
        </w:r>
        <w:r w:rsidR="00D77241" w:rsidRPr="00CA229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CA229D">
          <w:rPr>
            <w:rStyle w:val="Hyperlink"/>
            <w:rFonts w:ascii="Arial" w:hAnsi="Arial" w:cs="Arial"/>
            <w:sz w:val="20"/>
            <w:szCs w:val="20"/>
          </w:rPr>
          <w:t>009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Pr="00BD4D1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Pr="00BD4D10">
        <w:rPr>
          <w:rFonts w:ascii="Arial" w:hAnsi="Arial" w:cs="Arial"/>
          <w:sz w:val="20"/>
          <w:szCs w:val="20"/>
        </w:rPr>
        <w:t>Esta Lei Complementar</w:t>
      </w:r>
      <w:r>
        <w:rPr>
          <w:rFonts w:ascii="Arial" w:hAnsi="Arial" w:cs="Arial"/>
          <w:sz w:val="20"/>
          <w:szCs w:val="20"/>
        </w:rPr>
        <w:t xml:space="preserve"> entrará em vigor na data de sua publicação, retroagindo seus efeitos a 1º de Janeiro de 2.010.</w:t>
      </w:r>
    </w:p>
    <w:p w:rsidR="00B328D0" w:rsidRDefault="00B328D0" w:rsidP="004C7F9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21 de Janeiro de 2.010.</w:t>
      </w:r>
    </w:p>
    <w:p w:rsidR="00B328D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B328D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328D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328D0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04/2</w:t>
      </w:r>
      <w:r w:rsidR="00D772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B328D0" w:rsidRPr="00B92832" w:rsidRDefault="00B328D0" w:rsidP="00FD572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03/2</w:t>
      </w:r>
      <w:r w:rsidR="00D7724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sectPr w:rsidR="00B328D0" w:rsidRPr="00B92832" w:rsidSect="003C6E03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A5" w:rsidRDefault="000A49A5">
      <w:r>
        <w:separator/>
      </w:r>
    </w:p>
  </w:endnote>
  <w:endnote w:type="continuationSeparator" w:id="0">
    <w:p w:rsidR="000A49A5" w:rsidRDefault="000A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D0" w:rsidRDefault="00B328D0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28D0" w:rsidRDefault="00B328D0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D0" w:rsidRPr="00F73DEF" w:rsidRDefault="00B328D0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A5" w:rsidRDefault="000A49A5">
      <w:r>
        <w:separator/>
      </w:r>
    </w:p>
  </w:footnote>
  <w:footnote w:type="continuationSeparator" w:id="0">
    <w:p w:rsidR="000A49A5" w:rsidRDefault="000A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D0" w:rsidRDefault="00B328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B328D0" w:rsidRPr="00B92832" w:rsidRDefault="00B328D0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B328D0" w:rsidRPr="00B92832" w:rsidRDefault="00B328D0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B328D0" w:rsidRPr="00B92832" w:rsidRDefault="00B328D0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05pt;height:57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C54"/>
    <w:multiLevelType w:val="hybridMultilevel"/>
    <w:tmpl w:val="8BCA280A"/>
    <w:lvl w:ilvl="0" w:tplc="EB165B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E406578"/>
    <w:multiLevelType w:val="hybridMultilevel"/>
    <w:tmpl w:val="F806818E"/>
    <w:lvl w:ilvl="0" w:tplc="0146137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3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A49A5"/>
    <w:rsid w:val="001130E9"/>
    <w:rsid w:val="00151C8E"/>
    <w:rsid w:val="00172956"/>
    <w:rsid w:val="001E0678"/>
    <w:rsid w:val="00244788"/>
    <w:rsid w:val="00264F8D"/>
    <w:rsid w:val="00277F57"/>
    <w:rsid w:val="00290FEE"/>
    <w:rsid w:val="002A0EB3"/>
    <w:rsid w:val="003A533B"/>
    <w:rsid w:val="003C6E03"/>
    <w:rsid w:val="003D173A"/>
    <w:rsid w:val="003E121C"/>
    <w:rsid w:val="00402259"/>
    <w:rsid w:val="004C7F9C"/>
    <w:rsid w:val="005002D7"/>
    <w:rsid w:val="005C6A64"/>
    <w:rsid w:val="006153BC"/>
    <w:rsid w:val="00625242"/>
    <w:rsid w:val="00651A35"/>
    <w:rsid w:val="00663BD4"/>
    <w:rsid w:val="00674E02"/>
    <w:rsid w:val="006E6FDA"/>
    <w:rsid w:val="00742303"/>
    <w:rsid w:val="007807AD"/>
    <w:rsid w:val="00785519"/>
    <w:rsid w:val="007A21CE"/>
    <w:rsid w:val="007F7A18"/>
    <w:rsid w:val="00852094"/>
    <w:rsid w:val="008A000C"/>
    <w:rsid w:val="008B4F07"/>
    <w:rsid w:val="0091278F"/>
    <w:rsid w:val="00942D4F"/>
    <w:rsid w:val="009A6D23"/>
    <w:rsid w:val="009D44D5"/>
    <w:rsid w:val="009E5598"/>
    <w:rsid w:val="00A74092"/>
    <w:rsid w:val="00AB0C49"/>
    <w:rsid w:val="00AF0B27"/>
    <w:rsid w:val="00B328D0"/>
    <w:rsid w:val="00B72FF6"/>
    <w:rsid w:val="00B92832"/>
    <w:rsid w:val="00BD4D10"/>
    <w:rsid w:val="00BD5C4B"/>
    <w:rsid w:val="00C63B74"/>
    <w:rsid w:val="00CA229D"/>
    <w:rsid w:val="00CA4F1B"/>
    <w:rsid w:val="00CB160C"/>
    <w:rsid w:val="00CB661A"/>
    <w:rsid w:val="00CC617F"/>
    <w:rsid w:val="00D028D9"/>
    <w:rsid w:val="00D77241"/>
    <w:rsid w:val="00DF1311"/>
    <w:rsid w:val="00E24C1E"/>
    <w:rsid w:val="00F50A74"/>
    <w:rsid w:val="00F73DEF"/>
    <w:rsid w:val="00F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E0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74E02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72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674E0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9724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74E0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E9724A"/>
    <w:rPr>
      <w:sz w:val="24"/>
      <w:szCs w:val="24"/>
    </w:rPr>
  </w:style>
  <w:style w:type="character" w:styleId="Nmerodepgina">
    <w:name w:val="page number"/>
    <w:basedOn w:val="Fontepargpadro"/>
    <w:uiPriority w:val="99"/>
    <w:rsid w:val="00674E0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674E02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724A"/>
    <w:rPr>
      <w:sz w:val="24"/>
      <w:szCs w:val="24"/>
    </w:rPr>
  </w:style>
  <w:style w:type="character" w:styleId="Hyperlink">
    <w:name w:val="Hyperlink"/>
    <w:basedOn w:val="Fontepargpadro"/>
    <w:uiPriority w:val="99"/>
    <w:rsid w:val="00674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7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70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0007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320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75, DE 21 DE JANEIRO DE 2.010</vt:lpstr>
    </vt:vector>
  </TitlesOfParts>
  <Company>Sino</Company>
  <LinksUpToDate>false</LinksUpToDate>
  <CharactersWithSpaces>2048</CharactersWithSpaces>
  <SharedDoc>false</SharedDoc>
  <HLinks>
    <vt:vector size="18" baseType="variant">
      <vt:variant>
        <vt:i4>1900630</vt:i4>
      </vt:variant>
      <vt:variant>
        <vt:i4>6</vt:i4>
      </vt:variant>
      <vt:variant>
        <vt:i4>0</vt:i4>
      </vt:variant>
      <vt:variant>
        <vt:i4>5</vt:i4>
      </vt:variant>
      <vt:variant>
        <vt:lpwstr>/camver/leicom/00070.html</vt:lpwstr>
      </vt:variant>
      <vt:variant>
        <vt:lpwstr>aneI</vt:lpwstr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/camver/leicom/00070.html</vt:lpwstr>
      </vt:variant>
      <vt:variant>
        <vt:lpwstr>art24itemIX</vt:lpwstr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/camver/leicom/00070.html</vt:lpwstr>
      </vt:variant>
      <vt:variant>
        <vt:lpwstr>art24itemVIII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75, DE 21 DE JANEIRO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