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CD3" w:rsidRPr="002B727B" w:rsidRDefault="00A92CD3" w:rsidP="002B727B">
      <w:pPr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2B727B">
        <w:rPr>
          <w:rFonts w:ascii="Arial" w:hAnsi="Arial" w:cs="Arial"/>
          <w:b/>
          <w:color w:val="000080"/>
          <w:sz w:val="20"/>
          <w:szCs w:val="20"/>
          <w:u w:val="single"/>
        </w:rPr>
        <w:t>LEI COMPLEMENTAR Nº 87, DE 9 DE JUNHO DE 2.010</w:t>
      </w:r>
    </w:p>
    <w:p w:rsidR="00A92CD3" w:rsidRDefault="00A92CD3" w:rsidP="002B727B">
      <w:pPr>
        <w:jc w:val="center"/>
        <w:rPr>
          <w:rFonts w:ascii="Arial" w:hAnsi="Arial" w:cs="Arial"/>
          <w:color w:val="002060"/>
          <w:sz w:val="20"/>
          <w:szCs w:val="20"/>
        </w:rPr>
      </w:pPr>
    </w:p>
    <w:p w:rsidR="00A92CD3" w:rsidRDefault="00A92CD3" w:rsidP="002B727B">
      <w:pPr>
        <w:jc w:val="center"/>
        <w:rPr>
          <w:rFonts w:ascii="Arial" w:hAnsi="Arial" w:cs="Arial"/>
          <w:sz w:val="20"/>
          <w:szCs w:val="20"/>
        </w:rPr>
      </w:pPr>
      <w:r w:rsidRPr="00290FEE">
        <w:rPr>
          <w:rFonts w:ascii="Arial" w:hAnsi="Arial" w:cs="Arial"/>
          <w:sz w:val="20"/>
          <w:szCs w:val="20"/>
        </w:rPr>
        <w:t>Autor</w:t>
      </w:r>
      <w:r>
        <w:rPr>
          <w:rFonts w:ascii="Arial" w:hAnsi="Arial" w:cs="Arial"/>
          <w:sz w:val="20"/>
          <w:szCs w:val="20"/>
        </w:rPr>
        <w:t>ia</w:t>
      </w:r>
      <w:r w:rsidRPr="00290FEE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Poder Executivo</w:t>
      </w:r>
    </w:p>
    <w:p w:rsidR="00A92CD3" w:rsidRDefault="00A92CD3" w:rsidP="002B727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92CD3" w:rsidRDefault="00A92CD3" w:rsidP="003208EB">
      <w:pPr>
        <w:ind w:left="5103"/>
        <w:jc w:val="both"/>
        <w:rPr>
          <w:rFonts w:ascii="Arial" w:hAnsi="Arial" w:cs="Arial"/>
          <w:sz w:val="20"/>
          <w:szCs w:val="20"/>
        </w:rPr>
      </w:pPr>
    </w:p>
    <w:p w:rsidR="00A92CD3" w:rsidRPr="002B727B" w:rsidRDefault="00A92CD3" w:rsidP="003208EB">
      <w:pPr>
        <w:ind w:left="5103"/>
        <w:jc w:val="both"/>
        <w:rPr>
          <w:rFonts w:ascii="Arial" w:hAnsi="Arial" w:cs="Arial"/>
          <w:color w:val="800000"/>
          <w:sz w:val="20"/>
          <w:szCs w:val="20"/>
        </w:rPr>
      </w:pPr>
      <w:r w:rsidRPr="002B727B">
        <w:rPr>
          <w:rFonts w:ascii="Arial" w:hAnsi="Arial" w:cs="Arial"/>
          <w:color w:val="800000"/>
          <w:sz w:val="20"/>
          <w:szCs w:val="20"/>
        </w:rPr>
        <w:t>“Altera a Tabela 1 do Anexo I da Lei Complementar Municipal nº 69 de 23 de Dezembro de 2.009, conforme especifica”.</w:t>
      </w:r>
    </w:p>
    <w:p w:rsidR="00A92CD3" w:rsidRDefault="00A92CD3" w:rsidP="003208EB">
      <w:pPr>
        <w:ind w:left="5103"/>
        <w:jc w:val="both"/>
        <w:rPr>
          <w:rFonts w:ascii="Arial" w:hAnsi="Arial" w:cs="Arial"/>
          <w:color w:val="C00000"/>
          <w:sz w:val="20"/>
          <w:szCs w:val="20"/>
        </w:rPr>
      </w:pPr>
    </w:p>
    <w:p w:rsidR="00A92CD3" w:rsidRDefault="00A92CD3" w:rsidP="0000252F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Mario Celso Heins, </w:t>
      </w:r>
      <w:r w:rsidRPr="0091278F">
        <w:rPr>
          <w:rFonts w:ascii="Arial" w:hAnsi="Arial" w:cs="Arial"/>
          <w:b/>
          <w:sz w:val="20"/>
          <w:szCs w:val="20"/>
        </w:rPr>
        <w:t>Prefeito Municipal de Santa Bárbara d’Oeste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CC617F">
        <w:rPr>
          <w:rFonts w:ascii="Arial" w:hAnsi="Arial" w:cs="Arial"/>
          <w:sz w:val="20"/>
          <w:szCs w:val="20"/>
        </w:rPr>
        <w:t>Estado de São Paulo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B7261A">
        <w:rPr>
          <w:rFonts w:ascii="Arial" w:hAnsi="Arial" w:cs="Arial"/>
          <w:sz w:val="20"/>
          <w:szCs w:val="20"/>
        </w:rPr>
        <w:t>no uso</w:t>
      </w:r>
      <w:r w:rsidR="003F68E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das atribuições que lhe são conferidas por Lei, faz saber que a Câmara Municipal aprovou e ele sanciona e promulga a seguinte Lei Complementar:</w:t>
      </w:r>
    </w:p>
    <w:p w:rsidR="00A92CD3" w:rsidRDefault="00A92CD3" w:rsidP="0000252F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92CD3" w:rsidRDefault="00A92CD3" w:rsidP="0000252F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1º  A Tabela 1 do Anexo I da </w:t>
      </w:r>
      <w:hyperlink r:id="rId7" w:history="1">
        <w:r w:rsidRPr="003F68EB">
          <w:rPr>
            <w:rStyle w:val="Hyperlink"/>
            <w:rFonts w:ascii="Arial" w:hAnsi="Arial" w:cs="Arial"/>
            <w:sz w:val="20"/>
            <w:szCs w:val="20"/>
          </w:rPr>
          <w:t>Lei Complementar nº 69 de 23 de Dezembro de 2.009</w:t>
        </w:r>
      </w:hyperlink>
      <w:r>
        <w:rPr>
          <w:rFonts w:ascii="Arial" w:hAnsi="Arial" w:cs="Arial"/>
          <w:sz w:val="20"/>
          <w:szCs w:val="20"/>
        </w:rPr>
        <w:t>, passa a vigorar com a seguinte redação, contemplando ampliação no nº de cargos de Professor de Educação Básica I – Ensino Fundamental:</w:t>
      </w:r>
    </w:p>
    <w:p w:rsidR="00A92CD3" w:rsidRDefault="00A92CD3" w:rsidP="0000252F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B727B" w:rsidRDefault="00A92CD3" w:rsidP="002B727B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2B727B">
        <w:rPr>
          <w:rFonts w:ascii="Arial" w:hAnsi="Arial" w:cs="Arial"/>
          <w:sz w:val="20"/>
          <w:szCs w:val="20"/>
        </w:rPr>
        <w:t>T</w:t>
      </w:r>
      <w:r w:rsidR="002B727B">
        <w:rPr>
          <w:rFonts w:ascii="Arial" w:hAnsi="Arial" w:cs="Arial"/>
          <w:sz w:val="20"/>
          <w:szCs w:val="20"/>
        </w:rPr>
        <w:t>abela</w:t>
      </w:r>
      <w:r w:rsidRPr="002B727B">
        <w:rPr>
          <w:rFonts w:ascii="Arial" w:hAnsi="Arial" w:cs="Arial"/>
          <w:sz w:val="20"/>
          <w:szCs w:val="20"/>
        </w:rPr>
        <w:t xml:space="preserve"> 1</w:t>
      </w:r>
    </w:p>
    <w:p w:rsidR="00A92CD3" w:rsidRPr="002B727B" w:rsidRDefault="002B727B" w:rsidP="002B727B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2B727B">
        <w:rPr>
          <w:rFonts w:ascii="Arial" w:hAnsi="Arial" w:cs="Arial"/>
          <w:sz w:val="20"/>
          <w:szCs w:val="20"/>
        </w:rPr>
        <w:t xml:space="preserve">Empregos </w:t>
      </w:r>
      <w:r>
        <w:rPr>
          <w:rFonts w:ascii="Arial" w:hAnsi="Arial" w:cs="Arial"/>
          <w:sz w:val="20"/>
          <w:szCs w:val="20"/>
        </w:rPr>
        <w:t>p</w:t>
      </w:r>
      <w:r w:rsidRPr="002B727B">
        <w:rPr>
          <w:rFonts w:ascii="Arial" w:hAnsi="Arial" w:cs="Arial"/>
          <w:sz w:val="20"/>
          <w:szCs w:val="20"/>
        </w:rPr>
        <w:t xml:space="preserve">ara Provimento </w:t>
      </w:r>
      <w:r>
        <w:rPr>
          <w:rFonts w:ascii="Arial" w:hAnsi="Arial" w:cs="Arial"/>
          <w:sz w:val="20"/>
          <w:szCs w:val="20"/>
        </w:rPr>
        <w:t>p</w:t>
      </w:r>
      <w:r w:rsidRPr="002B727B">
        <w:rPr>
          <w:rFonts w:ascii="Arial" w:hAnsi="Arial" w:cs="Arial"/>
          <w:sz w:val="20"/>
          <w:szCs w:val="20"/>
        </w:rPr>
        <w:t>or Concurso Público</w:t>
      </w:r>
    </w:p>
    <w:p w:rsidR="00A92CD3" w:rsidRDefault="00A92CD3" w:rsidP="0000252F">
      <w:pPr>
        <w:ind w:firstLine="567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9"/>
        <w:gridCol w:w="3641"/>
        <w:gridCol w:w="1872"/>
      </w:tblGrid>
      <w:tr w:rsidR="00A92CD3" w:rsidRPr="002B727B">
        <w:tc>
          <w:tcPr>
            <w:tcW w:w="2355" w:type="pct"/>
            <w:shd w:val="clear" w:color="auto" w:fill="auto"/>
            <w:vAlign w:val="center"/>
          </w:tcPr>
          <w:p w:rsidR="00A92CD3" w:rsidRPr="002B727B" w:rsidRDefault="00A92CD3" w:rsidP="00895A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27B">
              <w:rPr>
                <w:rFonts w:ascii="Arial" w:hAnsi="Arial" w:cs="Arial"/>
                <w:sz w:val="20"/>
                <w:szCs w:val="20"/>
              </w:rPr>
              <w:t>DENOMINAÇÃO</w:t>
            </w:r>
          </w:p>
        </w:tc>
        <w:tc>
          <w:tcPr>
            <w:tcW w:w="1747" w:type="pct"/>
            <w:shd w:val="clear" w:color="auto" w:fill="auto"/>
            <w:vAlign w:val="center"/>
          </w:tcPr>
          <w:p w:rsidR="00A92CD3" w:rsidRPr="002B727B" w:rsidRDefault="00A92CD3" w:rsidP="00895A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27B">
              <w:rPr>
                <w:rFonts w:ascii="Arial" w:hAnsi="Arial" w:cs="Arial"/>
                <w:sz w:val="20"/>
                <w:szCs w:val="20"/>
              </w:rPr>
              <w:t>CAMPO DE ATUAÇÃO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A92CD3" w:rsidRPr="002B727B" w:rsidRDefault="00A92CD3" w:rsidP="00895A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27B">
              <w:rPr>
                <w:rFonts w:ascii="Arial" w:hAnsi="Arial" w:cs="Arial"/>
                <w:sz w:val="20"/>
                <w:szCs w:val="20"/>
              </w:rPr>
              <w:t>QUANTIDADE</w:t>
            </w:r>
          </w:p>
        </w:tc>
      </w:tr>
      <w:tr w:rsidR="00A92CD3" w:rsidRPr="002B727B">
        <w:tc>
          <w:tcPr>
            <w:tcW w:w="2355" w:type="pct"/>
            <w:vMerge w:val="restart"/>
            <w:shd w:val="clear" w:color="auto" w:fill="auto"/>
            <w:vAlign w:val="center"/>
          </w:tcPr>
          <w:p w:rsidR="00A92CD3" w:rsidRPr="002B727B" w:rsidRDefault="002B727B" w:rsidP="00895AB1">
            <w:pPr>
              <w:tabs>
                <w:tab w:val="left" w:pos="112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27B">
              <w:rPr>
                <w:rFonts w:ascii="Arial" w:hAnsi="Arial" w:cs="Arial"/>
                <w:sz w:val="20"/>
                <w:szCs w:val="20"/>
              </w:rPr>
              <w:t xml:space="preserve">Professor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2B727B">
              <w:rPr>
                <w:rFonts w:ascii="Arial" w:hAnsi="Arial" w:cs="Arial"/>
                <w:sz w:val="20"/>
                <w:szCs w:val="20"/>
              </w:rPr>
              <w:t>e Educação Básica</w:t>
            </w:r>
            <w:r w:rsidR="00A92CD3" w:rsidRPr="002B727B">
              <w:rPr>
                <w:rFonts w:ascii="Arial" w:hAnsi="Arial" w:cs="Arial"/>
                <w:sz w:val="20"/>
                <w:szCs w:val="20"/>
              </w:rPr>
              <w:t xml:space="preserve"> I - PEB I</w:t>
            </w:r>
          </w:p>
        </w:tc>
        <w:tc>
          <w:tcPr>
            <w:tcW w:w="1747" w:type="pct"/>
            <w:shd w:val="clear" w:color="auto" w:fill="auto"/>
            <w:vAlign w:val="center"/>
          </w:tcPr>
          <w:p w:rsidR="00A92CD3" w:rsidRPr="002B727B" w:rsidRDefault="002B727B" w:rsidP="00D23152">
            <w:pPr>
              <w:rPr>
                <w:rFonts w:ascii="Arial" w:hAnsi="Arial" w:cs="Arial"/>
                <w:sz w:val="20"/>
                <w:szCs w:val="20"/>
              </w:rPr>
            </w:pPr>
            <w:r w:rsidRPr="002B727B">
              <w:rPr>
                <w:rFonts w:ascii="Arial" w:hAnsi="Arial" w:cs="Arial"/>
                <w:sz w:val="20"/>
                <w:szCs w:val="20"/>
              </w:rPr>
              <w:t>Educação Infantil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A92CD3" w:rsidRPr="002B727B" w:rsidRDefault="00A92CD3" w:rsidP="00895A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27B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A92CD3" w:rsidRPr="002B727B">
        <w:tc>
          <w:tcPr>
            <w:tcW w:w="2355" w:type="pct"/>
            <w:vMerge/>
            <w:shd w:val="clear" w:color="auto" w:fill="auto"/>
          </w:tcPr>
          <w:p w:rsidR="00A92CD3" w:rsidRPr="002B727B" w:rsidRDefault="00A92CD3" w:rsidP="00895A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7" w:type="pct"/>
            <w:shd w:val="clear" w:color="auto" w:fill="auto"/>
            <w:vAlign w:val="center"/>
          </w:tcPr>
          <w:p w:rsidR="00A92CD3" w:rsidRPr="002B727B" w:rsidRDefault="002B727B" w:rsidP="00D23152">
            <w:pPr>
              <w:rPr>
                <w:rFonts w:ascii="Arial" w:hAnsi="Arial" w:cs="Arial"/>
                <w:sz w:val="20"/>
                <w:szCs w:val="20"/>
              </w:rPr>
            </w:pPr>
            <w:r w:rsidRPr="002B727B"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A92CD3" w:rsidRPr="002B727B" w:rsidRDefault="00A92CD3" w:rsidP="00895A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27B">
              <w:rPr>
                <w:rFonts w:ascii="Arial" w:hAnsi="Arial" w:cs="Arial"/>
                <w:sz w:val="20"/>
                <w:szCs w:val="20"/>
              </w:rPr>
              <w:t>380</w:t>
            </w:r>
          </w:p>
        </w:tc>
      </w:tr>
      <w:tr w:rsidR="00A92CD3" w:rsidRPr="002B727B">
        <w:tc>
          <w:tcPr>
            <w:tcW w:w="2355" w:type="pct"/>
            <w:vMerge w:val="restart"/>
            <w:shd w:val="clear" w:color="auto" w:fill="auto"/>
            <w:vAlign w:val="center"/>
          </w:tcPr>
          <w:p w:rsidR="00A92CD3" w:rsidRPr="002B727B" w:rsidRDefault="002B727B" w:rsidP="00895A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27B">
              <w:rPr>
                <w:rFonts w:ascii="Arial" w:hAnsi="Arial" w:cs="Arial"/>
                <w:sz w:val="20"/>
                <w:szCs w:val="20"/>
              </w:rPr>
              <w:t xml:space="preserve">Professor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2B727B">
              <w:rPr>
                <w:rFonts w:ascii="Arial" w:hAnsi="Arial" w:cs="Arial"/>
                <w:sz w:val="20"/>
                <w:szCs w:val="20"/>
              </w:rPr>
              <w:t>e Educaç</w:t>
            </w:r>
            <w:r>
              <w:rPr>
                <w:rFonts w:ascii="Arial" w:hAnsi="Arial" w:cs="Arial"/>
                <w:sz w:val="20"/>
                <w:szCs w:val="20"/>
              </w:rPr>
              <w:t>ã</w:t>
            </w:r>
            <w:r w:rsidRPr="002B727B">
              <w:rPr>
                <w:rFonts w:ascii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2B727B">
              <w:rPr>
                <w:rFonts w:ascii="Arial" w:hAnsi="Arial" w:cs="Arial"/>
                <w:sz w:val="20"/>
                <w:szCs w:val="20"/>
              </w:rPr>
              <w:t xml:space="preserve">ásica </w:t>
            </w:r>
            <w:r w:rsidR="00A92CD3" w:rsidRPr="002B727B">
              <w:rPr>
                <w:rFonts w:ascii="Arial" w:hAnsi="Arial" w:cs="Arial"/>
                <w:sz w:val="20"/>
                <w:szCs w:val="20"/>
              </w:rPr>
              <w:t>II – PEB II</w:t>
            </w:r>
          </w:p>
        </w:tc>
        <w:tc>
          <w:tcPr>
            <w:tcW w:w="1747" w:type="pct"/>
            <w:shd w:val="clear" w:color="auto" w:fill="auto"/>
            <w:vAlign w:val="center"/>
          </w:tcPr>
          <w:p w:rsidR="00A92CD3" w:rsidRPr="002B727B" w:rsidRDefault="002B727B" w:rsidP="00D23152">
            <w:pPr>
              <w:rPr>
                <w:rFonts w:ascii="Arial" w:hAnsi="Arial" w:cs="Arial"/>
                <w:sz w:val="20"/>
                <w:szCs w:val="20"/>
              </w:rPr>
            </w:pPr>
            <w:r w:rsidRPr="002B727B">
              <w:rPr>
                <w:rFonts w:ascii="Arial" w:hAnsi="Arial" w:cs="Arial"/>
                <w:sz w:val="20"/>
                <w:szCs w:val="20"/>
              </w:rPr>
              <w:t>Educaç</w:t>
            </w:r>
            <w:r>
              <w:rPr>
                <w:rFonts w:ascii="Arial" w:hAnsi="Arial" w:cs="Arial"/>
                <w:sz w:val="20"/>
                <w:szCs w:val="20"/>
              </w:rPr>
              <w:t>ã</w:t>
            </w:r>
            <w:r w:rsidRPr="002B727B">
              <w:rPr>
                <w:rFonts w:ascii="Arial" w:hAnsi="Arial" w:cs="Arial"/>
                <w:sz w:val="20"/>
                <w:szCs w:val="20"/>
              </w:rPr>
              <w:t>o Especial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A92CD3" w:rsidRPr="002B727B" w:rsidRDefault="00A92CD3" w:rsidP="00895A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27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A92CD3" w:rsidRPr="002B727B">
        <w:tc>
          <w:tcPr>
            <w:tcW w:w="2355" w:type="pct"/>
            <w:vMerge/>
            <w:shd w:val="clear" w:color="auto" w:fill="auto"/>
          </w:tcPr>
          <w:p w:rsidR="00A92CD3" w:rsidRPr="002B727B" w:rsidRDefault="00A92CD3" w:rsidP="00895A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7" w:type="pct"/>
            <w:shd w:val="clear" w:color="auto" w:fill="auto"/>
            <w:vAlign w:val="center"/>
          </w:tcPr>
          <w:p w:rsidR="00A92CD3" w:rsidRPr="002B727B" w:rsidRDefault="002B727B" w:rsidP="00D23152">
            <w:pPr>
              <w:rPr>
                <w:rFonts w:ascii="Arial" w:hAnsi="Arial" w:cs="Arial"/>
                <w:sz w:val="20"/>
                <w:szCs w:val="20"/>
              </w:rPr>
            </w:pPr>
            <w:r w:rsidRPr="002B727B">
              <w:rPr>
                <w:rFonts w:ascii="Arial" w:hAnsi="Arial" w:cs="Arial"/>
                <w:sz w:val="20"/>
                <w:szCs w:val="20"/>
              </w:rPr>
              <w:t xml:space="preserve">Disciplina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2B727B">
              <w:rPr>
                <w:rFonts w:ascii="Arial" w:hAnsi="Arial" w:cs="Arial"/>
                <w:sz w:val="20"/>
                <w:szCs w:val="20"/>
              </w:rPr>
              <w:t>e Artes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A92CD3" w:rsidRPr="002B727B" w:rsidRDefault="00A92CD3" w:rsidP="00895A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27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A92CD3" w:rsidRPr="002B727B">
        <w:tc>
          <w:tcPr>
            <w:tcW w:w="2355" w:type="pct"/>
            <w:vMerge/>
            <w:shd w:val="clear" w:color="auto" w:fill="auto"/>
          </w:tcPr>
          <w:p w:rsidR="00A92CD3" w:rsidRPr="002B727B" w:rsidRDefault="00A92CD3" w:rsidP="00895A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7" w:type="pct"/>
            <w:shd w:val="clear" w:color="auto" w:fill="auto"/>
            <w:vAlign w:val="center"/>
          </w:tcPr>
          <w:p w:rsidR="00A92CD3" w:rsidRPr="002B727B" w:rsidRDefault="002B727B" w:rsidP="00D23152">
            <w:pPr>
              <w:rPr>
                <w:rFonts w:ascii="Arial" w:hAnsi="Arial" w:cs="Arial"/>
                <w:sz w:val="20"/>
                <w:szCs w:val="20"/>
              </w:rPr>
            </w:pPr>
            <w:r w:rsidRPr="002B727B">
              <w:rPr>
                <w:rFonts w:ascii="Arial" w:hAnsi="Arial" w:cs="Arial"/>
                <w:sz w:val="20"/>
                <w:szCs w:val="20"/>
              </w:rPr>
              <w:t>Disciplina</w:t>
            </w:r>
            <w:r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2B727B">
              <w:rPr>
                <w:rFonts w:ascii="Arial" w:hAnsi="Arial" w:cs="Arial"/>
                <w:sz w:val="20"/>
                <w:szCs w:val="20"/>
              </w:rPr>
              <w:t>e Inglês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A92CD3" w:rsidRPr="002B727B" w:rsidRDefault="00A92CD3" w:rsidP="00895A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27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A92CD3" w:rsidRPr="002B727B">
        <w:tc>
          <w:tcPr>
            <w:tcW w:w="2355" w:type="pct"/>
            <w:vMerge/>
            <w:shd w:val="clear" w:color="auto" w:fill="auto"/>
          </w:tcPr>
          <w:p w:rsidR="00A92CD3" w:rsidRPr="002B727B" w:rsidRDefault="00A92CD3" w:rsidP="00895A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7" w:type="pct"/>
            <w:shd w:val="clear" w:color="auto" w:fill="auto"/>
            <w:vAlign w:val="center"/>
          </w:tcPr>
          <w:p w:rsidR="00A92CD3" w:rsidRPr="002B727B" w:rsidRDefault="002B727B" w:rsidP="00D23152">
            <w:pPr>
              <w:rPr>
                <w:rFonts w:ascii="Arial" w:hAnsi="Arial" w:cs="Arial"/>
                <w:sz w:val="20"/>
                <w:szCs w:val="20"/>
              </w:rPr>
            </w:pPr>
            <w:r w:rsidRPr="002B727B">
              <w:rPr>
                <w:rFonts w:ascii="Arial" w:hAnsi="Arial" w:cs="Arial"/>
                <w:sz w:val="20"/>
                <w:szCs w:val="20"/>
              </w:rPr>
              <w:t xml:space="preserve">Disciplina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2B727B">
              <w:rPr>
                <w:rFonts w:ascii="Arial" w:hAnsi="Arial" w:cs="Arial"/>
                <w:sz w:val="20"/>
                <w:szCs w:val="20"/>
              </w:rPr>
              <w:t>e Educação Física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A92CD3" w:rsidRPr="002B727B" w:rsidRDefault="00A92CD3" w:rsidP="00895A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27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</w:tbl>
    <w:p w:rsidR="00A92CD3" w:rsidRDefault="00A92CD3" w:rsidP="0000252F">
      <w:pPr>
        <w:ind w:firstLine="567"/>
        <w:jc w:val="both"/>
        <w:rPr>
          <w:rFonts w:ascii="Arial" w:hAnsi="Arial" w:cs="Arial"/>
          <w:b/>
          <w:sz w:val="20"/>
          <w:szCs w:val="20"/>
        </w:rPr>
      </w:pPr>
    </w:p>
    <w:p w:rsidR="00A92CD3" w:rsidRPr="00BD4D10" w:rsidRDefault="00A92CD3" w:rsidP="00D7609F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D7609F">
        <w:rPr>
          <w:rFonts w:ascii="Arial" w:hAnsi="Arial" w:cs="Arial"/>
          <w:sz w:val="20"/>
          <w:szCs w:val="20"/>
        </w:rPr>
        <w:t>Art. 2º</w:t>
      </w:r>
      <w:r w:rsidR="002B727B">
        <w:rPr>
          <w:rFonts w:ascii="Arial" w:hAnsi="Arial" w:cs="Arial"/>
          <w:sz w:val="20"/>
          <w:szCs w:val="20"/>
        </w:rPr>
        <w:t xml:space="preserve">  </w:t>
      </w:r>
      <w:r w:rsidRPr="00BD4D10">
        <w:rPr>
          <w:rFonts w:ascii="Arial" w:hAnsi="Arial" w:cs="Arial"/>
          <w:sz w:val="20"/>
          <w:szCs w:val="20"/>
        </w:rPr>
        <w:t>Esta Lei Complementar</w:t>
      </w:r>
      <w:r>
        <w:rPr>
          <w:rFonts w:ascii="Arial" w:hAnsi="Arial" w:cs="Arial"/>
          <w:sz w:val="20"/>
          <w:szCs w:val="20"/>
        </w:rPr>
        <w:t xml:space="preserve"> entrará em vigor na data de sua publicação, revogando-se disposições contrárias.</w:t>
      </w:r>
    </w:p>
    <w:p w:rsidR="00A92CD3" w:rsidRDefault="00A92CD3" w:rsidP="00D7609F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92CD3" w:rsidRDefault="002B727B" w:rsidP="00D7609F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Santa Bárbara d’Oeste, </w:t>
      </w:r>
      <w:r w:rsidR="00A92CD3">
        <w:rPr>
          <w:rFonts w:ascii="Arial" w:hAnsi="Arial" w:cs="Arial"/>
          <w:sz w:val="20"/>
          <w:szCs w:val="20"/>
        </w:rPr>
        <w:t>9 de Junho de 2.010.</w:t>
      </w:r>
    </w:p>
    <w:p w:rsidR="00A92CD3" w:rsidRDefault="00A92CD3" w:rsidP="00D7609F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92CD3" w:rsidRDefault="00A92CD3" w:rsidP="00D7609F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Mario Celso Heins</w:t>
      </w:r>
    </w:p>
    <w:p w:rsidR="00A92CD3" w:rsidRDefault="00A92CD3" w:rsidP="00D7609F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92CD3" w:rsidRDefault="00A92CD3" w:rsidP="00D7609F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92CD3" w:rsidRDefault="00A92CD3" w:rsidP="00D7609F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Projeto de Lei Complementar nº 16/2</w:t>
      </w:r>
      <w:r w:rsidR="002B727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010</w:t>
      </w:r>
    </w:p>
    <w:p w:rsidR="00A92CD3" w:rsidRPr="00B92832" w:rsidRDefault="00A92CD3" w:rsidP="00D7609F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Autografo nº 62/2</w:t>
      </w:r>
      <w:r w:rsidR="002B727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010</w:t>
      </w:r>
    </w:p>
    <w:sectPr w:rsidR="00A92CD3" w:rsidRPr="00B92832" w:rsidSect="003C6E03">
      <w:headerReference w:type="default" r:id="rId8"/>
      <w:footerReference w:type="even" r:id="rId9"/>
      <w:footerReference w:type="default" r:id="rId10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96F" w:rsidRDefault="0024596F">
      <w:r>
        <w:separator/>
      </w:r>
    </w:p>
  </w:endnote>
  <w:endnote w:type="continuationSeparator" w:id="0">
    <w:p w:rsidR="0024596F" w:rsidRDefault="00245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CD3" w:rsidRDefault="00A92CD3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92CD3" w:rsidRDefault="00A92CD3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CD3" w:rsidRPr="00F73DEF" w:rsidRDefault="00A92CD3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>Este texto não substitui a publicação oficial.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96F" w:rsidRDefault="0024596F">
      <w:r>
        <w:separator/>
      </w:r>
    </w:p>
  </w:footnote>
  <w:footnote w:type="continuationSeparator" w:id="0">
    <w:p w:rsidR="0024596F" w:rsidRDefault="002459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CD3" w:rsidRDefault="00A92CD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pt;margin-top:4.2pt;width:450pt;height:45pt;z-index:251657728" stroked="f">
          <v:textbox style="mso-next-textbox:#_x0000_s2049">
            <w:txbxContent>
              <w:p w:rsidR="00A92CD3" w:rsidRPr="00B92832" w:rsidRDefault="00A92CD3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CÂMARA MUNICIPAL DE SANTA BÁRBARA D’OESTE</w:t>
                </w:r>
              </w:p>
              <w:p w:rsidR="00A92CD3" w:rsidRPr="00B92832" w:rsidRDefault="00A92CD3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A92CD3" w:rsidRPr="00B92832" w:rsidRDefault="00A92CD3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57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cs="Times New Roman"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cs="Times New Roman"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cs="Times New Roman"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cs="Times New Roman"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0252F"/>
    <w:rsid w:val="000C0138"/>
    <w:rsid w:val="000D6DA8"/>
    <w:rsid w:val="000F765D"/>
    <w:rsid w:val="001130E9"/>
    <w:rsid w:val="00151C8E"/>
    <w:rsid w:val="00172956"/>
    <w:rsid w:val="001E0678"/>
    <w:rsid w:val="00244788"/>
    <w:rsid w:val="0024596F"/>
    <w:rsid w:val="00290FEE"/>
    <w:rsid w:val="002A0EB3"/>
    <w:rsid w:val="002B727B"/>
    <w:rsid w:val="003136C8"/>
    <w:rsid w:val="003208EB"/>
    <w:rsid w:val="003A533B"/>
    <w:rsid w:val="003A7EE1"/>
    <w:rsid w:val="003C6E03"/>
    <w:rsid w:val="003D3868"/>
    <w:rsid w:val="003E121C"/>
    <w:rsid w:val="003F68EB"/>
    <w:rsid w:val="00402259"/>
    <w:rsid w:val="00487BCF"/>
    <w:rsid w:val="005002D7"/>
    <w:rsid w:val="005646A1"/>
    <w:rsid w:val="005F2FE5"/>
    <w:rsid w:val="006153BC"/>
    <w:rsid w:val="00625242"/>
    <w:rsid w:val="00663BD4"/>
    <w:rsid w:val="00742303"/>
    <w:rsid w:val="007807AD"/>
    <w:rsid w:val="00785519"/>
    <w:rsid w:val="007D50F5"/>
    <w:rsid w:val="007F7A18"/>
    <w:rsid w:val="00852094"/>
    <w:rsid w:val="00883CC9"/>
    <w:rsid w:val="00895AB1"/>
    <w:rsid w:val="008A000C"/>
    <w:rsid w:val="0091278F"/>
    <w:rsid w:val="00923633"/>
    <w:rsid w:val="009A6D23"/>
    <w:rsid w:val="009D44D5"/>
    <w:rsid w:val="009E5598"/>
    <w:rsid w:val="00A92CD3"/>
    <w:rsid w:val="00AA7BAF"/>
    <w:rsid w:val="00AB0C49"/>
    <w:rsid w:val="00AF0B27"/>
    <w:rsid w:val="00B7261A"/>
    <w:rsid w:val="00B72FF6"/>
    <w:rsid w:val="00B92832"/>
    <w:rsid w:val="00BD4D10"/>
    <w:rsid w:val="00BE0478"/>
    <w:rsid w:val="00C826C1"/>
    <w:rsid w:val="00CC617F"/>
    <w:rsid w:val="00D10F12"/>
    <w:rsid w:val="00D23152"/>
    <w:rsid w:val="00D7609F"/>
    <w:rsid w:val="00DF1311"/>
    <w:rsid w:val="00ED533C"/>
    <w:rsid w:val="00F50A74"/>
    <w:rsid w:val="00F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533C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ED533C"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7561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ED533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75617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D533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rsid w:val="00875617"/>
    <w:rPr>
      <w:sz w:val="24"/>
      <w:szCs w:val="24"/>
    </w:rPr>
  </w:style>
  <w:style w:type="character" w:styleId="Nmerodepgina">
    <w:name w:val="page number"/>
    <w:basedOn w:val="Fontepargpadro"/>
    <w:uiPriority w:val="99"/>
    <w:rsid w:val="00ED533C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ED533C"/>
    <w:pPr>
      <w:jc w:val="center"/>
    </w:pPr>
    <w:rPr>
      <w:rFonts w:ascii="Amphion" w:hAnsi="Amphion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75617"/>
    <w:rPr>
      <w:sz w:val="24"/>
      <w:szCs w:val="24"/>
    </w:rPr>
  </w:style>
  <w:style w:type="character" w:styleId="Hyperlink">
    <w:name w:val="Hyperlink"/>
    <w:basedOn w:val="Fontepargpadro"/>
    <w:uiPriority w:val="99"/>
    <w:rsid w:val="00ED533C"/>
    <w:rPr>
      <w:color w:val="0000FF"/>
      <w:u w:val="single"/>
    </w:rPr>
  </w:style>
  <w:style w:type="table" w:styleId="Tabelacomgrade">
    <w:name w:val="Table Grid"/>
    <w:basedOn w:val="Tabelanormal"/>
    <w:uiPriority w:val="59"/>
    <w:rsid w:val="000025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camver\leicom\00069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203</Words>
  <Characters>1100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Nº 87, DE 9 DE JUNHO DE 2.010</vt:lpstr>
    </vt:vector>
  </TitlesOfParts>
  <Company>Sino</Company>
  <LinksUpToDate>false</LinksUpToDate>
  <CharactersWithSpaces>1301</CharactersWithSpaces>
  <SharedDoc>false</SharedDoc>
  <HLinks>
    <vt:vector size="6" baseType="variant">
      <vt:variant>
        <vt:i4>1245267</vt:i4>
      </vt:variant>
      <vt:variant>
        <vt:i4>0</vt:i4>
      </vt:variant>
      <vt:variant>
        <vt:i4>0</vt:i4>
      </vt:variant>
      <vt:variant>
        <vt:i4>5</vt:i4>
      </vt:variant>
      <vt:variant>
        <vt:lpwstr>/camver/leicom/00069.html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Nº 87, DE 9 DE JUNHO DE 2.010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