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DA" w:rsidRPr="00951645" w:rsidRDefault="008471DA" w:rsidP="008471DA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202 /11</w:t>
      </w:r>
    </w:p>
    <w:p w:rsidR="008471DA" w:rsidRPr="00951645" w:rsidRDefault="008471DA" w:rsidP="008471DA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8471DA" w:rsidRDefault="008471DA" w:rsidP="008471D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8471DA" w:rsidRPr="00951645" w:rsidRDefault="008471DA" w:rsidP="008471DA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8471DA" w:rsidRPr="00B87EF0" w:rsidRDefault="008471DA" w:rsidP="008471DA">
      <w:pPr>
        <w:pStyle w:val="Recuodecorpodetexto"/>
        <w:ind w:left="4500"/>
      </w:pPr>
      <w:r w:rsidRPr="00B87EF0">
        <w:t xml:space="preserve">“Voto de Pesar pelo passamento </w:t>
      </w:r>
      <w:r>
        <w:t xml:space="preserve">do </w:t>
      </w:r>
      <w:r>
        <w:rPr>
          <w:b/>
        </w:rPr>
        <w:t xml:space="preserve">Pastor Armando de Souza Gonzaga,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8471DA" w:rsidRDefault="008471DA" w:rsidP="008471DA">
      <w:pPr>
        <w:pStyle w:val="Recuodecorpodetexto"/>
      </w:pPr>
    </w:p>
    <w:p w:rsidR="008471DA" w:rsidRDefault="008471DA" w:rsidP="008471DA">
      <w:pPr>
        <w:pStyle w:val="Recuodecorpodetexto"/>
      </w:pPr>
    </w:p>
    <w:p w:rsidR="008471DA" w:rsidRPr="00951645" w:rsidRDefault="008471DA" w:rsidP="008471DA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8471DA" w:rsidRPr="00951645" w:rsidRDefault="008471DA" w:rsidP="008471DA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8471DA" w:rsidRPr="00951645" w:rsidRDefault="008471DA" w:rsidP="008471DA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>
        <w:rPr>
          <w:b/>
        </w:rPr>
        <w:t>Pastor Armando de Souza Gonzaga,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15 de Março</w:t>
      </w:r>
      <w:r w:rsidRPr="00951645">
        <w:t xml:space="preserve"> de 20</w:t>
      </w:r>
      <w:r>
        <w:t>11</w:t>
      </w:r>
      <w:r w:rsidRPr="00951645">
        <w:t>.</w:t>
      </w:r>
    </w:p>
    <w:p w:rsidR="008471DA" w:rsidRDefault="008471DA" w:rsidP="008471DA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8471DA" w:rsidRDefault="008471DA" w:rsidP="008471DA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>
        <w:rPr>
          <w:rFonts w:ascii="Bookman Old Style" w:hAnsi="Bookman Old Style"/>
          <w:b/>
          <w:szCs w:val="28"/>
        </w:rPr>
        <w:t>Pastor Armando de Souza Gonzaga</w:t>
      </w:r>
      <w:r>
        <w:rPr>
          <w:rFonts w:ascii="Bookman Old Style" w:hAnsi="Bookman Old Style"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67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Sessenta e sete)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casado com a Sra. Maria Helena Monteiro Gonzaga, deixando as filhas: Rosana e Adriana. </w:t>
      </w:r>
    </w:p>
    <w:p w:rsidR="008471DA" w:rsidRPr="001611DE" w:rsidRDefault="008471DA" w:rsidP="008471DA">
      <w:pPr>
        <w:pStyle w:val="NormalWeb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</w:r>
      <w:r>
        <w:rPr>
          <w:rStyle w:val="nfase"/>
          <w:rFonts w:ascii="Bookman Old Style" w:hAnsi="Bookman Old Style"/>
          <w:i w:val="0"/>
        </w:rPr>
        <w:t xml:space="preserve">Residia a </w:t>
      </w:r>
      <w:r>
        <w:rPr>
          <w:rFonts w:ascii="Bookman Old Style" w:hAnsi="Bookman Old Style"/>
          <w:szCs w:val="28"/>
        </w:rPr>
        <w:t xml:space="preserve">Rua Dom Pedro II, 119, Parque Olaria, 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nesta.</w:t>
      </w:r>
    </w:p>
    <w:p w:rsidR="008471DA" w:rsidRPr="00951645" w:rsidRDefault="008471DA" w:rsidP="008471DA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8471DA" w:rsidRPr="00951645" w:rsidRDefault="008471DA" w:rsidP="008471DA">
      <w:pPr>
        <w:pStyle w:val="Recuodecorpodetexto"/>
        <w:ind w:left="0" w:firstLine="1440"/>
      </w:pPr>
    </w:p>
    <w:p w:rsidR="008471DA" w:rsidRPr="00951645" w:rsidRDefault="008471DA" w:rsidP="008471DA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8471DA" w:rsidRPr="00951645" w:rsidRDefault="008471DA" w:rsidP="008471DA">
      <w:pPr>
        <w:pStyle w:val="Recuodecorpodetexto"/>
        <w:ind w:left="0" w:firstLine="1440"/>
      </w:pPr>
    </w:p>
    <w:p w:rsidR="008471DA" w:rsidRPr="00951645" w:rsidRDefault="008471DA" w:rsidP="008471DA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8471DA" w:rsidRPr="00951645" w:rsidRDefault="008471DA" w:rsidP="008471DA">
      <w:pPr>
        <w:pStyle w:val="Recuodecorpodetexto2"/>
        <w:ind w:firstLine="0"/>
        <w:rPr>
          <w:szCs w:val="24"/>
        </w:rPr>
      </w:pPr>
    </w:p>
    <w:p w:rsidR="008471DA" w:rsidRPr="00951645" w:rsidRDefault="008471DA" w:rsidP="008471DA">
      <w:pPr>
        <w:pStyle w:val="Recuodecorpodetexto2"/>
        <w:ind w:firstLine="0"/>
        <w:rPr>
          <w:szCs w:val="24"/>
        </w:rPr>
      </w:pPr>
    </w:p>
    <w:p w:rsidR="008471DA" w:rsidRPr="00951645" w:rsidRDefault="008471DA" w:rsidP="008471DA">
      <w:pPr>
        <w:pStyle w:val="Recuodecorpodetexto2"/>
      </w:pPr>
      <w:r w:rsidRPr="00951645">
        <w:t>Plenário “Dr. Tancredo Neves”, em</w:t>
      </w:r>
      <w:r>
        <w:t xml:space="preserve"> 15 de Março de 2011</w:t>
      </w:r>
      <w:r w:rsidRPr="00951645">
        <w:t>.</w:t>
      </w:r>
    </w:p>
    <w:p w:rsidR="008471DA" w:rsidRPr="00951645" w:rsidRDefault="008471DA" w:rsidP="008471DA">
      <w:pPr>
        <w:pStyle w:val="Recuodecorpodetexto2"/>
      </w:pPr>
    </w:p>
    <w:p w:rsidR="008471DA" w:rsidRDefault="008471DA" w:rsidP="008471DA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8471DA" w:rsidRDefault="008471DA" w:rsidP="008471DA">
      <w:pPr>
        <w:jc w:val="both"/>
        <w:rPr>
          <w:rFonts w:ascii="Bookman Old Style" w:hAnsi="Bookman Old Style"/>
          <w:b/>
          <w:szCs w:val="28"/>
        </w:rPr>
      </w:pPr>
    </w:p>
    <w:p w:rsidR="008471DA" w:rsidRDefault="008471DA" w:rsidP="008471DA">
      <w:pPr>
        <w:jc w:val="both"/>
        <w:rPr>
          <w:rFonts w:ascii="Bookman Old Style" w:hAnsi="Bookman Old Style"/>
          <w:b/>
          <w:szCs w:val="28"/>
        </w:rPr>
      </w:pPr>
    </w:p>
    <w:p w:rsidR="008471DA" w:rsidRPr="00951645" w:rsidRDefault="008471DA" w:rsidP="008471DA">
      <w:pPr>
        <w:jc w:val="both"/>
        <w:rPr>
          <w:rFonts w:ascii="Bookman Old Style" w:hAnsi="Bookman Old Style"/>
          <w:b/>
          <w:szCs w:val="28"/>
        </w:rPr>
      </w:pPr>
    </w:p>
    <w:p w:rsidR="008471DA" w:rsidRPr="00951645" w:rsidRDefault="008471DA" w:rsidP="008471DA">
      <w:pPr>
        <w:pStyle w:val="Ttulo1"/>
      </w:pPr>
      <w:r w:rsidRPr="00951645">
        <w:t>JOSÉ LUIS FORNASARI</w:t>
      </w:r>
    </w:p>
    <w:p w:rsidR="008471DA" w:rsidRPr="00951645" w:rsidRDefault="008471DA" w:rsidP="008471DA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8471DA" w:rsidRDefault="008471DA" w:rsidP="008471DA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8471DA" w:rsidRDefault="008471DA" w:rsidP="008471DA">
      <w:pPr>
        <w:jc w:val="center"/>
        <w:rPr>
          <w:rFonts w:ascii="Bookman Old Style" w:hAnsi="Bookman Old Style"/>
          <w:bCs/>
          <w:szCs w:val="28"/>
        </w:rPr>
      </w:pPr>
    </w:p>
    <w:p w:rsidR="008471DA" w:rsidRPr="00CD2E8F" w:rsidRDefault="008471DA" w:rsidP="008471DA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282" w:rsidRDefault="000A7282">
      <w:r>
        <w:separator/>
      </w:r>
    </w:p>
  </w:endnote>
  <w:endnote w:type="continuationSeparator" w:id="0">
    <w:p w:rsidR="000A7282" w:rsidRDefault="000A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282" w:rsidRDefault="000A7282">
      <w:r>
        <w:separator/>
      </w:r>
    </w:p>
  </w:footnote>
  <w:footnote w:type="continuationSeparator" w:id="0">
    <w:p w:rsidR="000A7282" w:rsidRDefault="000A7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A7282"/>
    <w:rsid w:val="001D1394"/>
    <w:rsid w:val="003D3AA8"/>
    <w:rsid w:val="004C67DE"/>
    <w:rsid w:val="008471DA"/>
    <w:rsid w:val="009F196D"/>
    <w:rsid w:val="00A9035B"/>
    <w:rsid w:val="00CD613B"/>
    <w:rsid w:val="00DD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471DA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8471DA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8471DA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8471DA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8471DA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8471DA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8471DA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471DA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8471DA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471DA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8471DA"/>
    <w:rPr>
      <w:i/>
      <w:iCs/>
    </w:rPr>
  </w:style>
  <w:style w:type="paragraph" w:styleId="NormalWeb">
    <w:name w:val="Normal (Web)"/>
    <w:basedOn w:val="Normal"/>
    <w:rsid w:val="008471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