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2D" w:rsidRPr="00EA2D3B" w:rsidRDefault="00F63B2D" w:rsidP="00F63B2D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EA2D3B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EA2D3B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EA2D3B">
        <w:rPr>
          <w:rFonts w:ascii="Arial" w:hAnsi="Arial" w:cs="Arial"/>
          <w:b/>
          <w:color w:val="000080"/>
          <w:sz w:val="20"/>
          <w:szCs w:val="20"/>
          <w:u w:val="single"/>
        </w:rPr>
        <w:t>248, DE 14 DE FEVEREIRO DE 1.977</w:t>
      </w:r>
    </w:p>
    <w:p w:rsidR="00F63B2D" w:rsidRPr="00723D97" w:rsidRDefault="00F63B2D" w:rsidP="00F63B2D">
      <w:pPr>
        <w:pStyle w:val="SemEspaamento"/>
        <w:rPr>
          <w:rFonts w:ascii="Arial" w:hAnsi="Arial" w:cs="Arial"/>
          <w:sz w:val="20"/>
          <w:szCs w:val="20"/>
        </w:rPr>
      </w:pPr>
    </w:p>
    <w:p w:rsidR="00F63B2D" w:rsidRPr="00EA2D3B" w:rsidRDefault="00F63B2D" w:rsidP="00F63B2D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EA2D3B">
        <w:rPr>
          <w:rFonts w:ascii="Arial" w:hAnsi="Arial" w:cs="Arial"/>
          <w:color w:val="800000"/>
          <w:sz w:val="20"/>
          <w:szCs w:val="20"/>
        </w:rPr>
        <w:t>“Dispõe sobre a Convalidação da Lei nº 1243/76”.</w:t>
      </w:r>
    </w:p>
    <w:p w:rsidR="00F63B2D" w:rsidRPr="00723D97" w:rsidRDefault="00F63B2D" w:rsidP="00F63B2D">
      <w:pPr>
        <w:pStyle w:val="SemEspaamento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 xml:space="preserve">Isaias Hermínio Romano, </w:t>
      </w:r>
      <w:r w:rsidRPr="00723D97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723D97">
        <w:rPr>
          <w:rFonts w:ascii="Arial" w:hAnsi="Arial" w:cs="Arial"/>
          <w:sz w:val="20"/>
          <w:szCs w:val="20"/>
        </w:rPr>
        <w:t>, faço saber que a Câmara Municipal aprovou e eu sanciono e promulgo a seguinte lei:</w:t>
      </w:r>
    </w:p>
    <w:p w:rsidR="00F63B2D" w:rsidRPr="00723D97" w:rsidRDefault="00F63B2D" w:rsidP="00F63B2D">
      <w:pPr>
        <w:pStyle w:val="SemEspaamento"/>
        <w:tabs>
          <w:tab w:val="left" w:pos="1275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 xml:space="preserve">Art. 1º  Fica convalidada para todos efeitos legais a </w:t>
      </w:r>
      <w:hyperlink r:id="rId7" w:history="1">
        <w:r w:rsidRPr="002A7144">
          <w:rPr>
            <w:rStyle w:val="Hyperlink"/>
            <w:rFonts w:ascii="Arial" w:hAnsi="Arial" w:cs="Arial"/>
            <w:sz w:val="20"/>
            <w:szCs w:val="20"/>
          </w:rPr>
          <w:t>Lei</w:t>
        </w:r>
        <w:r w:rsidR="002A7144" w:rsidRPr="002A7144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2A7144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782BBD" w:rsidRPr="002A7144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A7144">
          <w:rPr>
            <w:rStyle w:val="Hyperlink"/>
            <w:rFonts w:ascii="Arial" w:hAnsi="Arial" w:cs="Arial"/>
            <w:sz w:val="20"/>
            <w:szCs w:val="20"/>
          </w:rPr>
          <w:t>243/76, de 27 de dezembro de 1.976</w:t>
        </w:r>
      </w:hyperlink>
      <w:r w:rsidRPr="00723D97">
        <w:rPr>
          <w:rFonts w:ascii="Arial" w:hAnsi="Arial" w:cs="Arial"/>
          <w:sz w:val="20"/>
          <w:szCs w:val="20"/>
        </w:rPr>
        <w:t>.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Santa Barbara D’Oeste, 14 de fevereiro de 1.977.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Isaias Hermínio Romano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Prefeito Municipal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Publicada e registrada no Departamento Municipal dos Negócios da Administração, em 14 de fevereiro de 1.977.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Paulo Silva Lui</w:t>
      </w:r>
    </w:p>
    <w:p w:rsidR="00F63B2D" w:rsidRPr="00723D97" w:rsidRDefault="00F63B2D" w:rsidP="00F63B2D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Chefe do Serviço de Administração</w:t>
      </w:r>
    </w:p>
    <w:sectPr w:rsidR="00F63B2D" w:rsidRPr="00723D97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9E" w:rsidRDefault="0077559E">
      <w:r>
        <w:separator/>
      </w:r>
    </w:p>
  </w:endnote>
  <w:endnote w:type="continuationSeparator" w:id="0">
    <w:p w:rsidR="0077559E" w:rsidRDefault="007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9E" w:rsidRDefault="0077559E">
      <w:r>
        <w:separator/>
      </w:r>
    </w:p>
  </w:footnote>
  <w:footnote w:type="continuationSeparator" w:id="0">
    <w:p w:rsidR="0077559E" w:rsidRDefault="00775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A0EB3"/>
    <w:rsid w:val="002A7144"/>
    <w:rsid w:val="002F0852"/>
    <w:rsid w:val="003E121C"/>
    <w:rsid w:val="00402259"/>
    <w:rsid w:val="006153BC"/>
    <w:rsid w:val="00625242"/>
    <w:rsid w:val="00663BD4"/>
    <w:rsid w:val="00721670"/>
    <w:rsid w:val="0077559E"/>
    <w:rsid w:val="007807AD"/>
    <w:rsid w:val="00782BBD"/>
    <w:rsid w:val="00785519"/>
    <w:rsid w:val="007F7A18"/>
    <w:rsid w:val="00852094"/>
    <w:rsid w:val="008A000C"/>
    <w:rsid w:val="009654EA"/>
    <w:rsid w:val="009D44D5"/>
    <w:rsid w:val="009E5598"/>
    <w:rsid w:val="00AB0C49"/>
    <w:rsid w:val="00AE7409"/>
    <w:rsid w:val="00AF0B27"/>
    <w:rsid w:val="00B92832"/>
    <w:rsid w:val="00D85C38"/>
    <w:rsid w:val="00DF1311"/>
    <w:rsid w:val="00EA2D3B"/>
    <w:rsid w:val="00F50A74"/>
    <w:rsid w:val="00F63B2D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F63B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760124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1.248, DE 14 DE FEVEREIRO DE 1.977</vt:lpstr>
    </vt:vector>
  </TitlesOfParts>
  <Company>Sino</Company>
  <LinksUpToDate>false</LinksUpToDate>
  <CharactersWithSpaces>766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/camver/leimun/7601243.html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1.248, DE 14 DE FEVEREIRO DE 1.977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