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E3" w:rsidRPr="00033DC9" w:rsidRDefault="00F17CE3" w:rsidP="00F17CE3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291</w:t>
      </w:r>
      <w:r w:rsidRPr="00033DC9">
        <w:rPr>
          <w:szCs w:val="24"/>
        </w:rPr>
        <w:t xml:space="preserve"> </w:t>
      </w:r>
      <w:r>
        <w:rPr>
          <w:szCs w:val="24"/>
        </w:rPr>
        <w:t>/11</w:t>
      </w:r>
    </w:p>
    <w:p w:rsidR="00F17CE3" w:rsidRDefault="00F17CE3" w:rsidP="00F17CE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F17CE3" w:rsidRDefault="00F17CE3" w:rsidP="00F17CE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17CE3" w:rsidRDefault="00F17CE3" w:rsidP="00F17CE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17CE3" w:rsidRPr="00033DC9" w:rsidRDefault="00F17CE3" w:rsidP="00F17CE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17CE3" w:rsidRPr="00033DC9" w:rsidRDefault="00F17CE3" w:rsidP="00F17CE3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às respostas referentes ao Requerimento 1033/2009</w:t>
      </w:r>
      <w:r w:rsidRPr="00033DC9">
        <w:rPr>
          <w:szCs w:val="24"/>
        </w:rPr>
        <w:t>”.</w:t>
      </w:r>
    </w:p>
    <w:p w:rsidR="00F17CE3" w:rsidRDefault="00F17CE3" w:rsidP="00F17CE3">
      <w:pPr>
        <w:pStyle w:val="Recuodecorpodetexto"/>
        <w:ind w:left="0"/>
        <w:rPr>
          <w:szCs w:val="24"/>
        </w:rPr>
      </w:pPr>
    </w:p>
    <w:p w:rsidR="00F17CE3" w:rsidRPr="00033DC9" w:rsidRDefault="00F17CE3" w:rsidP="00F17CE3">
      <w:pPr>
        <w:pStyle w:val="Recuodecorpodetexto"/>
        <w:ind w:left="0"/>
        <w:rPr>
          <w:szCs w:val="24"/>
        </w:rPr>
      </w:pPr>
    </w:p>
    <w:p w:rsidR="00F17CE3" w:rsidRPr="00033DC9" w:rsidRDefault="00F17CE3" w:rsidP="00F17CE3">
      <w:pPr>
        <w:jc w:val="both"/>
        <w:rPr>
          <w:rFonts w:ascii="Bookman Old Style" w:hAnsi="Bookman Old Style"/>
          <w:sz w:val="24"/>
          <w:szCs w:val="24"/>
        </w:rPr>
      </w:pPr>
    </w:p>
    <w:p w:rsidR="00F17CE3" w:rsidRDefault="00F17CE3" w:rsidP="00F17CE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o estado deplorável que o “Parque dos Jacarandás”, localizado na Rua Salvador </w:t>
      </w:r>
      <w:proofErr w:type="spellStart"/>
      <w:r>
        <w:rPr>
          <w:rFonts w:ascii="Bookman Old Style" w:hAnsi="Bookman Old Style"/>
          <w:sz w:val="24"/>
          <w:szCs w:val="24"/>
        </w:rPr>
        <w:t>Iatarolla</w:t>
      </w:r>
      <w:proofErr w:type="spellEnd"/>
      <w:r>
        <w:rPr>
          <w:rFonts w:ascii="Bookman Old Style" w:hAnsi="Bookman Old Style"/>
          <w:sz w:val="24"/>
          <w:szCs w:val="24"/>
        </w:rPr>
        <w:t xml:space="preserve">, com a Rua do Césio no </w:t>
      </w:r>
      <w:proofErr w:type="spellStart"/>
      <w:r>
        <w:rPr>
          <w:rFonts w:ascii="Bookman Old Style" w:hAnsi="Bookman Old Style"/>
          <w:sz w:val="24"/>
          <w:szCs w:val="24"/>
        </w:rPr>
        <w:t>Mollon</w:t>
      </w:r>
      <w:proofErr w:type="spellEnd"/>
      <w:r>
        <w:rPr>
          <w:rFonts w:ascii="Bookman Old Style" w:hAnsi="Bookman Old Style"/>
          <w:sz w:val="24"/>
          <w:szCs w:val="24"/>
        </w:rPr>
        <w:t xml:space="preserve"> VI, encontra-se;</w:t>
      </w:r>
    </w:p>
    <w:p w:rsidR="00F17CE3" w:rsidRDefault="00F17CE3" w:rsidP="00F17CE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17CE3" w:rsidRDefault="00F17CE3" w:rsidP="00F17CE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em junho de 2009, este vereador recebeu resposta desta administração, quanto à continuidade das obras projetadas para o referido parque, inclusive comprometendo-se a elaborar um cronograma de execução para prosseguimento das obras iniciadas na Administração anterior;</w:t>
      </w:r>
    </w:p>
    <w:p w:rsidR="00F17CE3" w:rsidRDefault="00F17CE3" w:rsidP="00F17CE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17CE3" w:rsidRDefault="00F17CE3" w:rsidP="00F17CE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6038D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ainda, que, entre as respostas do mesmo requerimento, essa Administração se compromete a conservar a pista de caminhada, tratar e recuperar a grama do referido Parque, e</w:t>
      </w:r>
    </w:p>
    <w:p w:rsidR="00F17CE3" w:rsidRDefault="00F17CE3" w:rsidP="00F17CE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17CE3" w:rsidRDefault="00F17CE3" w:rsidP="00F17CE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61025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14 bancos já haviam sido entregues até 1º de junho de 2009, e conforme pregão 125/2008, contrato 273/2008, mais 44 bancos pertencentes ao Parque dos Jacarandás estavam para serem entregues.</w:t>
      </w:r>
    </w:p>
    <w:p w:rsidR="00F17CE3" w:rsidRDefault="00F17CE3" w:rsidP="00F17CE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17CE3" w:rsidRDefault="00F17CE3" w:rsidP="00F17CE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17CE3" w:rsidRPr="00033DC9" w:rsidRDefault="00F17CE3" w:rsidP="00F17CE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17CE3" w:rsidRPr="00033DC9" w:rsidRDefault="00F17CE3" w:rsidP="00F17CE3">
      <w:pPr>
        <w:ind w:firstLine="1418"/>
        <w:rPr>
          <w:rFonts w:ascii="Bookman Old Style" w:hAnsi="Bookman Old Style"/>
          <w:sz w:val="24"/>
          <w:szCs w:val="24"/>
        </w:rPr>
      </w:pPr>
    </w:p>
    <w:p w:rsidR="00F17CE3" w:rsidRDefault="00F17CE3" w:rsidP="00F17CE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F17CE3" w:rsidRDefault="00F17CE3" w:rsidP="00F17CE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17CE3" w:rsidRDefault="00F17CE3" w:rsidP="00F17CE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17CE3" w:rsidRDefault="00F17CE3" w:rsidP="00F17CE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Desde 2009, qual obra  foi efetivamente executada no Parque dos Jacarandás?</w:t>
      </w:r>
    </w:p>
    <w:p w:rsidR="00F17CE3" w:rsidRDefault="00F17CE3" w:rsidP="00F17CE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F17CE3" w:rsidRDefault="00F17CE3" w:rsidP="00F17CE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Quanto à pista de caminhadas do Parque, quais os serviços de conservação foram executados na mesma?</w:t>
      </w:r>
    </w:p>
    <w:p w:rsidR="00F17CE3" w:rsidRDefault="00F17CE3" w:rsidP="00F17CE3">
      <w:pPr>
        <w:jc w:val="both"/>
        <w:rPr>
          <w:rFonts w:ascii="Bookman Old Style" w:hAnsi="Bookman Old Style"/>
          <w:sz w:val="24"/>
          <w:szCs w:val="24"/>
        </w:rPr>
      </w:pPr>
    </w:p>
    <w:p w:rsidR="00F17CE3" w:rsidRDefault="00F17CE3" w:rsidP="00F17CE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Foi elaborado o cronograma para execução das obras conforme comprometimento na resposta do Requerimento 1033/99?</w:t>
      </w:r>
    </w:p>
    <w:p w:rsidR="00F17CE3" w:rsidRDefault="00F17CE3" w:rsidP="00F17CE3">
      <w:pPr>
        <w:jc w:val="both"/>
        <w:rPr>
          <w:rFonts w:ascii="Bookman Old Style" w:hAnsi="Bookman Old Style"/>
          <w:sz w:val="24"/>
          <w:szCs w:val="24"/>
        </w:rPr>
      </w:pPr>
    </w:p>
    <w:p w:rsidR="00F17CE3" w:rsidRDefault="00F17CE3" w:rsidP="00F17CE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F17CE3" w:rsidRDefault="00F17CE3" w:rsidP="00F17CE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caso positivo, encaminhar cópia?</w:t>
      </w:r>
    </w:p>
    <w:p w:rsidR="00F17CE3" w:rsidRDefault="00F17CE3" w:rsidP="00F17CE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F17CE3" w:rsidRDefault="00F17CE3" w:rsidP="00F17CE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 tipo de tratamento a grama do Parque dos Jacarandás vem recebendo para estar no estado que se encontra atualmente?</w:t>
      </w:r>
    </w:p>
    <w:p w:rsidR="00F17CE3" w:rsidRDefault="00F17CE3" w:rsidP="00F17CE3">
      <w:pPr>
        <w:jc w:val="both"/>
        <w:rPr>
          <w:rFonts w:ascii="Bookman Old Style" w:hAnsi="Bookman Old Style"/>
          <w:sz w:val="24"/>
          <w:szCs w:val="24"/>
        </w:rPr>
      </w:pPr>
    </w:p>
    <w:p w:rsidR="00F17CE3" w:rsidRDefault="00F17CE3" w:rsidP="00F17CE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F17CE3" w:rsidRDefault="00F17CE3" w:rsidP="00F17CE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Quanto aos bancos adquiridos, os 14 (quatorze) que já haviam sido entregues, foram devidamente instalados no parque? E os demais, referentes ao Pregão supra, já foram adquiridos? Onde estão, favor encaminhar cópia do processo referente ao contrato 273/2008.</w:t>
      </w:r>
    </w:p>
    <w:p w:rsidR="00F17CE3" w:rsidRDefault="00F17CE3" w:rsidP="00F17CE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F17CE3" w:rsidRDefault="00F17CE3" w:rsidP="00F17CE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F17CE3" w:rsidRDefault="00F17CE3" w:rsidP="00F17CE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F17CE3" w:rsidRDefault="00F17CE3" w:rsidP="00F17CE3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</w:t>
      </w:r>
    </w:p>
    <w:p w:rsidR="00F17CE3" w:rsidRPr="00033DC9" w:rsidRDefault="00F17CE3" w:rsidP="00F17CE3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</w:t>
      </w:r>
    </w:p>
    <w:p w:rsidR="00F17CE3" w:rsidRPr="00033DC9" w:rsidRDefault="00F17CE3" w:rsidP="00F17CE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17CE3" w:rsidRPr="00033DC9" w:rsidRDefault="00F17CE3" w:rsidP="00F17CE3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17CE3" w:rsidRPr="00033DC9" w:rsidRDefault="00F17CE3" w:rsidP="00F17CE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17CE3" w:rsidRPr="00033DC9" w:rsidRDefault="00F17CE3" w:rsidP="00F17CE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17CE3" w:rsidRPr="00033DC9" w:rsidRDefault="00F17CE3" w:rsidP="00F17CE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17CE3" w:rsidRPr="00033DC9" w:rsidRDefault="00F17CE3" w:rsidP="00F17CE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17CE3" w:rsidRDefault="00F17CE3" w:rsidP="00F17CE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F17CE3" w:rsidRDefault="00F17CE3" w:rsidP="00F17CE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F17CE3" w:rsidRPr="00033DC9" w:rsidRDefault="00F17CE3" w:rsidP="00F17CE3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56" w:rsidRDefault="00C25556">
      <w:r>
        <w:separator/>
      </w:r>
    </w:p>
  </w:endnote>
  <w:endnote w:type="continuationSeparator" w:id="0">
    <w:p w:rsidR="00C25556" w:rsidRDefault="00C2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56" w:rsidRDefault="00C25556">
      <w:r>
        <w:separator/>
      </w:r>
    </w:p>
  </w:footnote>
  <w:footnote w:type="continuationSeparator" w:id="0">
    <w:p w:rsidR="00C25556" w:rsidRDefault="00C25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6E0D"/>
    <w:rsid w:val="009F196D"/>
    <w:rsid w:val="00A9035B"/>
    <w:rsid w:val="00C25556"/>
    <w:rsid w:val="00CD613B"/>
    <w:rsid w:val="00F1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17CE3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F17CE3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F17CE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17CE3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