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2B" w:rsidRPr="002079F7" w:rsidRDefault="00A3002B" w:rsidP="00A3002B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297</w:t>
      </w:r>
      <w:r w:rsidRPr="002079F7">
        <w:rPr>
          <w:szCs w:val="24"/>
        </w:rPr>
        <w:t>/1</w:t>
      </w:r>
      <w:r>
        <w:rPr>
          <w:szCs w:val="24"/>
        </w:rPr>
        <w:t>1</w:t>
      </w:r>
    </w:p>
    <w:p w:rsidR="00A3002B" w:rsidRDefault="00A3002B" w:rsidP="00A3002B">
      <w:pPr>
        <w:pStyle w:val="Ttulo1"/>
      </w:pPr>
      <w:r w:rsidRPr="002079F7">
        <w:t>De Informações</w:t>
      </w:r>
    </w:p>
    <w:p w:rsidR="00A3002B" w:rsidRDefault="00A3002B" w:rsidP="00A3002B"/>
    <w:p w:rsidR="00A3002B" w:rsidRPr="00717EAF" w:rsidRDefault="00A3002B" w:rsidP="00A3002B"/>
    <w:p w:rsidR="00A3002B" w:rsidRDefault="00A3002B" w:rsidP="00A3002B">
      <w:pPr>
        <w:pStyle w:val="Recuodecorpodetexto"/>
        <w:ind w:left="4500"/>
      </w:pPr>
      <w:r w:rsidRPr="007B46B4">
        <w:t>“Atinentes</w:t>
      </w:r>
      <w:r>
        <w:t xml:space="preserve"> a informações sobre a participação da Defesa Civil nos eventos promovidos pela Prefeitura Municipal</w:t>
      </w:r>
      <w:r>
        <w:rPr>
          <w:rFonts w:cs="Arial"/>
          <w:snapToGrid w:val="0"/>
          <w:szCs w:val="16"/>
        </w:rPr>
        <w:t>”</w:t>
      </w:r>
      <w:r>
        <w:t>.</w:t>
      </w:r>
    </w:p>
    <w:p w:rsidR="00A3002B" w:rsidRDefault="00A3002B" w:rsidP="00A3002B">
      <w:pPr>
        <w:pStyle w:val="Recuodecorpodetexto"/>
        <w:ind w:left="4500"/>
      </w:pPr>
    </w:p>
    <w:p w:rsidR="00A3002B" w:rsidRDefault="00A3002B" w:rsidP="00A3002B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 xml:space="preserve">está sendo questionado por vários munícipes que freqüentam as festas promovidas pela Prefeitura Municipal, a respeito da vistoria feita pela Defesa Civil no local antes e durante o evento; </w:t>
      </w:r>
    </w:p>
    <w:p w:rsidR="00A3002B" w:rsidRDefault="00A3002B" w:rsidP="00A3002B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A3002B" w:rsidRPr="00322856" w:rsidRDefault="00A3002B" w:rsidP="00A3002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A3002B" w:rsidRDefault="00A3002B" w:rsidP="00A3002B">
      <w:pPr>
        <w:pStyle w:val="Recuodecorpodetexto3"/>
        <w:ind w:left="708" w:firstLine="708"/>
      </w:pPr>
    </w:p>
    <w:p w:rsidR="00A3002B" w:rsidRDefault="00A3002B" w:rsidP="00A3002B">
      <w:pPr>
        <w:pStyle w:val="Recuodecorpodetexto3"/>
        <w:ind w:left="708" w:firstLine="708"/>
      </w:pPr>
    </w:p>
    <w:p w:rsidR="00A3002B" w:rsidRDefault="00A3002B" w:rsidP="00A3002B">
      <w:pPr>
        <w:pStyle w:val="Recuodecorpodetexto"/>
        <w:ind w:left="1980" w:hanging="540"/>
      </w:pPr>
      <w:r>
        <w:t>1 – A Defesa Civil faz a vistoria anterior e participa da organização nos locais dos eventos públicos?</w:t>
      </w:r>
    </w:p>
    <w:p w:rsidR="00A3002B" w:rsidRDefault="00A3002B" w:rsidP="00A3002B">
      <w:pPr>
        <w:pStyle w:val="Recuodecorpodetexto"/>
        <w:ind w:left="1980" w:hanging="540"/>
      </w:pPr>
    </w:p>
    <w:p w:rsidR="00A3002B" w:rsidRDefault="00A3002B" w:rsidP="00A3002B">
      <w:pPr>
        <w:pStyle w:val="Recuodecorpodetexto"/>
        <w:ind w:left="1980" w:hanging="540"/>
      </w:pPr>
      <w:r>
        <w:t xml:space="preserve">2 – Se positivo como é feita esta vistoria e participação? </w:t>
      </w:r>
    </w:p>
    <w:p w:rsidR="00A3002B" w:rsidRDefault="00A3002B" w:rsidP="00A3002B">
      <w:pPr>
        <w:pStyle w:val="Recuodecorpodetexto"/>
        <w:ind w:left="1980" w:hanging="540"/>
      </w:pPr>
    </w:p>
    <w:p w:rsidR="00A3002B" w:rsidRDefault="00A3002B" w:rsidP="00A3002B">
      <w:pPr>
        <w:pStyle w:val="Recuodecorpodetexto"/>
        <w:ind w:left="1980" w:hanging="540"/>
      </w:pPr>
      <w:r>
        <w:t>3 – Se negativo há possibilidade de se começar a fazer a vistoria e participar da organização para aumentar a segurança da população?</w:t>
      </w:r>
    </w:p>
    <w:p w:rsidR="00A3002B" w:rsidRDefault="00A3002B" w:rsidP="00A3002B">
      <w:pPr>
        <w:pStyle w:val="Recuodecorpodetexto"/>
        <w:ind w:left="1980" w:hanging="540"/>
      </w:pPr>
    </w:p>
    <w:p w:rsidR="00A3002B" w:rsidRDefault="00A3002B" w:rsidP="00A3002B">
      <w:pPr>
        <w:pStyle w:val="Recuodecorpodetexto"/>
        <w:ind w:left="1980" w:hanging="540"/>
      </w:pPr>
      <w:r>
        <w:t xml:space="preserve">4 – Há a participação da Defesa Civil durante os eventos? </w:t>
      </w:r>
    </w:p>
    <w:p w:rsidR="00A3002B" w:rsidRDefault="00A3002B" w:rsidP="00A3002B">
      <w:pPr>
        <w:pStyle w:val="Recuodecorpodetexto"/>
        <w:ind w:left="1980" w:hanging="540"/>
      </w:pPr>
    </w:p>
    <w:p w:rsidR="00A3002B" w:rsidRDefault="00A3002B" w:rsidP="00A3002B">
      <w:pPr>
        <w:pStyle w:val="Recuodecorpodetexto"/>
        <w:ind w:left="1980" w:hanging="540"/>
      </w:pPr>
      <w:r>
        <w:t>5 – Se negativo há possibilidade de se começar a participar para aumentar a segurança da população?</w:t>
      </w:r>
    </w:p>
    <w:p w:rsidR="00A3002B" w:rsidRDefault="00A3002B" w:rsidP="00A3002B">
      <w:pPr>
        <w:pStyle w:val="Recuodecorpodetexto"/>
        <w:ind w:left="1980" w:hanging="540"/>
      </w:pPr>
    </w:p>
    <w:p w:rsidR="00A3002B" w:rsidRDefault="00A3002B" w:rsidP="00A3002B">
      <w:pPr>
        <w:pStyle w:val="Recuodecorpodetexto"/>
        <w:ind w:left="1980" w:hanging="540"/>
      </w:pPr>
      <w:r>
        <w:t>6 – Outras informações que julgar necessária.</w:t>
      </w:r>
    </w:p>
    <w:p w:rsidR="00A3002B" w:rsidRDefault="00A3002B" w:rsidP="00A3002B">
      <w:pPr>
        <w:pStyle w:val="Recuodecorpodetexto3"/>
        <w:ind w:left="708" w:firstLine="708"/>
      </w:pPr>
    </w:p>
    <w:p w:rsidR="00A3002B" w:rsidRPr="00322856" w:rsidRDefault="00A3002B" w:rsidP="00A3002B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19 de abril</w:t>
      </w:r>
      <w:r w:rsidRPr="00322856">
        <w:t xml:space="preserve"> de 20</w:t>
      </w:r>
      <w:r>
        <w:t>11</w:t>
      </w:r>
      <w:r w:rsidRPr="00322856">
        <w:t>.</w:t>
      </w:r>
    </w:p>
    <w:p w:rsidR="00A3002B" w:rsidRDefault="00A3002B" w:rsidP="00A3002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3002B" w:rsidRPr="00322856" w:rsidRDefault="00A3002B" w:rsidP="00A3002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A3002B" w:rsidRPr="00322856" w:rsidRDefault="00A3002B" w:rsidP="00A3002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A3002B" w:rsidRDefault="00A3002B" w:rsidP="00A3002B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A3002B" w:rsidRDefault="00A3002B" w:rsidP="00A3002B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50" w:rsidRDefault="00A03050">
      <w:r>
        <w:separator/>
      </w:r>
    </w:p>
  </w:endnote>
  <w:endnote w:type="continuationSeparator" w:id="0">
    <w:p w:rsidR="00A03050" w:rsidRDefault="00A0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50" w:rsidRDefault="00A03050">
      <w:r>
        <w:separator/>
      </w:r>
    </w:p>
  </w:footnote>
  <w:footnote w:type="continuationSeparator" w:id="0">
    <w:p w:rsidR="00A03050" w:rsidRDefault="00A03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744BD"/>
    <w:rsid w:val="009F196D"/>
    <w:rsid w:val="00A03050"/>
    <w:rsid w:val="00A3002B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002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3002B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A3002B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A3002B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A3002B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002B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A3002B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3002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