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12" w:rsidRDefault="002A1E12" w:rsidP="002A1E12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A93457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2.994, DE 13 DE DEZEMBRO DE 2.006</w:t>
      </w:r>
    </w:p>
    <w:p w:rsidR="008048AC" w:rsidRPr="00A93457" w:rsidRDefault="008048AC" w:rsidP="002A1E12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A1E12" w:rsidRPr="00A93457" w:rsidRDefault="002A1E12" w:rsidP="002A1E12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A93457">
        <w:rPr>
          <w:rFonts w:ascii="Arial" w:hAnsi="Arial" w:cs="Arial"/>
          <w:sz w:val="20"/>
          <w:szCs w:val="20"/>
        </w:rPr>
        <w:t>Autor: Poder Executivo</w:t>
      </w:r>
    </w:p>
    <w:p w:rsidR="002A1E12" w:rsidRDefault="002A1E12" w:rsidP="002A1E12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A93457">
        <w:rPr>
          <w:rFonts w:ascii="Arial" w:hAnsi="Arial" w:cs="Arial"/>
          <w:sz w:val="20"/>
          <w:szCs w:val="20"/>
        </w:rPr>
        <w:t>Prefeito José Maria de Araújo Júnior</w:t>
      </w:r>
    </w:p>
    <w:p w:rsidR="007063EB" w:rsidRDefault="007063EB" w:rsidP="002A1E12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7063EB" w:rsidRPr="00A93457" w:rsidRDefault="007063EB" w:rsidP="007063EB">
      <w:pPr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7063EB">
          <w:rPr>
            <w:rStyle w:val="Hyperlink"/>
            <w:rFonts w:ascii="Arial" w:hAnsi="Arial" w:cs="Arial"/>
            <w:sz w:val="20"/>
            <w:szCs w:val="20"/>
          </w:rPr>
          <w:t>(Vide Lei Municipal nº 3</w:t>
        </w:r>
        <w:r w:rsidR="006C539E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063EB">
          <w:rPr>
            <w:rStyle w:val="Hyperlink"/>
            <w:rFonts w:ascii="Arial" w:hAnsi="Arial" w:cs="Arial"/>
            <w:sz w:val="20"/>
            <w:szCs w:val="20"/>
          </w:rPr>
          <w:t>022, de 2.007)</w:t>
        </w:r>
      </w:hyperlink>
    </w:p>
    <w:p w:rsidR="002A1E12" w:rsidRPr="00A93457" w:rsidRDefault="002A1E12" w:rsidP="002A1E12">
      <w:pPr>
        <w:ind w:firstLine="540"/>
        <w:rPr>
          <w:rFonts w:ascii="Arial" w:hAnsi="Arial" w:cs="Arial"/>
          <w:sz w:val="20"/>
          <w:szCs w:val="20"/>
        </w:rPr>
      </w:pPr>
    </w:p>
    <w:p w:rsidR="002A1E12" w:rsidRPr="00A93457" w:rsidRDefault="002A1E12" w:rsidP="00A000F3">
      <w:pPr>
        <w:ind w:left="5040"/>
        <w:jc w:val="both"/>
        <w:rPr>
          <w:rFonts w:ascii="Arial" w:hAnsi="Arial" w:cs="Arial"/>
          <w:sz w:val="20"/>
          <w:szCs w:val="20"/>
        </w:rPr>
      </w:pPr>
      <w:r w:rsidRPr="00A93457">
        <w:rPr>
          <w:rFonts w:ascii="Arial" w:hAnsi="Arial" w:cs="Arial"/>
          <w:color w:val="800000"/>
          <w:sz w:val="20"/>
          <w:szCs w:val="20"/>
        </w:rPr>
        <w:t>Estima a receita e fixa a despesa do Município de Santa Bárbara d’Oeste, para o exercício financeiro de 2.007, conforme especifica</w:t>
      </w:r>
      <w:r w:rsidR="008048AC">
        <w:rPr>
          <w:rFonts w:ascii="Arial" w:hAnsi="Arial" w:cs="Arial"/>
          <w:color w:val="800000"/>
          <w:sz w:val="20"/>
          <w:szCs w:val="20"/>
        </w:rPr>
        <w:t>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048AC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 xml:space="preserve">José Maria de Araújo Júnior, </w:t>
      </w:r>
      <w:r w:rsidRPr="00A000F3">
        <w:rPr>
          <w:rFonts w:ascii="Arial" w:hAnsi="Arial" w:cs="Arial"/>
          <w:b/>
          <w:sz w:val="20"/>
          <w:szCs w:val="20"/>
        </w:rPr>
        <w:t>Prefeito Municipal de Santa Bárbara d’Oeste</w:t>
      </w:r>
      <w:r w:rsidRPr="00A000F3">
        <w:rPr>
          <w:rFonts w:ascii="Arial" w:hAnsi="Arial" w:cs="Arial"/>
          <w:sz w:val="20"/>
          <w:szCs w:val="20"/>
        </w:rPr>
        <w:t xml:space="preserve">, no uso das </w:t>
      </w:r>
      <w:r w:rsidR="008048AC">
        <w:rPr>
          <w:rFonts w:ascii="Arial" w:hAnsi="Arial" w:cs="Arial"/>
          <w:sz w:val="20"/>
          <w:szCs w:val="20"/>
        </w:rPr>
        <w:t>atribuições conferidas por lei;</w:t>
      </w:r>
    </w:p>
    <w:p w:rsidR="008048AC" w:rsidRDefault="008048AC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8048AC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A1E12" w:rsidRPr="00A000F3">
        <w:rPr>
          <w:rFonts w:ascii="Arial" w:hAnsi="Arial" w:cs="Arial"/>
          <w:sz w:val="20"/>
          <w:szCs w:val="20"/>
        </w:rPr>
        <w:t>az saber que a Câmara Municipal aprovou e ele sa</w:t>
      </w:r>
      <w:r>
        <w:rPr>
          <w:rFonts w:ascii="Arial" w:hAnsi="Arial" w:cs="Arial"/>
          <w:sz w:val="20"/>
          <w:szCs w:val="20"/>
        </w:rPr>
        <w:t>nciona e promulga a seguinte l</w:t>
      </w:r>
      <w:r w:rsidR="002A1E12" w:rsidRPr="00A000F3">
        <w:rPr>
          <w:rFonts w:ascii="Arial" w:hAnsi="Arial" w:cs="Arial"/>
          <w:sz w:val="20"/>
          <w:szCs w:val="20"/>
        </w:rPr>
        <w:t>ei: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Art. 1º  O Orçamento do Município de Santa Bárbara d’Oeste, Estado de São Paulo, para o exercício financeiro de 2.007, estima a receita e fixa a despesa em R$ 214.082.000,00 (duzentos e quatorze milhões e oitenta e dois mil reais).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 xml:space="preserve">Art. 2º  A execução da presente Lei Orçamentária, obedecerá aos programas e metas estabelecidos no Plano Plurianual - PPA, </w:t>
      </w:r>
      <w:hyperlink r:id="rId8" w:history="1">
        <w:r w:rsidRPr="008F3096">
          <w:rPr>
            <w:rStyle w:val="Hyperlink"/>
            <w:rFonts w:ascii="Arial" w:hAnsi="Arial" w:cs="Arial"/>
            <w:sz w:val="20"/>
            <w:szCs w:val="20"/>
          </w:rPr>
          <w:t>Lei Municipal nº 2.902, de 18 de maio de 2.005</w:t>
        </w:r>
      </w:hyperlink>
      <w:r w:rsidRPr="00A000F3">
        <w:rPr>
          <w:rFonts w:ascii="Arial" w:hAnsi="Arial" w:cs="Arial"/>
          <w:sz w:val="20"/>
          <w:szCs w:val="20"/>
        </w:rPr>
        <w:t xml:space="preserve"> e alterações posteriores, bem como às disposições constantes da Lei de Diretrizes Orçamentárias - LDO, </w:t>
      </w:r>
      <w:hyperlink r:id="rId9" w:history="1">
        <w:r w:rsidRPr="008F3096">
          <w:rPr>
            <w:rStyle w:val="Hyperlink"/>
            <w:rFonts w:ascii="Arial" w:hAnsi="Arial" w:cs="Arial"/>
            <w:sz w:val="20"/>
            <w:szCs w:val="20"/>
          </w:rPr>
          <w:t>Lei Municipal nº 2.973, de 15 de agosto de 2.006</w:t>
        </w:r>
      </w:hyperlink>
      <w:r w:rsidRPr="00A000F3">
        <w:rPr>
          <w:rFonts w:ascii="Arial" w:hAnsi="Arial" w:cs="Arial"/>
          <w:sz w:val="20"/>
          <w:szCs w:val="20"/>
        </w:rPr>
        <w:t>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Art. 3º  A Receita será realizada mediante arrecadação de tributos, rendas, contribuições e outras receitas correntes e de capital na forma da legislação vigente, e das especificações constantes dos quadros em anexos, que fazem parte integrante desta lei, obedecidos os seguintes desdobramentos: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 – POR CATEGORIAS ECONÔMICAS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1.1 - RECEITAS CORRENTES: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1 - ADMINISTRAÇÃO DIRETA R$ 167.500.000,00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DEDUÇÃO FUNDEF (-) R$ 13.000.000,00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SUB -TOTAL REC. CORR. ADM. DIRETA R$ 154.500.000,00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2 - ADMINISTRAÇÃO INDIRETA / DAE R$ 37.317.000,00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SUB -TOTAL REC. CORR. ADM. INDIRETA R$ 37.317.000,00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REC. CORRENTES (ADM. DIR + ADM. IND.) R$ 191.817.000,00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1.2 – RECEITAS DE CAPITAL: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1 - ADMINISTRAÇÃO DIRETA R$ 22.000.000,00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2 - ADMINISTRAÇÃO INDIRETA / DAE R$ 265.000,00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RECEITAS DE CAPITAL R$ 22.265.000,00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1.3 - CONSOLIDAÇÃO DAS RECEITAS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REC. CORRENTES (ADM. DIR + ADM. IND.) R$ 191.817.000,00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REC. DE CAPITAL (ADM. DIR + ADM. IND.) R$ 22.265.000,00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GERAL DAS RECEITAS DO MUNICÍPIO R$ 214.082.000,00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II – POR SUB - CATEGORIAS ECONÔMICAS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2.1- RECEITAS CORRENTES: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1 - ADMINISTRAÇÃO DIRETA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RECEITA TRIBUTÁRIA R$ 30.400.000,00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RECEITA PATRIMONIAL R$ 4.426.700,00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RECEITA DE CONTRIBUIÇÕES R$ 2.900.000,00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RECEITA DE SERVIÇOS R$ 173.300,00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TRANSFERÊNCIAS CORRENTES R$ 122.400.000,00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OUTRAS RECEITAS CORRENTES R$ 7.200.000,00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SUB -TOTAL REC.CORR. ADM. DIRETA R$ 167.500.000,00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DEDUÇÃO FUNDEF (-) R$ 13.000.000,00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SUB -TOTAL REC. CORR. ADM. DIRETA R$ 154.500.000,00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2 - ADMINISTRAÇÃO INDIRETA / DAE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RECEITA TRIBUTÁRIA R$ 20.000,00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RECEITA PATRIMONIAL R$ 1.745.000,00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RECEITA DE SERVIÇOS R$ 33.147.000,00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OUTRAS RECEITAS CORRENTES R$ 2.405.000,00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SUB -TOTAL REC.CORR. ADM. INDIRETA R$ 37.317.000,00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REC. CORRENTES (ADM. DIR + ADM. IND.) R$ 191.817.000,00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2.2- RECEITAS DE CAPITAL: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1 - ADMINISTRAÇÃO DIRETA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OPERAÇÕES DE CRÉDITO R$ 19.000.000,00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ALIENAÇÃO DE BENS R$ 1.000.000,00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TRANSFERÊNCIAS DE CAPITAL R$ 2.000.000,00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  <w:lang w:val="en-US"/>
        </w:rPr>
        <w:t xml:space="preserve">SUB -TOTAL REC.CAP. ADM. </w:t>
      </w:r>
      <w:r w:rsidRPr="00A000F3">
        <w:rPr>
          <w:rFonts w:ascii="Arial" w:hAnsi="Arial" w:cs="Arial"/>
          <w:sz w:val="20"/>
          <w:szCs w:val="20"/>
        </w:rPr>
        <w:t>DIRETA R$ 22.000.000,00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2 - ADMINISTRAÇÃO INDIRETA / DAE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OPERAÇÕES DE CRÉDITO R$ 250.000,00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ALIENAÇÃO DE BENS R$ 5.000,00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OUTRAS RECEITAS R$ 10.000,00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  <w:lang w:val="en-US"/>
        </w:rPr>
        <w:t xml:space="preserve">SUB -TOTAL REC.CAP. ADM. </w:t>
      </w:r>
      <w:r w:rsidRPr="00A000F3">
        <w:rPr>
          <w:rFonts w:ascii="Arial" w:hAnsi="Arial" w:cs="Arial"/>
          <w:sz w:val="20"/>
          <w:szCs w:val="20"/>
        </w:rPr>
        <w:t>INDIRETA R$ 265.000,00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RECEITAS DE CAPITAL (ADM. DIRETA + ADM. IND) R$ 22.265.000,00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2.3 - CONSOLIDAÇÃO DAS RECEITAS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REC. CORRENTES (ADM. DIR + ADM. IND.) R$ 191.817.000,00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REC. DE CAPITAL (ADM. DIR + ADM. IND.) R$ 22.265.000,00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GERAL DAS RECEITAS DO MUNICÍPIO R$ 214.082.000,00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Art. 4º – A Despesa será realizada na forma dos quadros anexos, que fazem parte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integrante desta lei, obedecidos os seguintes desdobramentos: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 – POR ORGÃOS DE GOVERNO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1.1- PODER LEGISLATIVO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01CÂMARA MUNICIPAL R$ 4.000.000,00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PODER LEGISLATIVO R$ 4.000.000,00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1.2 - ADMINISTRAÇÃO DIRETA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02 SECRETARIA MUNICIPAL DE GOVERNO R$ 1.911.000,00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03 SECRETARIA MUNICIPAL DE NEGÓCIOS JURÍDICOS R$ 5.128.000,00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04 SECRETARIA MUNICIPAL DE FAZENDA R$ 2.709.500,00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05 SECRETARIA MUNICIPAL DE CONTROLE GERAL R$ 716.500,00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06 SECRETARIA MUNICIPAL DE ADMINISTRAÇÃO R$ 7.063.300,00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07 SECRETARIA MUNICIPAL DE PLANEJAMENT R$ 3.247.000,00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08 SECRETARIA MUNICIPAL DE EDUCAÇÃO R$ 35.810.000,00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09 SECRETARIA MUNICIPAL DE SAÚDE R$ 35.962.000,00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10 SECRETARIA MUNICIPAL DE PROMOÇÃO SOCIAL R$ 5.769.000,00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11 SECRETARIA MUNICIPAL DE SEG. TRÂNS. E DEF. CIVIL R$ 9.848.700,00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12 SECRETARIA MUNICIPAL DE DES. ECONÔMICO R$ 723.900,00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13 SECRETARIA MUNICIPAL DE OBRAS E SERVIÇOS R$ 24.281.920,00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14 SECRETARIA MUNICIPAL DE MEIO AMBIENTE R$ 9.612.000,00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15 SECRETARIA MUNICIPAL DE CULTURA E TURISMO R$ 2.875.000,00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16 SECRETARIA MUNICIPAL DE ESPORTES R$ 2.567.000,00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17 FUNDO SOCIAL DE SOLIDARIEDADE R$ 429.000,00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18 ENCARGOS GERAIS DO MUNICÍPIO R$ 11.066.000,00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SUB - TOTAL DESPESAS ADM. DIRETA R$ 159.719.820,00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RESERVA DE CONTINGÊNCIA R$ 1.574.180,00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DA ADM. DIRETA R$ 161.294.000,00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1.3 - ADMINISTRAÇÃO INDIRETA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01 DAE - DEPARTAMENTO DE ÁGUA E ESGOTO R$ 48.414.830,00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RESERVA DE CONTINGÊNCIA R$ 373.170,00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DA ADM. INDIRETA R$ 48.788.000,00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1.4 - CONSOLIDAÇÃO DAS DESPESAS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PODER LEGISLATIVO R$ 4.000.000,00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DA ADM. DIRETA R$ 161.294.000,00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DA ADM. INDIRETA R$ 48.788.000,00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GERAL DE DESPESAS DO MUNICÍPIO R$ 214.082.000,00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II - POR CATEGORIAS ECONÔMICAS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2.1- DESPESAS CORRENTES: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1 - PODER LEGISLATIVO R$ 3.810.000,00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2 - ADMINISTRAÇÃO DIRETA R$ 118.613.400,00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3 - ADMINISTRAÇÃO INDIRETA / DAE R$ 30.580.830,00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CORRENTES R$ 153.004.230,00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2.2- DESPESAS DE CAPITAL: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1 - PODER LEGISLATIVO R$ 190.000,00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2 - ADMINISTRAÇÃO DIRETA R$ 41.106.420,00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3 - ADMINISTRAÇÃO INDIRETA / DAE R$ 17.834.000,00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DE CAPITAL R$ 59.130.420,00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2.3 - RESERVA DE CONTINGÊNCIA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2 - ADMINISTRAÇÃO DIRETA R$ 1.574.180,00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3 - ADMINISTRAÇÃO INDIRETA / DAE R$ 373.170,00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RESERVA DE CONTINGÊNCIA R$ 1.947.350,00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2.4 - CONSOLIDAÇÃO DAS DESPESAS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CORRENTES R$ 153.004.230,00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DESPESAS DE CAPITAL R$ 59.130.420,00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RESERVA DE CONTINGÊNCIA R$ 1.947.350,00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GERAL DE DESPESAS DO MUNICÍPIO R$ 214.082.000,00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III - POR FUNÇÕES DE GOVERNO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3.1- PODER LEGISLATIVO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01 - LEGISLATIVA R$ 4.000.000,00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3.2- ADMINISTRAÇÃO DIRETA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04 – ADMINISTRAÇÃO R$ 64.274.620,00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06 – SEGURANÇA PÚBLICA R$ 7.384.200,00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08 – ASSISTÊNCIA SOCIAL R$ 5.769.000,00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10 – SAÚDE R$ 35.687.000,00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12 – EDUCAÇÃO R$ 33.550.000,00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13 – CULTURA R$ 1.057.500,00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15 – URBANISMO R$ 539.500,00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18 – GESTÃO AMBIENTAL R$ 1.613.500,00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23 – COMÉRCIO E SERVIÇOS R$ 29.500.00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26 – TRANSPORTES R$ 78.000,00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27 – DESPORTO E LAZER R$ 637.000,00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28 – ENCARGOS ESPECIAIS R$ 9.100.000,00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99 – RESERVA DE CONTINGÊNCIA R$ 1.574.180,00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 DESPESAS POR FUNÇÃO DA ADM. DIRETA R$ 161.294.000,00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3.3 – ADMINISTRAÇÃO INDIRETA – DEPARTAMENTO DE ÁGUA E ESGOTO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04 - ADMINISTRAÇÃO R$ 15.994.000,00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17 – SANEAMENTO R$ 32.474.000,00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18 – GESTÃO AMBIENTAL R$ 20.000,00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28 – ENCARGOS ESPECIAIS R$ 300.000,00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DE DESPESAS POR FUNÇÃO DA ADM. INDIRETA R$ 48.788.000,00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GERAL DE DESPESAS POR FUNÇÃO R$ 214.082.000,00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IV - POR GRUPOS DE NATUREZA DE DESPESA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1 – PESSOAL E ENCARGOS SOCIAIS R$ 72.972.400,00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2 – JUROS E ENCARGOS DA DÍVIDA R$ 3.150.000,00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 – OUTRAS DESPESAS CORRENTES R$ 46.249.000,00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4 – INVESTIMENTOS R$ 31.848.420,00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5 – INVERSÕES FINANCEIRAS R$ 3.500.000,00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6 – AMORTIZAÇÃO DA DÍVIDA R$ 6.000.000,00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RESERVA DE CONTINGÊNCIA R$ 1.574.180,00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GERAL DE DESPESAS POR NATUREZA R$ 165.294.000,00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V - POR MODALIDADE DE APLICAÇÃO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30 – TRANSF. A ESTADOS E AO DISTRITO FEDERAL R$ 648.000,00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40 – TRANSF. A MUNICÍPIOS R$ 50.000,00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50 – TRANSF. À INST. PRIVADAS SEM FINS LUCRATIVOS R$ 6.200.000,00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90 – APLICAÇÕES DIRETAS R$ 156.821.820,00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99 – OUTRAS APLICAÇÕES OU TRANSF R$ 1.574.180,00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TOTAL GERAL DE DESPESAS POR MODALIDADE R$ 165.294.000,00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art5"/>
      <w:bookmarkEnd w:id="1"/>
      <w:r w:rsidRPr="00A000F3">
        <w:rPr>
          <w:rFonts w:ascii="Arial" w:hAnsi="Arial" w:cs="Arial"/>
          <w:sz w:val="20"/>
          <w:szCs w:val="20"/>
        </w:rPr>
        <w:t>Art. 5º  Fica o Poder Executivo autorizado a: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 - realizar operações de crédito até o limite estabelecido pela legislação em vigor, nos termos do artigo 7º, parágrafo 3º da Lei Federal nº 4.320/64;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II - abrir créditos adicionais, suplementares e especiais, mediante a utilização dos recursos definidos pelo artigo 43, da Lei nº 4.320/64, até o limite de 30% (trinta por cento) do orçamento das despesas dos órgãos da administração direta e indireta, fundos e dos órgãos do Poder Legislativo, criando, se necessário, elementos de despesa dentro de cada ação;</w:t>
      </w:r>
      <w:r w:rsidR="00525674">
        <w:rPr>
          <w:rFonts w:ascii="Arial" w:hAnsi="Arial" w:cs="Arial"/>
          <w:sz w:val="20"/>
          <w:szCs w:val="20"/>
        </w:rPr>
        <w:t xml:space="preserve"> </w:t>
      </w:r>
      <w:hyperlink r:id="rId10" w:anchor="art4" w:history="1">
        <w:r w:rsidR="00525674" w:rsidRPr="00525674">
          <w:rPr>
            <w:rStyle w:val="Hyperlink"/>
            <w:rFonts w:ascii="Arial" w:hAnsi="Arial" w:cs="Arial"/>
            <w:sz w:val="20"/>
            <w:szCs w:val="20"/>
          </w:rPr>
          <w:t>(Vide Lei Municipal nº 3.022, de 2.007)</w:t>
        </w:r>
      </w:hyperlink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III - transpor, remanejar ou transferir recursos, dentro de uma mesma categoria de programação;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IV - tomar as medidas necessárias quanto aos dispêndios e execuções das despesas em conformidade com o comportamento da receita, visando o equilíbrio orçamentário;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V - contingenciar parte das dotações, quando a evolução da receita comprometer os resultados previstos;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VI - firmar e aditar convênios.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§ 1º  Durante a execução do orçamento programa, fica autorizada a realização de operações de crédito por antecipação da receita até o limite de 20% (vinte por cento) do valor total da receita, subtraindo-se deste montante as operações de crédito classificadas como receita de capital.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§ 2º  O disposto no inciso III do “caput” deste artigo, compreende, inclusive as fontes de recursos e códigos de aplicação.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Art. 6º  A execução da despesa variável dependerá do comportamento da receita, como previsto nos incisos IV e V do artigo anterior, ficando o Poder Executivo autorizado, se necessário, a aprovar por decreto plano de limitação de empenho e movimentação financeira até o limite de 20% (vinte por cento), obedecidos os seguintes critérios de contingenciamento: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a) investimentos em obras;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b) outros investimentos;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c) inversões financeiras;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d) despesas correntes não afetas aos serviços básicos.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Art.7º  Ficam aprovados, fazendo parte integrante desta Lei, os quadros anexos, correspondentes a demonstração da Receita até Fonte de Recursos e Despesas até Elementos, em conformidade com a Lei nº 4320/64, e Portarias da Secretaria do Tesouro Nacional do Ministério da Fazenda e Secretaria do Orçamento Federal do Ministério do Planejamento, Orçamento e Gestão.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 xml:space="preserve">Parágrafo único.  As disposições constantes desta Lei passam a integrar o PPA – Plano Plurianual para o quadriênio </w:t>
      </w:r>
      <w:smartTag w:uri="urn:schemas-microsoft-com:office:smarttags" w:element="metricconverter">
        <w:smartTagPr>
          <w:attr w:name="ProductID" w:val="2.006 a"/>
        </w:smartTagPr>
        <w:r w:rsidRPr="00A000F3">
          <w:rPr>
            <w:rFonts w:ascii="Arial" w:hAnsi="Arial" w:cs="Arial"/>
            <w:sz w:val="20"/>
            <w:szCs w:val="20"/>
          </w:rPr>
          <w:t>2.006 a</w:t>
        </w:r>
      </w:smartTag>
      <w:r w:rsidRPr="00A000F3">
        <w:rPr>
          <w:rFonts w:ascii="Arial" w:hAnsi="Arial" w:cs="Arial"/>
          <w:sz w:val="20"/>
          <w:szCs w:val="20"/>
        </w:rPr>
        <w:t xml:space="preserve"> 2.009 (</w:t>
      </w:r>
      <w:hyperlink r:id="rId11" w:history="1">
        <w:r w:rsidRPr="008F3096">
          <w:rPr>
            <w:rStyle w:val="Hyperlink"/>
            <w:rFonts w:ascii="Arial" w:hAnsi="Arial" w:cs="Arial"/>
            <w:sz w:val="20"/>
            <w:szCs w:val="20"/>
          </w:rPr>
          <w:t>Lei Municipal nº 2.902, de 18 de maio de 2.005</w:t>
        </w:r>
      </w:hyperlink>
      <w:r w:rsidRPr="00A000F3">
        <w:rPr>
          <w:rFonts w:ascii="Arial" w:hAnsi="Arial" w:cs="Arial"/>
          <w:sz w:val="20"/>
          <w:szCs w:val="20"/>
        </w:rPr>
        <w:t>) e a Lei de Diretrizes Orçamentárias – LDO, para o exercício financeiro de 2.007 (</w:t>
      </w:r>
      <w:hyperlink r:id="rId12" w:history="1">
        <w:r w:rsidRPr="008F3096">
          <w:rPr>
            <w:rStyle w:val="Hyperlink"/>
            <w:rFonts w:ascii="Arial" w:hAnsi="Arial" w:cs="Arial"/>
            <w:sz w:val="20"/>
            <w:szCs w:val="20"/>
          </w:rPr>
          <w:t>Lei Municipal nº 2.973, de 15 de agosto de 2.006</w:t>
        </w:r>
      </w:hyperlink>
      <w:r w:rsidRPr="00A000F3">
        <w:rPr>
          <w:rFonts w:ascii="Arial" w:hAnsi="Arial" w:cs="Arial"/>
          <w:sz w:val="20"/>
          <w:szCs w:val="20"/>
        </w:rPr>
        <w:t>).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Art. 8º  Esta Lei entrará em vigor na data de sua publicação, produzindo seus efeitos a partir de 1º de janeiro de 2007.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Art. 9º  Revogam-se as disposições em contrário.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Santa Bárbara d’Oeste, 13 de dezembro de 2.006.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José Maria de Araújo Júnior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Prefeito Municipal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Projeto de Lei nº 55/2.006.</w:t>
      </w:r>
    </w:p>
    <w:p w:rsidR="002A1E12" w:rsidRPr="00A000F3" w:rsidRDefault="002A1E12" w:rsidP="00A000F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A000F3">
        <w:rPr>
          <w:rFonts w:ascii="Arial" w:hAnsi="Arial" w:cs="Arial"/>
          <w:sz w:val="20"/>
          <w:szCs w:val="20"/>
        </w:rPr>
        <w:t>Autógrafo nº 69/2.006.</w:t>
      </w:r>
    </w:p>
    <w:sectPr w:rsidR="002A1E12" w:rsidRPr="00A000F3" w:rsidSect="00663BD4">
      <w:headerReference w:type="default" r:id="rId13"/>
      <w:footerReference w:type="even" r:id="rId14"/>
      <w:footerReference w:type="default" r:id="rId15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E9" w:rsidRDefault="007605E9">
      <w:r>
        <w:separator/>
      </w:r>
    </w:p>
  </w:endnote>
  <w:endnote w:type="continuationSeparator" w:id="0">
    <w:p w:rsidR="007605E9" w:rsidRDefault="0076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E9" w:rsidRDefault="007605E9">
      <w:r>
        <w:separator/>
      </w:r>
    </w:p>
  </w:footnote>
  <w:footnote w:type="continuationSeparator" w:id="0">
    <w:p w:rsidR="007605E9" w:rsidRDefault="00760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A0EB3"/>
    <w:rsid w:val="002A1E12"/>
    <w:rsid w:val="003346AF"/>
    <w:rsid w:val="003E121C"/>
    <w:rsid w:val="00402259"/>
    <w:rsid w:val="004C5D25"/>
    <w:rsid w:val="004F629F"/>
    <w:rsid w:val="00525674"/>
    <w:rsid w:val="00545EB8"/>
    <w:rsid w:val="005A10A2"/>
    <w:rsid w:val="006153BC"/>
    <w:rsid w:val="00625242"/>
    <w:rsid w:val="00652C4C"/>
    <w:rsid w:val="00663BD4"/>
    <w:rsid w:val="006842E9"/>
    <w:rsid w:val="006A378E"/>
    <w:rsid w:val="006C539E"/>
    <w:rsid w:val="007063EB"/>
    <w:rsid w:val="007605E9"/>
    <w:rsid w:val="007807AD"/>
    <w:rsid w:val="00785519"/>
    <w:rsid w:val="007867BA"/>
    <w:rsid w:val="007E10D4"/>
    <w:rsid w:val="007F7A18"/>
    <w:rsid w:val="008048AC"/>
    <w:rsid w:val="00852094"/>
    <w:rsid w:val="008A000C"/>
    <w:rsid w:val="008C4C3E"/>
    <w:rsid w:val="008F3096"/>
    <w:rsid w:val="00940833"/>
    <w:rsid w:val="009D44D5"/>
    <w:rsid w:val="009E5598"/>
    <w:rsid w:val="00A000F3"/>
    <w:rsid w:val="00A5679E"/>
    <w:rsid w:val="00A93457"/>
    <w:rsid w:val="00AB0C49"/>
    <w:rsid w:val="00AF0B27"/>
    <w:rsid w:val="00B33A18"/>
    <w:rsid w:val="00B92832"/>
    <w:rsid w:val="00BB0F3A"/>
    <w:rsid w:val="00DF1311"/>
    <w:rsid w:val="00E52BCE"/>
    <w:rsid w:val="00F026C8"/>
    <w:rsid w:val="00F3005B"/>
    <w:rsid w:val="00F43A1A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502902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703022.html" TargetMode="External"/><Relationship Id="rId12" Type="http://schemas.openxmlformats.org/officeDocument/2006/relationships/hyperlink" Target="file:///C:\camver\leimun\0602973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502902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camver\leimun\070302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602973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1711</Words>
  <Characters>9242</Characters>
  <Application>Microsoft Office Word</Application>
  <DocSecurity>4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2.994, DE 13 DE DEZEMBRO DE 2.006</vt:lpstr>
    </vt:vector>
  </TitlesOfParts>
  <Company>Sino</Company>
  <LinksUpToDate>false</LinksUpToDate>
  <CharactersWithSpaces>10932</CharactersWithSpaces>
  <SharedDoc>false</SharedDoc>
  <HLinks>
    <vt:vector size="36" baseType="variant">
      <vt:variant>
        <vt:i4>2949244</vt:i4>
      </vt:variant>
      <vt:variant>
        <vt:i4>15</vt:i4>
      </vt:variant>
      <vt:variant>
        <vt:i4>0</vt:i4>
      </vt:variant>
      <vt:variant>
        <vt:i4>5</vt:i4>
      </vt:variant>
      <vt:variant>
        <vt:lpwstr>/camver/leimun/0602973.html</vt:lpwstr>
      </vt:variant>
      <vt:variant>
        <vt:lpwstr/>
      </vt:variant>
      <vt:variant>
        <vt:i4>2883704</vt:i4>
      </vt:variant>
      <vt:variant>
        <vt:i4>12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  <vt:variant>
        <vt:i4>6488172</vt:i4>
      </vt:variant>
      <vt:variant>
        <vt:i4>9</vt:i4>
      </vt:variant>
      <vt:variant>
        <vt:i4>0</vt:i4>
      </vt:variant>
      <vt:variant>
        <vt:i4>5</vt:i4>
      </vt:variant>
      <vt:variant>
        <vt:lpwstr>/camver/leimun/0703022.html</vt:lpwstr>
      </vt:variant>
      <vt:variant>
        <vt:lpwstr>art4</vt:lpwstr>
      </vt:variant>
      <vt:variant>
        <vt:i4>2949244</vt:i4>
      </vt:variant>
      <vt:variant>
        <vt:i4>6</vt:i4>
      </vt:variant>
      <vt:variant>
        <vt:i4>0</vt:i4>
      </vt:variant>
      <vt:variant>
        <vt:i4>5</vt:i4>
      </vt:variant>
      <vt:variant>
        <vt:lpwstr>/camver/leimun/0602973.html</vt:lpwstr>
      </vt:variant>
      <vt:variant>
        <vt:lpwstr/>
      </vt:variant>
      <vt:variant>
        <vt:i4>2883704</vt:i4>
      </vt:variant>
      <vt:variant>
        <vt:i4>3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/>
      </vt:variant>
      <vt:variant>
        <vt:i4>2424953</vt:i4>
      </vt:variant>
      <vt:variant>
        <vt:i4>0</vt:i4>
      </vt:variant>
      <vt:variant>
        <vt:i4>0</vt:i4>
      </vt:variant>
      <vt:variant>
        <vt:i4>5</vt:i4>
      </vt:variant>
      <vt:variant>
        <vt:lpwstr>/camver/leimun/0703022.html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2.994, DE 13 DE DEZEMBRO DE 2.006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