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2D7" w:rsidRPr="00564595" w:rsidRDefault="00DC7FE0" w:rsidP="00DC7FE0">
      <w:pPr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 w:rsidRPr="00564595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</w:t>
      </w:r>
      <w:r w:rsidR="00564595" w:rsidRPr="00564595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MUNICIPAL </w:t>
      </w:r>
      <w:r w:rsidRPr="00564595">
        <w:rPr>
          <w:rFonts w:ascii="Arial" w:hAnsi="Arial" w:cs="Arial"/>
          <w:b/>
          <w:color w:val="000080"/>
          <w:sz w:val="20"/>
          <w:szCs w:val="20"/>
          <w:u w:val="single"/>
        </w:rPr>
        <w:t>N° 2</w:t>
      </w:r>
      <w:r w:rsidR="00564595" w:rsidRPr="00564595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564595">
        <w:rPr>
          <w:rFonts w:ascii="Arial" w:hAnsi="Arial" w:cs="Arial"/>
          <w:b/>
          <w:color w:val="000080"/>
          <w:sz w:val="20"/>
          <w:szCs w:val="20"/>
          <w:u w:val="single"/>
        </w:rPr>
        <w:t>676</w:t>
      </w:r>
      <w:r w:rsidR="00564595" w:rsidRPr="00564595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Pr="00564595">
        <w:rPr>
          <w:rFonts w:ascii="Arial" w:hAnsi="Arial" w:cs="Arial"/>
          <w:b/>
          <w:color w:val="000080"/>
          <w:sz w:val="20"/>
          <w:szCs w:val="20"/>
          <w:u w:val="single"/>
        </w:rPr>
        <w:t>3 DE JULHO DE 2</w:t>
      </w:r>
      <w:r w:rsidR="00564595" w:rsidRPr="00564595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564595">
        <w:rPr>
          <w:rFonts w:ascii="Arial" w:hAnsi="Arial" w:cs="Arial"/>
          <w:b/>
          <w:color w:val="000080"/>
          <w:sz w:val="20"/>
          <w:szCs w:val="20"/>
          <w:u w:val="single"/>
        </w:rPr>
        <w:t>002</w:t>
      </w:r>
    </w:p>
    <w:p w:rsidR="00ED6F94" w:rsidRDefault="00ED6F94" w:rsidP="00DC7FE0">
      <w:pPr>
        <w:jc w:val="center"/>
        <w:rPr>
          <w:rFonts w:ascii="Arial" w:hAnsi="Arial" w:cs="Arial"/>
          <w:b/>
          <w:color w:val="002060"/>
          <w:sz w:val="20"/>
          <w:szCs w:val="20"/>
          <w:u w:val="single"/>
        </w:rPr>
      </w:pPr>
    </w:p>
    <w:p w:rsidR="00ED6F94" w:rsidRDefault="00ED6F94" w:rsidP="00ED6F94">
      <w:pPr>
        <w:ind w:left="5103"/>
        <w:jc w:val="both"/>
        <w:rPr>
          <w:rFonts w:ascii="Arial" w:hAnsi="Arial" w:cs="Arial"/>
          <w:color w:val="C00000"/>
          <w:sz w:val="20"/>
          <w:szCs w:val="20"/>
        </w:rPr>
      </w:pPr>
      <w:r w:rsidRPr="00564595">
        <w:rPr>
          <w:rFonts w:ascii="Arial" w:hAnsi="Arial" w:cs="Arial"/>
          <w:color w:val="800000"/>
          <w:sz w:val="20"/>
          <w:szCs w:val="20"/>
        </w:rPr>
        <w:t>Altera o § 2° do art. 265 da Lei 2.087/93 e dá outras providências</w:t>
      </w:r>
      <w:r>
        <w:rPr>
          <w:rFonts w:ascii="Arial" w:hAnsi="Arial" w:cs="Arial"/>
          <w:color w:val="C00000"/>
          <w:sz w:val="20"/>
          <w:szCs w:val="20"/>
        </w:rPr>
        <w:t>.</w:t>
      </w:r>
    </w:p>
    <w:p w:rsidR="00ED6F94" w:rsidRDefault="00ED6F94" w:rsidP="00ED6F94">
      <w:pPr>
        <w:ind w:left="5103"/>
        <w:jc w:val="both"/>
        <w:rPr>
          <w:rFonts w:ascii="Arial" w:hAnsi="Arial" w:cs="Arial"/>
          <w:color w:val="C00000"/>
          <w:sz w:val="20"/>
          <w:szCs w:val="20"/>
        </w:rPr>
      </w:pPr>
    </w:p>
    <w:p w:rsidR="00564595" w:rsidRDefault="003A1050" w:rsidP="00102FFA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Álvaro Alves Corrêa, </w:t>
      </w:r>
      <w:r>
        <w:rPr>
          <w:rFonts w:ascii="Arial" w:hAnsi="Arial" w:cs="Arial"/>
          <w:b/>
          <w:sz w:val="20"/>
          <w:szCs w:val="20"/>
        </w:rPr>
        <w:t>Prefeito do Município de Santa Bárbara d’Oeste</w:t>
      </w:r>
      <w:r>
        <w:rPr>
          <w:rFonts w:ascii="Arial" w:hAnsi="Arial" w:cs="Arial"/>
          <w:sz w:val="20"/>
          <w:szCs w:val="20"/>
        </w:rPr>
        <w:t>, usando das atribuiç</w:t>
      </w:r>
      <w:r w:rsidR="00564595">
        <w:rPr>
          <w:rFonts w:ascii="Arial" w:hAnsi="Arial" w:cs="Arial"/>
          <w:sz w:val="20"/>
          <w:szCs w:val="20"/>
        </w:rPr>
        <w:t>ões que lhe são conferidas por lei;</w:t>
      </w:r>
    </w:p>
    <w:p w:rsidR="00564595" w:rsidRDefault="00564595" w:rsidP="00102FF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ED6F94" w:rsidRDefault="00564595" w:rsidP="00102FFA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3A1050">
        <w:rPr>
          <w:rFonts w:ascii="Arial" w:hAnsi="Arial" w:cs="Arial"/>
          <w:sz w:val="20"/>
          <w:szCs w:val="20"/>
        </w:rPr>
        <w:t xml:space="preserve">az saber que a Câmara Municipal aprovou e ele </w:t>
      </w:r>
      <w:r>
        <w:rPr>
          <w:rFonts w:ascii="Arial" w:hAnsi="Arial" w:cs="Arial"/>
          <w:sz w:val="20"/>
          <w:szCs w:val="20"/>
        </w:rPr>
        <w:t>sanciona e promulga a seguinte l</w:t>
      </w:r>
      <w:r w:rsidR="003A1050">
        <w:rPr>
          <w:rFonts w:ascii="Arial" w:hAnsi="Arial" w:cs="Arial"/>
          <w:sz w:val="20"/>
          <w:szCs w:val="20"/>
        </w:rPr>
        <w:t>ei:</w:t>
      </w:r>
    </w:p>
    <w:p w:rsidR="003A1050" w:rsidRDefault="003A1050" w:rsidP="00102FF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3A1050" w:rsidRDefault="003A1050" w:rsidP="00102FFA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1°  O § 2° do artigo 265 da </w:t>
      </w:r>
      <w:hyperlink r:id="rId7" w:anchor="art265" w:history="1">
        <w:r w:rsidRPr="00A06DD2">
          <w:rPr>
            <w:rStyle w:val="Hyperlink"/>
            <w:rFonts w:ascii="Arial" w:hAnsi="Arial" w:cs="Arial"/>
            <w:sz w:val="20"/>
            <w:szCs w:val="20"/>
          </w:rPr>
          <w:t xml:space="preserve">Lei </w:t>
        </w:r>
        <w:r w:rsidR="00A06DD2" w:rsidRPr="00A06DD2">
          <w:rPr>
            <w:rStyle w:val="Hyperlink"/>
            <w:rFonts w:ascii="Arial" w:hAnsi="Arial" w:cs="Arial"/>
            <w:sz w:val="20"/>
            <w:szCs w:val="20"/>
          </w:rPr>
          <w:t xml:space="preserve">Municipal </w:t>
        </w:r>
        <w:r w:rsidRPr="00A06DD2">
          <w:rPr>
            <w:rStyle w:val="Hyperlink"/>
            <w:rFonts w:ascii="Arial" w:hAnsi="Arial" w:cs="Arial"/>
            <w:sz w:val="20"/>
            <w:szCs w:val="20"/>
          </w:rPr>
          <w:t>n° 2.087/93</w:t>
        </w:r>
      </w:hyperlink>
      <w:r>
        <w:rPr>
          <w:rFonts w:ascii="Arial" w:hAnsi="Arial" w:cs="Arial"/>
          <w:sz w:val="20"/>
          <w:szCs w:val="20"/>
        </w:rPr>
        <w:t>, passa a vigorar com a seguinte redação:</w:t>
      </w:r>
    </w:p>
    <w:p w:rsidR="003A1050" w:rsidRDefault="003A1050" w:rsidP="00102FF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3A1050" w:rsidRDefault="00DC0EF7" w:rsidP="00102FFA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265  ...</w:t>
      </w:r>
    </w:p>
    <w:p w:rsidR="00DC0EF7" w:rsidRDefault="00DC0EF7" w:rsidP="00102FF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DC0EF7" w:rsidRDefault="00DC0EF7" w:rsidP="00102FFA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2°  O parcelamento poderá ser efetuado de 12 (doze) até 50 (cinqüenta) meses, considerado o levantamento sócio-econômico realizado pelo Fundo Social de Solidariedade, a critério da Comissão especialmente nomeada por Portaria do Senhor Prefeito Municipal que, em complemento, poderá analisar cada caso, pormenorizadamente.”</w:t>
      </w:r>
    </w:p>
    <w:p w:rsidR="00DC0EF7" w:rsidRDefault="00DC0EF7" w:rsidP="00102FF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DC0EF7" w:rsidRDefault="004A7188" w:rsidP="00102FFA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2°  Esta lei entrará em vigor na data de sua publicação, revogando-se as disposições em contrário.</w:t>
      </w:r>
    </w:p>
    <w:p w:rsidR="004A7188" w:rsidRDefault="004A7188" w:rsidP="00102FF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4A7188" w:rsidRDefault="00564595" w:rsidP="00102FFA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Santa Bárbara d’Oeste, </w:t>
      </w:r>
      <w:r w:rsidR="004A7188">
        <w:rPr>
          <w:rFonts w:ascii="Arial" w:hAnsi="Arial" w:cs="Arial"/>
          <w:sz w:val="20"/>
          <w:szCs w:val="20"/>
        </w:rPr>
        <w:t>3 de Julho de 2</w:t>
      </w:r>
      <w:r>
        <w:rPr>
          <w:rFonts w:ascii="Arial" w:hAnsi="Arial" w:cs="Arial"/>
          <w:sz w:val="20"/>
          <w:szCs w:val="20"/>
        </w:rPr>
        <w:t>.</w:t>
      </w:r>
      <w:r w:rsidR="004A7188">
        <w:rPr>
          <w:rFonts w:ascii="Arial" w:hAnsi="Arial" w:cs="Arial"/>
          <w:sz w:val="20"/>
          <w:szCs w:val="20"/>
        </w:rPr>
        <w:t>002.</w:t>
      </w:r>
    </w:p>
    <w:p w:rsidR="004A7188" w:rsidRDefault="004A7188" w:rsidP="00102FF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4A7188" w:rsidRDefault="008877BE" w:rsidP="00102FFA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Prof. Álvaro Alves Corrêa</w:t>
      </w:r>
    </w:p>
    <w:p w:rsidR="008877BE" w:rsidRPr="003A1050" w:rsidRDefault="00564595" w:rsidP="00102FFA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sectPr w:rsidR="008877BE" w:rsidRPr="003A1050" w:rsidSect="003C6E03">
      <w:headerReference w:type="default" r:id="rId8"/>
      <w:footerReference w:type="even" r:id="rId9"/>
      <w:footerReference w:type="default" r:id="rId10"/>
      <w:pgSz w:w="11907" w:h="16840" w:code="9"/>
      <w:pgMar w:top="1418" w:right="567" w:bottom="1134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32A" w:rsidRDefault="0082132A">
      <w:r>
        <w:separator/>
      </w:r>
    </w:p>
  </w:endnote>
  <w:endnote w:type="continuationSeparator" w:id="0">
    <w:p w:rsidR="0082132A" w:rsidRDefault="00821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32A" w:rsidRDefault="0082132A">
      <w:r>
        <w:separator/>
      </w:r>
    </w:p>
  </w:footnote>
  <w:footnote w:type="continuationSeparator" w:id="0">
    <w:p w:rsidR="0082132A" w:rsidRDefault="008213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8.5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046E71"/>
    <w:rsid w:val="000A4354"/>
    <w:rsid w:val="00102FFA"/>
    <w:rsid w:val="0014499D"/>
    <w:rsid w:val="00151C8E"/>
    <w:rsid w:val="00172956"/>
    <w:rsid w:val="001E0678"/>
    <w:rsid w:val="00244788"/>
    <w:rsid w:val="002A0EB3"/>
    <w:rsid w:val="003A1050"/>
    <w:rsid w:val="003A533B"/>
    <w:rsid w:val="003C6E03"/>
    <w:rsid w:val="003E121C"/>
    <w:rsid w:val="00402259"/>
    <w:rsid w:val="004A7188"/>
    <w:rsid w:val="005002D7"/>
    <w:rsid w:val="00564595"/>
    <w:rsid w:val="006153BC"/>
    <w:rsid w:val="00625242"/>
    <w:rsid w:val="00663BD4"/>
    <w:rsid w:val="00742303"/>
    <w:rsid w:val="007807AD"/>
    <w:rsid w:val="00785519"/>
    <w:rsid w:val="007F7A18"/>
    <w:rsid w:val="0082132A"/>
    <w:rsid w:val="00852094"/>
    <w:rsid w:val="008877BE"/>
    <w:rsid w:val="008A000C"/>
    <w:rsid w:val="009D44D5"/>
    <w:rsid w:val="009E5598"/>
    <w:rsid w:val="00A06DD2"/>
    <w:rsid w:val="00AB0C49"/>
    <w:rsid w:val="00AF0B27"/>
    <w:rsid w:val="00B40878"/>
    <w:rsid w:val="00B92832"/>
    <w:rsid w:val="00BB6D7F"/>
    <w:rsid w:val="00C262FC"/>
    <w:rsid w:val="00C83691"/>
    <w:rsid w:val="00DC0EF7"/>
    <w:rsid w:val="00DC5899"/>
    <w:rsid w:val="00DC7FE0"/>
    <w:rsid w:val="00DF1311"/>
    <w:rsid w:val="00ED6F94"/>
    <w:rsid w:val="00F50A74"/>
    <w:rsid w:val="00F7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7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camver\leimun\9302087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159</Words>
  <Characters>862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2.676, DE 3 DE JULHO DE 2.002</vt:lpstr>
    </vt:vector>
  </TitlesOfParts>
  <Company/>
  <LinksUpToDate>false</LinksUpToDate>
  <CharactersWithSpaces>1019</CharactersWithSpaces>
  <SharedDoc>false</SharedDoc>
  <HLinks>
    <vt:vector size="6" baseType="variant">
      <vt:variant>
        <vt:i4>6029397</vt:i4>
      </vt:variant>
      <vt:variant>
        <vt:i4>0</vt:i4>
      </vt:variant>
      <vt:variant>
        <vt:i4>0</vt:i4>
      </vt:variant>
      <vt:variant>
        <vt:i4>5</vt:i4>
      </vt:variant>
      <vt:variant>
        <vt:lpwstr>/camver/leimun/9302087.html</vt:lpwstr>
      </vt:variant>
      <vt:variant>
        <vt:lpwstr>art265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2.676, DE 3 DE JULHO DE 2.002</dc:title>
  <dc:subject/>
  <dc:creator>Usuário do Windows</dc:creator>
  <cp:keywords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