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0A" w:rsidRDefault="00896F0A" w:rsidP="00896F0A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 xml:space="preserve">Câmara Municipal de Santa Bárbara </w:t>
      </w:r>
      <w:proofErr w:type="spellStart"/>
      <w:r>
        <w:rPr>
          <w:b/>
          <w:sz w:val="32"/>
          <w:szCs w:val="32"/>
        </w:rPr>
        <w:t>d´</w:t>
      </w:r>
      <w:proofErr w:type="spellEnd"/>
      <w:r>
        <w:rPr>
          <w:b/>
          <w:sz w:val="32"/>
          <w:szCs w:val="32"/>
        </w:rPr>
        <w:t xml:space="preserve"> Oeste</w:t>
      </w:r>
    </w:p>
    <w:p w:rsidR="00896F0A" w:rsidRDefault="00896F0A" w:rsidP="00896F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896F0A" w:rsidRDefault="00896F0A" w:rsidP="00896F0A">
      <w:pPr>
        <w:jc w:val="center"/>
        <w:rPr>
          <w:b/>
        </w:rPr>
      </w:pPr>
    </w:p>
    <w:p w:rsidR="00896F0A" w:rsidRDefault="00896F0A" w:rsidP="00896F0A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896F0A" w:rsidRDefault="00896F0A" w:rsidP="00896F0A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896F0A" w:rsidRPr="00A35F15" w:rsidRDefault="00896F0A" w:rsidP="00896F0A">
      <w:pPr>
        <w:pStyle w:val="Ttulo"/>
        <w:ind w:left="2832"/>
        <w:jc w:val="left"/>
        <w:outlineLvl w:val="0"/>
        <w:rPr>
          <w:rFonts w:ascii="Arial" w:hAnsi="Arial" w:cs="Arial"/>
          <w:sz w:val="20"/>
          <w:u w:val="none"/>
        </w:rPr>
      </w:pPr>
      <w:r w:rsidRPr="005A6E95">
        <w:rPr>
          <w:sz w:val="20"/>
          <w:u w:val="none"/>
        </w:rPr>
        <w:t xml:space="preserve">          </w:t>
      </w:r>
      <w:r w:rsidRPr="00A35F15">
        <w:rPr>
          <w:rFonts w:ascii="Arial" w:hAnsi="Arial" w:cs="Arial"/>
          <w:sz w:val="20"/>
          <w:u w:val="none"/>
        </w:rPr>
        <w:t xml:space="preserve">REQUERIMENTO Nº </w:t>
      </w:r>
      <w:r>
        <w:rPr>
          <w:rFonts w:ascii="Arial" w:hAnsi="Arial" w:cs="Arial"/>
          <w:sz w:val="20"/>
          <w:u w:val="none"/>
        </w:rPr>
        <w:t>332</w:t>
      </w:r>
      <w:r w:rsidRPr="00A35F15">
        <w:rPr>
          <w:rFonts w:ascii="Arial" w:hAnsi="Arial" w:cs="Arial"/>
          <w:sz w:val="20"/>
          <w:u w:val="none"/>
        </w:rPr>
        <w:t>/1</w:t>
      </w:r>
      <w:r>
        <w:rPr>
          <w:rFonts w:ascii="Arial" w:hAnsi="Arial" w:cs="Arial"/>
          <w:sz w:val="20"/>
          <w:u w:val="none"/>
        </w:rPr>
        <w:t>1</w:t>
      </w:r>
    </w:p>
    <w:p w:rsidR="00896F0A" w:rsidRPr="00A35F15" w:rsidRDefault="00896F0A" w:rsidP="00896F0A">
      <w:pPr>
        <w:jc w:val="center"/>
        <w:outlineLvl w:val="0"/>
        <w:rPr>
          <w:rFonts w:ascii="Arial" w:hAnsi="Arial" w:cs="Arial"/>
          <w:b/>
          <w:u w:val="single"/>
        </w:rPr>
      </w:pPr>
      <w:r w:rsidRPr="00A35F15">
        <w:rPr>
          <w:rFonts w:ascii="Arial" w:hAnsi="Arial" w:cs="Arial"/>
          <w:b/>
        </w:rPr>
        <w:t xml:space="preserve">          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 xml:space="preserve"> .</w:t>
      </w:r>
    </w:p>
    <w:p w:rsidR="00896F0A" w:rsidRPr="00A35F15" w:rsidRDefault="00896F0A" w:rsidP="00896F0A">
      <w:pPr>
        <w:pStyle w:val="Recuodecorpodetexto"/>
        <w:ind w:left="3540"/>
        <w:rPr>
          <w:rFonts w:ascii="Arial" w:hAnsi="Arial" w:cs="Arial"/>
          <w:b/>
          <w:sz w:val="20"/>
          <w:szCs w:val="20"/>
        </w:rPr>
      </w:pPr>
      <w:r w:rsidRPr="00A35F15">
        <w:rPr>
          <w:rFonts w:ascii="Arial" w:hAnsi="Arial" w:cs="Arial"/>
          <w:b/>
          <w:sz w:val="20"/>
          <w:szCs w:val="20"/>
        </w:rPr>
        <w:t>Requer licença ao Plenário</w:t>
      </w:r>
      <w:r>
        <w:rPr>
          <w:rFonts w:ascii="Arial" w:hAnsi="Arial" w:cs="Arial"/>
          <w:b/>
          <w:sz w:val="20"/>
          <w:szCs w:val="20"/>
        </w:rPr>
        <w:t xml:space="preserve">, com base no </w:t>
      </w:r>
      <w:r w:rsidRPr="00A2741F">
        <w:rPr>
          <w:rFonts w:ascii="Arial" w:hAnsi="Arial" w:cs="Arial"/>
          <w:b/>
          <w:sz w:val="20"/>
          <w:szCs w:val="20"/>
        </w:rPr>
        <w:t>inciso I do artigo 13 da LOM</w:t>
      </w:r>
      <w:r>
        <w:rPr>
          <w:rFonts w:ascii="Arial" w:hAnsi="Arial" w:cs="Arial"/>
          <w:b/>
          <w:sz w:val="20"/>
          <w:szCs w:val="20"/>
        </w:rPr>
        <w:t>,</w:t>
      </w:r>
      <w:r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Pr="00A35F15">
        <w:rPr>
          <w:rFonts w:ascii="Arial" w:hAnsi="Arial" w:cs="Arial"/>
          <w:b/>
          <w:sz w:val="20"/>
          <w:szCs w:val="20"/>
        </w:rPr>
        <w:t xml:space="preserve">r missão temporária, de caráter transitório, de interesse do Município.  </w:t>
      </w:r>
    </w:p>
    <w:p w:rsidR="00896F0A" w:rsidRDefault="00896F0A" w:rsidP="00896F0A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896F0A" w:rsidRPr="00A35F15" w:rsidRDefault="00896F0A" w:rsidP="00896F0A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896F0A" w:rsidRPr="00A35F15" w:rsidRDefault="00896F0A" w:rsidP="00896F0A">
      <w:pPr>
        <w:pStyle w:val="Recuodecorpodetexto"/>
        <w:ind w:left="4253"/>
        <w:rPr>
          <w:rFonts w:ascii="Arial" w:hAnsi="Arial" w:cs="Arial"/>
          <w:sz w:val="20"/>
          <w:szCs w:val="20"/>
        </w:rPr>
      </w:pPr>
    </w:p>
    <w:p w:rsidR="00896F0A" w:rsidRPr="00A2741F" w:rsidRDefault="00896F0A" w:rsidP="00896F0A">
      <w:pPr>
        <w:pStyle w:val="Corpodetexto"/>
        <w:jc w:val="both"/>
        <w:rPr>
          <w:rFonts w:ascii="Arial" w:hAnsi="Arial" w:cs="Arial"/>
        </w:rPr>
      </w:pPr>
      <w:r w:rsidRPr="00A35F15">
        <w:t xml:space="preserve">                  </w:t>
      </w:r>
      <w:r w:rsidRPr="00A35F15">
        <w:tab/>
      </w:r>
      <w:r w:rsidRPr="00A35F15">
        <w:tab/>
      </w:r>
      <w:r w:rsidRPr="00A2741F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>-se</w:t>
      </w:r>
      <w:r w:rsidRPr="00A2741F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>, o vereador Anízio Tavares, estará, quarta-feira dia 29 de abril de 2011, na Câmara Municipal de Campinas,participando da reunião do conselho fiscal do Consórcio intermunicipal do PCJ.</w:t>
      </w:r>
    </w:p>
    <w:p w:rsidR="00896F0A" w:rsidRPr="00A35F15" w:rsidRDefault="00896F0A" w:rsidP="00896F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896F0A" w:rsidRPr="00A35F15" w:rsidRDefault="00896F0A" w:rsidP="00896F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dia(s) 29/04/2.011,</w:t>
      </w:r>
      <w:r w:rsidRPr="00A35F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 Campinas, capital</w:t>
      </w:r>
      <w:r w:rsidRPr="00A35F15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partir das 8:30 </w:t>
      </w:r>
      <w:r w:rsidRPr="008B44FB">
        <w:rPr>
          <w:rFonts w:ascii="Arial" w:hAnsi="Arial" w:cs="Arial"/>
        </w:rPr>
        <w:t>h,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explicitada acima e condições abaixo:</w:t>
      </w:r>
    </w:p>
    <w:p w:rsidR="00896F0A" w:rsidRPr="00A35F15" w:rsidRDefault="00896F0A" w:rsidP="00896F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896F0A" w:rsidRPr="00A35F15" w:rsidRDefault="00896F0A" w:rsidP="00896F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sim   (  ) não</w:t>
      </w:r>
    </w:p>
    <w:p w:rsidR="00896F0A" w:rsidRPr="00A35F15" w:rsidRDefault="00896F0A" w:rsidP="00896F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96F0A" w:rsidRPr="00A35F15" w:rsidRDefault="00896F0A" w:rsidP="00896F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896F0A" w:rsidRPr="00A35F15" w:rsidRDefault="00896F0A" w:rsidP="00896F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>) sim   (  ) não</w:t>
      </w:r>
      <w:r w:rsidRPr="00A35F15">
        <w:rPr>
          <w:rFonts w:ascii="Arial" w:hAnsi="Arial" w:cs="Arial"/>
        </w:rPr>
        <w:tab/>
      </w:r>
    </w:p>
    <w:p w:rsidR="00896F0A" w:rsidRPr="00A35F15" w:rsidRDefault="00896F0A" w:rsidP="00896F0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X ) sim </w:t>
      </w:r>
      <w:r w:rsidRPr="00A35F15">
        <w:rPr>
          <w:rFonts w:ascii="Arial" w:hAnsi="Arial" w:cs="Arial"/>
        </w:rPr>
        <w:t xml:space="preserve"> (  ) não</w:t>
      </w:r>
    </w:p>
    <w:p w:rsidR="00896F0A" w:rsidRPr="00A35F15" w:rsidRDefault="00896F0A" w:rsidP="00896F0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>
        <w:rPr>
          <w:rFonts w:ascii="Arial" w:hAnsi="Arial" w:cs="Arial"/>
        </w:rPr>
        <w:t xml:space="preserve"> (  ) sim   (X</w:t>
      </w:r>
      <w:r w:rsidRPr="00A35F15">
        <w:rPr>
          <w:rFonts w:ascii="Arial" w:hAnsi="Arial" w:cs="Arial"/>
        </w:rPr>
        <w:t>) não</w:t>
      </w:r>
    </w:p>
    <w:p w:rsidR="00896F0A" w:rsidRPr="00A35F15" w:rsidRDefault="00896F0A" w:rsidP="00896F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896F0A" w:rsidRPr="00A35F15" w:rsidRDefault="00896F0A" w:rsidP="00896F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896F0A" w:rsidRPr="00A35F15" w:rsidRDefault="00896F0A" w:rsidP="00896F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96F0A" w:rsidRPr="00A35F15" w:rsidRDefault="00896F0A" w:rsidP="00896F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Requisição de uso de veículo oficial;</w:t>
      </w:r>
    </w:p>
    <w:p w:rsidR="00896F0A" w:rsidRPr="00A35F15" w:rsidRDefault="00896F0A" w:rsidP="00896F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X</w:t>
      </w:r>
      <w:r w:rsidRPr="00A35F15">
        <w:rPr>
          <w:rFonts w:ascii="Arial" w:hAnsi="Arial" w:cs="Arial"/>
        </w:rPr>
        <w:t xml:space="preserve"> ) Requisição de adiantamento para pequenas despesas e pronto pagamento (Lei nº 1822/89);</w:t>
      </w:r>
    </w:p>
    <w:p w:rsidR="00896F0A" w:rsidRPr="00A35F15" w:rsidRDefault="00896F0A" w:rsidP="00896F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896F0A" w:rsidRPr="00A35F15" w:rsidRDefault="00896F0A" w:rsidP="00896F0A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896F0A" w:rsidRPr="00A35F15" w:rsidRDefault="00896F0A" w:rsidP="00896F0A">
      <w:pPr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</w:t>
      </w:r>
      <w:r>
        <w:rPr>
          <w:rFonts w:ascii="Arial" w:hAnsi="Arial" w:cs="Arial"/>
        </w:rPr>
        <w:t xml:space="preserve">06 </w:t>
      </w:r>
      <w:r w:rsidRPr="00A35F15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maio </w:t>
      </w:r>
      <w:r w:rsidRPr="00A35F15">
        <w:rPr>
          <w:rFonts w:ascii="Arial" w:hAnsi="Arial" w:cs="Arial"/>
        </w:rPr>
        <w:t>de 201</w:t>
      </w:r>
      <w:r>
        <w:rPr>
          <w:rFonts w:ascii="Arial" w:hAnsi="Arial" w:cs="Arial"/>
        </w:rPr>
        <w:t>1</w:t>
      </w:r>
      <w:r w:rsidRPr="00A35F15">
        <w:rPr>
          <w:rFonts w:ascii="Arial" w:hAnsi="Arial" w:cs="Arial"/>
        </w:rPr>
        <w:t>.</w:t>
      </w:r>
    </w:p>
    <w:p w:rsidR="00896F0A" w:rsidRPr="00A35F15" w:rsidRDefault="00896F0A" w:rsidP="00896F0A">
      <w:pPr>
        <w:ind w:firstLine="708"/>
        <w:jc w:val="center"/>
        <w:rPr>
          <w:rFonts w:ascii="Arial" w:hAnsi="Arial" w:cs="Arial"/>
        </w:rPr>
      </w:pPr>
    </w:p>
    <w:p w:rsidR="00896F0A" w:rsidRPr="00A35F15" w:rsidRDefault="00896F0A" w:rsidP="00896F0A">
      <w:pPr>
        <w:ind w:firstLine="708"/>
        <w:jc w:val="center"/>
        <w:rPr>
          <w:rFonts w:ascii="Arial" w:hAnsi="Arial" w:cs="Arial"/>
        </w:rPr>
      </w:pPr>
    </w:p>
    <w:p w:rsidR="00896F0A" w:rsidRPr="00A35F15" w:rsidRDefault="00896F0A" w:rsidP="00896F0A">
      <w:pPr>
        <w:ind w:firstLine="708"/>
        <w:jc w:val="center"/>
        <w:rPr>
          <w:rFonts w:ascii="Arial" w:hAnsi="Arial" w:cs="Arial"/>
        </w:rPr>
      </w:pPr>
    </w:p>
    <w:p w:rsidR="00896F0A" w:rsidRPr="00A35F15" w:rsidRDefault="00896F0A" w:rsidP="00896F0A">
      <w:pPr>
        <w:jc w:val="center"/>
        <w:outlineLvl w:val="0"/>
        <w:rPr>
          <w:rFonts w:ascii="Arial" w:hAnsi="Arial" w:cs="Arial"/>
          <w:b/>
        </w:rPr>
      </w:pPr>
    </w:p>
    <w:p w:rsidR="00896F0A" w:rsidRPr="00A35F15" w:rsidRDefault="00896F0A" w:rsidP="00896F0A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______________________</w:t>
      </w:r>
    </w:p>
    <w:p w:rsidR="00896F0A" w:rsidRPr="00AB2CDB" w:rsidRDefault="00896F0A" w:rsidP="00896F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“ANÍZIO TAVARES”</w:t>
      </w:r>
    </w:p>
    <w:p w:rsidR="00896F0A" w:rsidRPr="00A35F15" w:rsidRDefault="00896F0A" w:rsidP="00896F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Vereador/Vice-Presidente-</w:t>
      </w:r>
    </w:p>
    <w:sectPr w:rsidR="00896F0A" w:rsidRPr="00A35F15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1A9" w:rsidRDefault="009531A9">
      <w:r>
        <w:separator/>
      </w:r>
    </w:p>
  </w:endnote>
  <w:endnote w:type="continuationSeparator" w:id="0">
    <w:p w:rsidR="009531A9" w:rsidRDefault="0095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1A9" w:rsidRDefault="009531A9">
      <w:r>
        <w:separator/>
      </w:r>
    </w:p>
  </w:footnote>
  <w:footnote w:type="continuationSeparator" w:id="0">
    <w:p w:rsidR="009531A9" w:rsidRDefault="00953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96F0A"/>
    <w:rsid w:val="009531A9"/>
    <w:rsid w:val="009F196D"/>
    <w:rsid w:val="00A9035B"/>
    <w:rsid w:val="00CD613B"/>
    <w:rsid w:val="00E7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96F0A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896F0A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896F0A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96F0A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896F0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96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1271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