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80" w:rsidRPr="0026083A" w:rsidRDefault="004B0780" w:rsidP="004B0780">
      <w:pPr>
        <w:pStyle w:val="Ttulo"/>
        <w:rPr>
          <w:sz w:val="20"/>
        </w:rPr>
      </w:pPr>
      <w:bookmarkStart w:id="0" w:name="_GoBack"/>
      <w:bookmarkEnd w:id="0"/>
    </w:p>
    <w:p w:rsidR="004B0780" w:rsidRPr="00A85269" w:rsidRDefault="004B0780" w:rsidP="004B0780">
      <w:pPr>
        <w:pStyle w:val="Ttulo"/>
      </w:pPr>
      <w:r w:rsidRPr="00A85269">
        <w:t xml:space="preserve">REQUERIMENTO Nº </w:t>
      </w:r>
      <w:r>
        <w:t>335</w:t>
      </w:r>
      <w:r w:rsidRPr="00A85269">
        <w:t>/</w:t>
      </w:r>
      <w:r>
        <w:t>11</w:t>
      </w:r>
    </w:p>
    <w:p w:rsidR="004B0780" w:rsidRPr="00A85820" w:rsidRDefault="004B0780" w:rsidP="004B0780">
      <w:pPr>
        <w:tabs>
          <w:tab w:val="left" w:pos="3615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1"/>
          <w:szCs w:val="21"/>
        </w:rPr>
        <w:tab/>
      </w:r>
      <w:r w:rsidRPr="00A85820">
        <w:rPr>
          <w:rFonts w:ascii="Bookman Old Style" w:hAnsi="Bookman Old Style"/>
          <w:b/>
          <w:sz w:val="28"/>
          <w:szCs w:val="28"/>
        </w:rPr>
        <w:t>Informação</w:t>
      </w:r>
    </w:p>
    <w:p w:rsidR="004B0780" w:rsidRPr="00A85269" w:rsidRDefault="004B0780" w:rsidP="004B0780">
      <w:pPr>
        <w:rPr>
          <w:rFonts w:ascii="Bookman Old Style" w:hAnsi="Bookman Old Style"/>
          <w:b/>
          <w:sz w:val="21"/>
          <w:szCs w:val="21"/>
          <w:u w:val="single"/>
        </w:rPr>
      </w:pPr>
    </w:p>
    <w:p w:rsidR="004B0780" w:rsidRDefault="004B0780" w:rsidP="004B0780">
      <w:pPr>
        <w:pStyle w:val="Recuodecorpodetexto"/>
        <w:ind w:left="4253"/>
        <w:rPr>
          <w:sz w:val="21"/>
          <w:szCs w:val="21"/>
        </w:rPr>
      </w:pPr>
    </w:p>
    <w:p w:rsidR="004B0780" w:rsidRDefault="004B0780" w:rsidP="004B0780">
      <w:pPr>
        <w:pStyle w:val="Recuodecorpodetexto"/>
        <w:ind w:left="4253"/>
        <w:rPr>
          <w:sz w:val="21"/>
          <w:szCs w:val="21"/>
        </w:rPr>
      </w:pPr>
    </w:p>
    <w:p w:rsidR="004B0780" w:rsidRPr="00A85269" w:rsidRDefault="004B0780" w:rsidP="004B0780">
      <w:pPr>
        <w:pStyle w:val="Recuodecorpodetexto"/>
        <w:ind w:left="4253"/>
        <w:rPr>
          <w:b/>
          <w:sz w:val="21"/>
          <w:szCs w:val="21"/>
        </w:rPr>
      </w:pPr>
      <w:r w:rsidRPr="00A85269">
        <w:rPr>
          <w:sz w:val="21"/>
          <w:szCs w:val="21"/>
        </w:rPr>
        <w:t xml:space="preserve">“Requer informações </w:t>
      </w:r>
      <w:r>
        <w:rPr>
          <w:sz w:val="21"/>
          <w:szCs w:val="21"/>
        </w:rPr>
        <w:t>acerca de acordo firmado entre a Prefeitura Municipal e a empresa Telefônica para instalação de 03 (três) torres de telefonia no Município, com a contraprestação de construção de calçadas, áreas de lazer, praças de esportes etc.”</w:t>
      </w:r>
    </w:p>
    <w:p w:rsidR="004B0780" w:rsidRPr="00A85269" w:rsidRDefault="004B0780" w:rsidP="004B0780">
      <w:pPr>
        <w:pStyle w:val="Recuodecorpodetexto"/>
        <w:ind w:left="4253"/>
        <w:rPr>
          <w:sz w:val="21"/>
          <w:szCs w:val="21"/>
        </w:rPr>
      </w:pPr>
    </w:p>
    <w:p w:rsidR="004B0780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                 </w:t>
      </w:r>
      <w:r w:rsidRPr="00A85269">
        <w:rPr>
          <w:rFonts w:ascii="Bookman Old Style" w:hAnsi="Bookman Old Style"/>
          <w:sz w:val="21"/>
          <w:szCs w:val="21"/>
        </w:rPr>
        <w:tab/>
      </w:r>
    </w:p>
    <w:p w:rsidR="004B0780" w:rsidRDefault="004B0780" w:rsidP="004B0780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                             </w:t>
      </w:r>
    </w:p>
    <w:p w:rsidR="004B0780" w:rsidRPr="00F032C4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ab/>
        <w:t>Considerando-se que</w:t>
      </w:r>
      <w:r>
        <w:rPr>
          <w:rFonts w:ascii="Bookman Old Style" w:hAnsi="Bookman Old Style"/>
          <w:sz w:val="21"/>
          <w:szCs w:val="21"/>
        </w:rPr>
        <w:t>, é de conhecimento deste Vereador a celebração de acordo entre a Prefeitura Municipal e a empresa Telefônica para instalação de três torres de telefonia na cidade, tendo como contraprestação ajustada a construção de calçadas, áreas de lazer e praças esportivas nos locais em que se situam tais torres;</w:t>
      </w:r>
    </w:p>
    <w:p w:rsidR="004B0780" w:rsidRDefault="004B0780" w:rsidP="004B0780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1"/>
          <w:szCs w:val="21"/>
        </w:rPr>
      </w:pP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                             </w:t>
      </w:r>
      <w:r w:rsidRPr="00884B02">
        <w:rPr>
          <w:rFonts w:ascii="Bookman Old Style" w:hAnsi="Bookman Old Style"/>
          <w:b/>
          <w:sz w:val="21"/>
          <w:szCs w:val="21"/>
        </w:rPr>
        <w:t>Co</w:t>
      </w:r>
      <w:r w:rsidRPr="00A85269">
        <w:rPr>
          <w:rFonts w:ascii="Bookman Old Style" w:hAnsi="Bookman Old Style"/>
          <w:b/>
          <w:sz w:val="21"/>
          <w:szCs w:val="21"/>
        </w:rPr>
        <w:t>nsiderando</w:t>
      </w:r>
      <w:r>
        <w:rPr>
          <w:rFonts w:ascii="Bookman Old Style" w:hAnsi="Bookman Old Style"/>
          <w:b/>
          <w:sz w:val="21"/>
          <w:szCs w:val="21"/>
        </w:rPr>
        <w:t>-se</w:t>
      </w:r>
      <w:r w:rsidRPr="00A85269">
        <w:rPr>
          <w:rFonts w:ascii="Bookman Old Style" w:hAnsi="Bookman Old Style"/>
          <w:sz w:val="21"/>
          <w:szCs w:val="21"/>
        </w:rPr>
        <w:t xml:space="preserve"> </w:t>
      </w:r>
      <w:r w:rsidRPr="00F032C4">
        <w:rPr>
          <w:rFonts w:ascii="Bookman Old Style" w:hAnsi="Bookman Old Style"/>
          <w:b/>
          <w:sz w:val="21"/>
          <w:szCs w:val="21"/>
        </w:rPr>
        <w:t>que,</w:t>
      </w:r>
      <w:r w:rsidRPr="00A8526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moradores </w:t>
      </w:r>
      <w:r w:rsidRPr="00A85269">
        <w:rPr>
          <w:rFonts w:ascii="Bookman Old Style" w:hAnsi="Bookman Old Style"/>
          <w:sz w:val="21"/>
          <w:szCs w:val="21"/>
        </w:rPr>
        <w:t>do</w:t>
      </w:r>
      <w:r>
        <w:rPr>
          <w:rFonts w:ascii="Bookman Old Style" w:hAnsi="Bookman Old Style"/>
          <w:sz w:val="21"/>
          <w:szCs w:val="21"/>
        </w:rPr>
        <w:t>s</w:t>
      </w:r>
      <w:r w:rsidRPr="00A8526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bairros onde foram cedidos estes espaços</w:t>
      </w:r>
      <w:r w:rsidRPr="00A85269">
        <w:rPr>
          <w:rFonts w:ascii="Bookman Old Style" w:hAnsi="Bookman Old Style"/>
          <w:sz w:val="21"/>
          <w:szCs w:val="21"/>
        </w:rPr>
        <w:t xml:space="preserve"> procuraram este </w:t>
      </w:r>
      <w:r>
        <w:rPr>
          <w:rFonts w:ascii="Bookman Old Style" w:hAnsi="Bookman Old Style"/>
          <w:sz w:val="21"/>
          <w:szCs w:val="21"/>
        </w:rPr>
        <w:t>V</w:t>
      </w:r>
      <w:r w:rsidRPr="00A85269">
        <w:rPr>
          <w:rFonts w:ascii="Bookman Old Style" w:hAnsi="Bookman Old Style"/>
          <w:sz w:val="21"/>
          <w:szCs w:val="21"/>
        </w:rPr>
        <w:t xml:space="preserve">ereador </w:t>
      </w:r>
      <w:r>
        <w:rPr>
          <w:rFonts w:ascii="Bookman Old Style" w:hAnsi="Bookman Old Style"/>
          <w:sz w:val="21"/>
          <w:szCs w:val="21"/>
        </w:rPr>
        <w:t xml:space="preserve">para </w:t>
      </w:r>
      <w:r w:rsidRPr="00A85269">
        <w:rPr>
          <w:rFonts w:ascii="Bookman Old Style" w:hAnsi="Bookman Old Style"/>
          <w:sz w:val="21"/>
          <w:szCs w:val="21"/>
        </w:rPr>
        <w:t>solicita</w:t>
      </w:r>
      <w:r>
        <w:rPr>
          <w:rFonts w:ascii="Bookman Old Style" w:hAnsi="Bookman Old Style"/>
          <w:sz w:val="21"/>
          <w:szCs w:val="21"/>
        </w:rPr>
        <w:t>r</w:t>
      </w:r>
      <w:r w:rsidRPr="00A85269">
        <w:rPr>
          <w:rFonts w:ascii="Bookman Old Style" w:hAnsi="Bookman Old Style"/>
          <w:sz w:val="21"/>
          <w:szCs w:val="21"/>
        </w:rPr>
        <w:t xml:space="preserve"> informações sobre a</w:t>
      </w:r>
      <w:r>
        <w:rPr>
          <w:rFonts w:ascii="Bookman Old Style" w:hAnsi="Bookman Old Style"/>
          <w:sz w:val="21"/>
          <w:szCs w:val="21"/>
        </w:rPr>
        <w:t>s</w:t>
      </w:r>
      <w:r w:rsidRPr="00A8526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áreas de lazer que não ainda foram construídas</w:t>
      </w:r>
      <w:r w:rsidRPr="00A85269">
        <w:rPr>
          <w:rFonts w:ascii="Bookman Old Style" w:hAnsi="Bookman Old Style"/>
          <w:sz w:val="21"/>
          <w:szCs w:val="21"/>
        </w:rPr>
        <w:t>;</w:t>
      </w: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4B0780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</w:t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              </w:t>
      </w:r>
      <w:r w:rsidRPr="00A85269">
        <w:rPr>
          <w:rFonts w:ascii="Bookman Old Style" w:hAnsi="Bookman Old Style"/>
          <w:b/>
          <w:sz w:val="21"/>
          <w:szCs w:val="21"/>
        </w:rPr>
        <w:t>Considerando</w:t>
      </w:r>
      <w:r>
        <w:rPr>
          <w:rFonts w:ascii="Bookman Old Style" w:hAnsi="Bookman Old Style"/>
          <w:b/>
          <w:sz w:val="21"/>
          <w:szCs w:val="21"/>
        </w:rPr>
        <w:t>-se que,</w:t>
      </w:r>
      <w:r w:rsidRPr="00A8526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segundo informações extra-oficiais, há rumores de que tais obras (construção de calçadas, áreas de lazer e praças esportivas) foram em</w:t>
      </w:r>
      <w:r w:rsidRPr="00A85269">
        <w:rPr>
          <w:rFonts w:ascii="Bookman Old Style" w:hAnsi="Bookman Old Style"/>
          <w:sz w:val="21"/>
          <w:szCs w:val="21"/>
        </w:rPr>
        <w:t>b</w:t>
      </w:r>
      <w:r>
        <w:rPr>
          <w:rFonts w:ascii="Bookman Old Style" w:hAnsi="Bookman Old Style"/>
          <w:sz w:val="21"/>
          <w:szCs w:val="21"/>
        </w:rPr>
        <w:t>argadas, não obstante referidas torres de telefonia ter sido instaladas</w:t>
      </w:r>
      <w:r w:rsidRPr="00A85269">
        <w:rPr>
          <w:rFonts w:ascii="Bookman Old Style" w:hAnsi="Bookman Old Style"/>
          <w:sz w:val="21"/>
          <w:szCs w:val="21"/>
        </w:rPr>
        <w:t>;</w:t>
      </w:r>
    </w:p>
    <w:p w:rsidR="004B0780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</w:p>
    <w:p w:rsidR="004B0780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                    </w:t>
      </w: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               </w:t>
      </w:r>
      <w:r w:rsidRPr="00A85269">
        <w:rPr>
          <w:rFonts w:ascii="Bookman Old Style" w:hAnsi="Bookman Old Style"/>
          <w:b/>
          <w:sz w:val="21"/>
          <w:szCs w:val="21"/>
        </w:rPr>
        <w:t>Considerando</w:t>
      </w:r>
      <w:r>
        <w:rPr>
          <w:rFonts w:ascii="Bookman Old Style" w:hAnsi="Bookman Old Style"/>
          <w:b/>
          <w:sz w:val="21"/>
          <w:szCs w:val="21"/>
        </w:rPr>
        <w:t xml:space="preserve">-se que, </w:t>
      </w:r>
      <w:r w:rsidRPr="00F032C4">
        <w:rPr>
          <w:rFonts w:ascii="Bookman Old Style" w:hAnsi="Bookman Old Style"/>
          <w:sz w:val="21"/>
          <w:szCs w:val="21"/>
        </w:rPr>
        <w:t>se levadas</w:t>
      </w:r>
      <w:r>
        <w:rPr>
          <w:rFonts w:ascii="Bookman Old Style" w:hAnsi="Bookman Old Style"/>
          <w:sz w:val="21"/>
          <w:szCs w:val="21"/>
        </w:rPr>
        <w:t xml:space="preserve"> adiante as obras aludidas, estava estipulada a inclusão de academia ao ar livre para a população, bem como </w:t>
      </w:r>
      <w:r w:rsidRPr="00A85269">
        <w:rPr>
          <w:rFonts w:ascii="Bookman Old Style" w:hAnsi="Bookman Old Style"/>
          <w:sz w:val="21"/>
          <w:szCs w:val="21"/>
        </w:rPr>
        <w:t>quadra p</w:t>
      </w:r>
      <w:r>
        <w:rPr>
          <w:rFonts w:ascii="Bookman Old Style" w:hAnsi="Bookman Old Style"/>
          <w:sz w:val="21"/>
          <w:szCs w:val="21"/>
        </w:rPr>
        <w:t>o</w:t>
      </w:r>
      <w:r w:rsidRPr="00A85269">
        <w:rPr>
          <w:rFonts w:ascii="Bookman Old Style" w:hAnsi="Bookman Old Style"/>
          <w:sz w:val="21"/>
          <w:szCs w:val="21"/>
        </w:rPr>
        <w:t>li</w:t>
      </w:r>
      <w:r>
        <w:rPr>
          <w:rFonts w:ascii="Bookman Old Style" w:hAnsi="Bookman Old Style"/>
          <w:sz w:val="21"/>
          <w:szCs w:val="21"/>
        </w:rPr>
        <w:t xml:space="preserve"> e</w:t>
      </w:r>
      <w:r w:rsidRPr="00A85269">
        <w:rPr>
          <w:rFonts w:ascii="Bookman Old Style" w:hAnsi="Bookman Old Style"/>
          <w:sz w:val="21"/>
          <w:szCs w:val="21"/>
        </w:rPr>
        <w:t>sportiva</w:t>
      </w:r>
      <w:r>
        <w:rPr>
          <w:rFonts w:ascii="Bookman Old Style" w:hAnsi="Bookman Old Style"/>
          <w:sz w:val="21"/>
          <w:szCs w:val="21"/>
        </w:rPr>
        <w:t>s</w:t>
      </w:r>
      <w:r w:rsidRPr="00A85269">
        <w:rPr>
          <w:rFonts w:ascii="Bookman Old Style" w:hAnsi="Bookman Old Style"/>
          <w:sz w:val="21"/>
          <w:szCs w:val="21"/>
        </w:rPr>
        <w:t xml:space="preserve"> e calçamento ao redor </w:t>
      </w:r>
      <w:r>
        <w:rPr>
          <w:rFonts w:ascii="Bookman Old Style" w:hAnsi="Bookman Old Style"/>
          <w:sz w:val="21"/>
          <w:szCs w:val="21"/>
        </w:rPr>
        <w:t xml:space="preserve">da </w:t>
      </w:r>
      <w:r w:rsidRPr="00A85269">
        <w:rPr>
          <w:rFonts w:ascii="Bookman Old Style" w:hAnsi="Bookman Old Style"/>
          <w:sz w:val="21"/>
          <w:szCs w:val="21"/>
        </w:rPr>
        <w:t>área</w:t>
      </w:r>
      <w:r>
        <w:rPr>
          <w:rFonts w:ascii="Bookman Old Style" w:hAnsi="Bookman Old Style"/>
          <w:sz w:val="21"/>
          <w:szCs w:val="21"/>
        </w:rPr>
        <w:t>, o que até agora não foi efetuado;</w:t>
      </w:r>
    </w:p>
    <w:p w:rsidR="004B0780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4B0780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               </w:t>
      </w:r>
      <w:r w:rsidRPr="00A85269">
        <w:rPr>
          <w:rFonts w:ascii="Bookman Old Style" w:hAnsi="Bookman Old Style"/>
          <w:b/>
          <w:sz w:val="21"/>
          <w:szCs w:val="21"/>
        </w:rPr>
        <w:t>Considerando</w:t>
      </w:r>
      <w:r>
        <w:rPr>
          <w:rFonts w:ascii="Bookman Old Style" w:hAnsi="Bookman Old Style"/>
          <w:b/>
          <w:sz w:val="21"/>
          <w:szCs w:val="21"/>
        </w:rPr>
        <w:t xml:space="preserve">-se que, </w:t>
      </w:r>
      <w:r w:rsidRPr="00F032C4">
        <w:rPr>
          <w:rFonts w:ascii="Bookman Old Style" w:hAnsi="Bookman Old Style"/>
          <w:sz w:val="21"/>
          <w:szCs w:val="21"/>
        </w:rPr>
        <w:t>segundo informações obtidas anteriormente,</w:t>
      </w:r>
      <w:r>
        <w:rPr>
          <w:rFonts w:ascii="Bookman Old Style" w:hAnsi="Bookman Old Style"/>
          <w:b/>
          <w:sz w:val="21"/>
          <w:szCs w:val="21"/>
        </w:rPr>
        <w:t xml:space="preserve"> </w:t>
      </w:r>
      <w:r w:rsidRPr="00F032C4">
        <w:rPr>
          <w:rFonts w:ascii="Bookman Old Style" w:hAnsi="Bookman Old Style"/>
          <w:sz w:val="21"/>
          <w:szCs w:val="21"/>
        </w:rPr>
        <w:t>as</w:t>
      </w:r>
      <w:r>
        <w:rPr>
          <w:rFonts w:ascii="Bookman Old Style" w:hAnsi="Bookman Old Style"/>
          <w:sz w:val="21"/>
          <w:szCs w:val="21"/>
        </w:rPr>
        <w:t xml:space="preserve"> obras estavam previstas para ser entregues em </w:t>
      </w:r>
      <w:r w:rsidRPr="00A85269">
        <w:rPr>
          <w:rFonts w:ascii="Bookman Old Style" w:hAnsi="Bookman Old Style"/>
          <w:sz w:val="21"/>
          <w:szCs w:val="21"/>
        </w:rPr>
        <w:t>dezembro de 2009</w:t>
      </w:r>
      <w:r>
        <w:rPr>
          <w:rFonts w:ascii="Bookman Old Style" w:hAnsi="Bookman Old Style"/>
          <w:sz w:val="21"/>
          <w:szCs w:val="21"/>
        </w:rPr>
        <w:t>; e,</w:t>
      </w:r>
    </w:p>
    <w:p w:rsidR="004B0780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</w:t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</w:p>
    <w:p w:rsidR="004B0780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                </w:t>
      </w:r>
      <w:r w:rsidRPr="00A85269">
        <w:rPr>
          <w:rFonts w:ascii="Bookman Old Style" w:hAnsi="Bookman Old Style"/>
          <w:b/>
          <w:sz w:val="21"/>
          <w:szCs w:val="21"/>
        </w:rPr>
        <w:t>Considerando</w:t>
      </w:r>
      <w:r>
        <w:rPr>
          <w:rFonts w:ascii="Bookman Old Style" w:hAnsi="Bookman Old Style"/>
          <w:b/>
          <w:sz w:val="21"/>
          <w:szCs w:val="21"/>
        </w:rPr>
        <w:t>-se que,</w:t>
      </w:r>
      <w:r w:rsidRPr="00A85269">
        <w:rPr>
          <w:rFonts w:ascii="Bookman Old Style" w:hAnsi="Bookman Old Style"/>
          <w:sz w:val="21"/>
          <w:szCs w:val="21"/>
        </w:rPr>
        <w:t xml:space="preserve"> área</w:t>
      </w:r>
      <w:r>
        <w:rPr>
          <w:rFonts w:ascii="Bookman Old Style" w:hAnsi="Bookman Old Style"/>
          <w:sz w:val="21"/>
          <w:szCs w:val="21"/>
        </w:rPr>
        <w:t>s tratadas neste requerimento</w:t>
      </w:r>
      <w:r w:rsidRPr="00A85269">
        <w:rPr>
          <w:rFonts w:ascii="Bookman Old Style" w:hAnsi="Bookman Old Style"/>
          <w:sz w:val="21"/>
          <w:szCs w:val="21"/>
        </w:rPr>
        <w:t xml:space="preserve"> encontra</w:t>
      </w:r>
      <w:r>
        <w:rPr>
          <w:rFonts w:ascii="Bookman Old Style" w:hAnsi="Bookman Old Style"/>
          <w:sz w:val="21"/>
          <w:szCs w:val="21"/>
        </w:rPr>
        <w:t>m-se</w:t>
      </w:r>
      <w:r w:rsidRPr="00A85269">
        <w:rPr>
          <w:rFonts w:ascii="Bookman Old Style" w:hAnsi="Bookman Old Style"/>
          <w:sz w:val="21"/>
          <w:szCs w:val="21"/>
        </w:rPr>
        <w:t xml:space="preserve"> abandonada</w:t>
      </w:r>
      <w:r>
        <w:rPr>
          <w:rFonts w:ascii="Bookman Old Style" w:hAnsi="Bookman Old Style"/>
          <w:sz w:val="21"/>
          <w:szCs w:val="21"/>
        </w:rPr>
        <w:t>s</w:t>
      </w:r>
      <w:r w:rsidRPr="00A85269">
        <w:rPr>
          <w:rFonts w:ascii="Bookman Old Style" w:hAnsi="Bookman Old Style"/>
          <w:sz w:val="21"/>
          <w:szCs w:val="21"/>
        </w:rPr>
        <w:t xml:space="preserve">, </w:t>
      </w:r>
      <w:r>
        <w:rPr>
          <w:rFonts w:ascii="Bookman Old Style" w:hAnsi="Bookman Old Style"/>
          <w:sz w:val="21"/>
          <w:szCs w:val="21"/>
        </w:rPr>
        <w:t>sendo apenas alvos de reclamações da população</w:t>
      </w:r>
      <w:r w:rsidRPr="00A85269">
        <w:rPr>
          <w:rFonts w:ascii="Bookman Old Style" w:hAnsi="Bookman Old Style"/>
          <w:sz w:val="21"/>
          <w:szCs w:val="21"/>
        </w:rPr>
        <w:t xml:space="preserve">. </w:t>
      </w: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</w:p>
    <w:p w:rsidR="004B0780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  <w:r w:rsidRPr="00A85269">
        <w:rPr>
          <w:rFonts w:ascii="Bookman Old Style" w:hAnsi="Bookman Old Style"/>
          <w:sz w:val="21"/>
          <w:szCs w:val="21"/>
        </w:rPr>
        <w:tab/>
      </w: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lastRenderedPageBreak/>
        <w:t xml:space="preserve">                                    </w:t>
      </w:r>
      <w:r w:rsidRPr="00A85269">
        <w:rPr>
          <w:rFonts w:ascii="Bookman Old Style" w:hAnsi="Bookman Old Style"/>
          <w:b/>
          <w:bCs/>
          <w:sz w:val="21"/>
          <w:szCs w:val="21"/>
        </w:rPr>
        <w:t>REQUEIRO</w:t>
      </w:r>
      <w:r w:rsidRPr="00A85269">
        <w:rPr>
          <w:rFonts w:ascii="Bookman Old Style" w:hAnsi="Bookman Old Style"/>
          <w:sz w:val="21"/>
          <w:szCs w:val="21"/>
        </w:rPr>
        <w:t xml:space="preserve"> à Mesa, na forma regimental, após ouvido o Plenário, que seja oficiado ao Exmo. Sr. Prefeito Municipal, solicitando-lhe as seguintes informações:</w:t>
      </w:r>
    </w:p>
    <w:p w:rsidR="004B0780" w:rsidRDefault="004B0780" w:rsidP="004B0780">
      <w:pPr>
        <w:pStyle w:val="Corpodetexto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b/>
          <w:sz w:val="21"/>
          <w:szCs w:val="21"/>
        </w:rPr>
        <w:t>1 –</w:t>
      </w:r>
      <w:r w:rsidRPr="00A8526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O acordo firmado entre a Prefeitura e a empresa Telefônica previa realmente, a título de contraprestação, a construção de calçadas, áreas de lazer e praças de esportes nos locais próximos das instalações de torres de telefonia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sz w:val="21"/>
            <w:szCs w:val="21"/>
          </w:rPr>
          <w:t>em Santa Bárbara</w:t>
        </w:r>
      </w:smartTag>
      <w:r>
        <w:rPr>
          <w:rFonts w:ascii="Bookman Old Style" w:hAnsi="Bookman Old Style"/>
          <w:sz w:val="21"/>
          <w:szCs w:val="21"/>
        </w:rPr>
        <w:t xml:space="preserve"> d’Oeste?</w:t>
      </w:r>
    </w:p>
    <w:p w:rsidR="004B0780" w:rsidRDefault="004B0780" w:rsidP="004B0780">
      <w:pPr>
        <w:pStyle w:val="Corpodetexto"/>
        <w:jc w:val="both"/>
        <w:rPr>
          <w:rFonts w:ascii="Bookman Old Style" w:hAnsi="Bookman Old Style"/>
          <w:sz w:val="21"/>
          <w:szCs w:val="21"/>
        </w:rPr>
      </w:pPr>
    </w:p>
    <w:p w:rsidR="004B0780" w:rsidRDefault="004B0780" w:rsidP="004B0780">
      <w:pPr>
        <w:pStyle w:val="Corpodetexto"/>
        <w:jc w:val="both"/>
        <w:rPr>
          <w:rFonts w:ascii="Bookman Old Style" w:hAnsi="Bookman Old Style"/>
          <w:sz w:val="21"/>
          <w:szCs w:val="21"/>
        </w:rPr>
      </w:pPr>
      <w:r w:rsidRPr="00F032C4">
        <w:rPr>
          <w:rFonts w:ascii="Bookman Old Style" w:hAnsi="Bookman Old Style"/>
          <w:b/>
          <w:sz w:val="21"/>
          <w:szCs w:val="21"/>
        </w:rPr>
        <w:t>2-</w:t>
      </w:r>
      <w:r>
        <w:rPr>
          <w:rFonts w:ascii="Bookman Old Style" w:hAnsi="Bookman Old Style"/>
          <w:sz w:val="21"/>
          <w:szCs w:val="21"/>
        </w:rPr>
        <w:t xml:space="preserve"> Em caso positivo, quais os prazos previstos para a conclusão de tais obras?</w:t>
      </w:r>
    </w:p>
    <w:p w:rsidR="004B0780" w:rsidRDefault="004B0780" w:rsidP="004B0780">
      <w:pPr>
        <w:pStyle w:val="Corpodetexto"/>
        <w:jc w:val="both"/>
        <w:rPr>
          <w:rFonts w:ascii="Bookman Old Style" w:hAnsi="Bookman Old Style"/>
          <w:sz w:val="21"/>
          <w:szCs w:val="21"/>
        </w:rPr>
      </w:pPr>
    </w:p>
    <w:p w:rsidR="004B0780" w:rsidRDefault="004B0780" w:rsidP="004B0780">
      <w:pPr>
        <w:pStyle w:val="Corpodetexto"/>
        <w:jc w:val="both"/>
        <w:rPr>
          <w:rFonts w:ascii="Bookman Old Style" w:hAnsi="Bookman Old Style"/>
          <w:sz w:val="21"/>
          <w:szCs w:val="21"/>
        </w:rPr>
      </w:pPr>
      <w:r w:rsidRPr="00F032C4">
        <w:rPr>
          <w:rFonts w:ascii="Bookman Old Style" w:hAnsi="Bookman Old Style"/>
          <w:b/>
          <w:sz w:val="21"/>
          <w:szCs w:val="21"/>
        </w:rPr>
        <w:t>3-</w:t>
      </w:r>
      <w:r>
        <w:rPr>
          <w:rFonts w:ascii="Bookman Old Style" w:hAnsi="Bookman Old Style"/>
          <w:sz w:val="21"/>
          <w:szCs w:val="21"/>
        </w:rPr>
        <w:t xml:space="preserve"> Se tais obras não foram concluídas, q</w:t>
      </w:r>
      <w:r w:rsidRPr="00A85269">
        <w:rPr>
          <w:rFonts w:ascii="Bookman Old Style" w:hAnsi="Bookman Old Style"/>
          <w:sz w:val="21"/>
          <w:szCs w:val="21"/>
        </w:rPr>
        <w:t xml:space="preserve">uais os motivos </w:t>
      </w:r>
      <w:r>
        <w:rPr>
          <w:rFonts w:ascii="Bookman Old Style" w:hAnsi="Bookman Old Style"/>
          <w:sz w:val="21"/>
          <w:szCs w:val="21"/>
        </w:rPr>
        <w:t>que justificam o atraso</w:t>
      </w:r>
      <w:r w:rsidRPr="00A85269">
        <w:rPr>
          <w:rFonts w:ascii="Bookman Old Style" w:hAnsi="Bookman Old Style"/>
          <w:sz w:val="21"/>
          <w:szCs w:val="21"/>
        </w:rPr>
        <w:t xml:space="preserve">?  </w:t>
      </w:r>
      <w:r>
        <w:rPr>
          <w:rFonts w:ascii="Bookman Old Style" w:hAnsi="Bookman Old Style"/>
          <w:sz w:val="21"/>
          <w:szCs w:val="21"/>
        </w:rPr>
        <w:t>Há previsão para conclusão das benfeitorias? Em caso negativo, quais os motivos que impedem a sua realização?</w:t>
      </w:r>
    </w:p>
    <w:p w:rsidR="004B0780" w:rsidRDefault="004B0780" w:rsidP="004B0780">
      <w:pPr>
        <w:pStyle w:val="Corpodetexto"/>
        <w:jc w:val="both"/>
        <w:rPr>
          <w:rFonts w:ascii="Bookman Old Style" w:hAnsi="Bookman Old Style"/>
          <w:sz w:val="21"/>
          <w:szCs w:val="21"/>
        </w:rPr>
      </w:pPr>
    </w:p>
    <w:p w:rsidR="004B0780" w:rsidRPr="00A85269" w:rsidRDefault="004B0780" w:rsidP="004B0780">
      <w:pPr>
        <w:pStyle w:val="Corpodetexto"/>
        <w:jc w:val="both"/>
        <w:rPr>
          <w:rFonts w:ascii="Bookman Old Style" w:hAnsi="Bookman Old Style"/>
          <w:sz w:val="21"/>
          <w:szCs w:val="21"/>
        </w:rPr>
      </w:pPr>
      <w:r w:rsidRPr="00F032C4">
        <w:rPr>
          <w:rFonts w:ascii="Bookman Old Style" w:hAnsi="Bookman Old Style"/>
          <w:b/>
          <w:sz w:val="21"/>
          <w:szCs w:val="21"/>
        </w:rPr>
        <w:t>4-</w:t>
      </w:r>
      <w:r>
        <w:rPr>
          <w:rFonts w:ascii="Bookman Old Style" w:hAnsi="Bookman Old Style"/>
          <w:sz w:val="21"/>
          <w:szCs w:val="21"/>
        </w:rPr>
        <w:t xml:space="preserve"> Outras informações pertinentes.</w:t>
      </w:r>
    </w:p>
    <w:p w:rsidR="004B0780" w:rsidRPr="00A85269" w:rsidRDefault="004B0780" w:rsidP="004B0780">
      <w:pPr>
        <w:pStyle w:val="Corpodetexto"/>
        <w:jc w:val="both"/>
        <w:rPr>
          <w:rFonts w:ascii="Bookman Old Style" w:hAnsi="Bookman Old Style"/>
          <w:sz w:val="21"/>
          <w:szCs w:val="21"/>
        </w:rPr>
      </w:pPr>
    </w:p>
    <w:p w:rsidR="004B0780" w:rsidRPr="00A85269" w:rsidRDefault="004B0780" w:rsidP="004B078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                                        </w:t>
      </w:r>
    </w:p>
    <w:p w:rsidR="004B0780" w:rsidRDefault="004B0780" w:rsidP="004B0780">
      <w:pPr>
        <w:ind w:firstLine="708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      </w:t>
      </w:r>
    </w:p>
    <w:p w:rsidR="004B0780" w:rsidRPr="00A85269" w:rsidRDefault="004B0780" w:rsidP="004B0780">
      <w:pPr>
        <w:ind w:firstLine="708"/>
        <w:jc w:val="both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 xml:space="preserve">  Plenário “Dr. Tancredo Neves”, em </w:t>
      </w:r>
      <w:r>
        <w:rPr>
          <w:rFonts w:ascii="Bookman Old Style" w:hAnsi="Bookman Old Style"/>
          <w:sz w:val="21"/>
          <w:szCs w:val="21"/>
        </w:rPr>
        <w:t>09</w:t>
      </w:r>
      <w:r w:rsidRPr="00A85269">
        <w:rPr>
          <w:rFonts w:ascii="Bookman Old Style" w:hAnsi="Bookman Old Style"/>
          <w:sz w:val="21"/>
          <w:szCs w:val="21"/>
        </w:rPr>
        <w:t xml:space="preserve"> de </w:t>
      </w:r>
      <w:r>
        <w:rPr>
          <w:rFonts w:ascii="Bookman Old Style" w:hAnsi="Bookman Old Style"/>
          <w:sz w:val="21"/>
          <w:szCs w:val="21"/>
        </w:rPr>
        <w:t>maio</w:t>
      </w:r>
      <w:r w:rsidRPr="00A85269">
        <w:rPr>
          <w:rFonts w:ascii="Bookman Old Style" w:hAnsi="Bookman Old Style"/>
          <w:sz w:val="21"/>
          <w:szCs w:val="21"/>
        </w:rPr>
        <w:t xml:space="preserve"> de 201</w:t>
      </w:r>
      <w:r>
        <w:rPr>
          <w:rFonts w:ascii="Bookman Old Style" w:hAnsi="Bookman Old Style"/>
          <w:sz w:val="21"/>
          <w:szCs w:val="21"/>
        </w:rPr>
        <w:t>1</w:t>
      </w:r>
      <w:r w:rsidRPr="00A85269">
        <w:rPr>
          <w:rFonts w:ascii="Bookman Old Style" w:hAnsi="Bookman Old Style"/>
          <w:sz w:val="21"/>
          <w:szCs w:val="21"/>
        </w:rPr>
        <w:t>.</w:t>
      </w:r>
    </w:p>
    <w:p w:rsidR="004B0780" w:rsidRPr="00A85269" w:rsidRDefault="004B0780" w:rsidP="004B0780">
      <w:pPr>
        <w:ind w:firstLine="708"/>
        <w:jc w:val="center"/>
        <w:rPr>
          <w:rFonts w:ascii="Bookman Old Style" w:hAnsi="Bookman Old Style"/>
          <w:sz w:val="21"/>
          <w:szCs w:val="21"/>
        </w:rPr>
      </w:pPr>
    </w:p>
    <w:p w:rsidR="004B0780" w:rsidRPr="00A85269" w:rsidRDefault="004B0780" w:rsidP="004B0780">
      <w:pPr>
        <w:ind w:firstLine="708"/>
        <w:jc w:val="center"/>
        <w:rPr>
          <w:rFonts w:ascii="Bookman Old Style" w:hAnsi="Bookman Old Style"/>
          <w:sz w:val="21"/>
          <w:szCs w:val="21"/>
        </w:rPr>
      </w:pPr>
    </w:p>
    <w:p w:rsidR="004B0780" w:rsidRPr="00A85269" w:rsidRDefault="004B0780" w:rsidP="004B0780">
      <w:pPr>
        <w:ind w:firstLine="708"/>
        <w:jc w:val="center"/>
        <w:rPr>
          <w:rFonts w:ascii="Bookman Old Style" w:hAnsi="Bookman Old Style"/>
          <w:sz w:val="21"/>
          <w:szCs w:val="21"/>
        </w:rPr>
      </w:pPr>
    </w:p>
    <w:p w:rsidR="004B0780" w:rsidRPr="00A85269" w:rsidRDefault="004B0780" w:rsidP="004B0780">
      <w:pPr>
        <w:jc w:val="center"/>
        <w:outlineLvl w:val="0"/>
        <w:rPr>
          <w:rFonts w:ascii="Bookman Old Style" w:hAnsi="Bookman Old Style"/>
          <w:b/>
          <w:sz w:val="21"/>
          <w:szCs w:val="21"/>
        </w:rPr>
      </w:pPr>
      <w:r w:rsidRPr="00A85269">
        <w:rPr>
          <w:rFonts w:ascii="Bookman Old Style" w:hAnsi="Bookman Old Style"/>
          <w:b/>
          <w:sz w:val="21"/>
          <w:szCs w:val="21"/>
        </w:rPr>
        <w:t>ANTONIO CARLOS RIBEIRO</w:t>
      </w:r>
    </w:p>
    <w:p w:rsidR="004B0780" w:rsidRPr="00A85269" w:rsidRDefault="004B0780" w:rsidP="004B0780">
      <w:pPr>
        <w:jc w:val="center"/>
        <w:rPr>
          <w:rFonts w:ascii="Bookman Old Style" w:hAnsi="Bookman Old Style"/>
          <w:b/>
          <w:sz w:val="21"/>
          <w:szCs w:val="21"/>
        </w:rPr>
      </w:pPr>
      <w:r w:rsidRPr="00A85269">
        <w:rPr>
          <w:rFonts w:ascii="Bookman Old Style" w:hAnsi="Bookman Old Style"/>
          <w:b/>
          <w:sz w:val="21"/>
          <w:szCs w:val="21"/>
        </w:rPr>
        <w:t>“CARLÃO MOTORISTA”</w:t>
      </w:r>
    </w:p>
    <w:p w:rsidR="004B0780" w:rsidRDefault="004B0780" w:rsidP="004B0780">
      <w:pPr>
        <w:jc w:val="center"/>
        <w:rPr>
          <w:rFonts w:ascii="Bookman Old Style" w:hAnsi="Bookman Old Style"/>
          <w:sz w:val="21"/>
          <w:szCs w:val="21"/>
        </w:rPr>
      </w:pPr>
      <w:r w:rsidRPr="00A85269">
        <w:rPr>
          <w:rFonts w:ascii="Bookman Old Style" w:hAnsi="Bookman Old Style"/>
          <w:sz w:val="21"/>
          <w:szCs w:val="21"/>
        </w:rPr>
        <w:t>- Vereador -</w:t>
      </w:r>
    </w:p>
    <w:p w:rsidR="004B0780" w:rsidRPr="00884B02" w:rsidRDefault="004B0780" w:rsidP="004B0780">
      <w:pPr>
        <w:jc w:val="center"/>
        <w:rPr>
          <w:rFonts w:ascii="Bookman Old Style" w:hAnsi="Bookman Old Style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E4" w:rsidRDefault="007C76E4">
      <w:r>
        <w:separator/>
      </w:r>
    </w:p>
  </w:endnote>
  <w:endnote w:type="continuationSeparator" w:id="0">
    <w:p w:rsidR="007C76E4" w:rsidRDefault="007C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E4" w:rsidRDefault="007C76E4">
      <w:r>
        <w:separator/>
      </w:r>
    </w:p>
  </w:footnote>
  <w:footnote w:type="continuationSeparator" w:id="0">
    <w:p w:rsidR="007C76E4" w:rsidRDefault="007C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E74B2"/>
    <w:rsid w:val="003D3AA8"/>
    <w:rsid w:val="004B0780"/>
    <w:rsid w:val="004C67DE"/>
    <w:rsid w:val="007C76E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B0780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4B0780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4B078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