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EC" w:rsidRDefault="00C30DEC" w:rsidP="0078612C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980C0A"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</w:t>
      </w:r>
      <w:r w:rsidR="00414688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>744</w:t>
      </w:r>
      <w:r w:rsidR="00980C0A"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980C0A">
        <w:rPr>
          <w:rFonts w:ascii="Arial" w:hAnsi="Arial" w:cs="Arial"/>
          <w:b/>
          <w:color w:val="000080"/>
          <w:sz w:val="20"/>
          <w:szCs w:val="20"/>
          <w:u w:val="single"/>
        </w:rPr>
        <w:t>5 DE MAIO DE 2.003</w:t>
      </w:r>
    </w:p>
    <w:p w:rsidR="0078612C" w:rsidRPr="0078612C" w:rsidRDefault="0078612C" w:rsidP="0078612C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C30DEC" w:rsidRPr="00980C0A" w:rsidRDefault="00E41E30" w:rsidP="00BF310D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</w:t>
      </w:r>
      <w:r w:rsidR="00C30DEC" w:rsidRPr="00980C0A">
        <w:rPr>
          <w:rFonts w:ascii="Arial" w:hAnsi="Arial" w:cs="Arial"/>
          <w:sz w:val="20"/>
          <w:szCs w:val="20"/>
        </w:rPr>
        <w:t>: Poder Executivo</w:t>
      </w:r>
    </w:p>
    <w:p w:rsidR="00980C0A" w:rsidRDefault="00C30DEC" w:rsidP="00BF310D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980C0A">
        <w:rPr>
          <w:rFonts w:ascii="Arial" w:hAnsi="Arial" w:cs="Arial"/>
          <w:sz w:val="20"/>
          <w:szCs w:val="20"/>
        </w:rPr>
        <w:t>Prefeito Municipal: Álvaro Alves Corrêa</w:t>
      </w:r>
    </w:p>
    <w:p w:rsidR="0078612C" w:rsidRPr="00980C0A" w:rsidRDefault="0078612C" w:rsidP="0078612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30DEC" w:rsidRPr="007A6668" w:rsidRDefault="00C30DEC" w:rsidP="00552CB7">
      <w:pPr>
        <w:ind w:left="5040"/>
        <w:jc w:val="both"/>
        <w:rPr>
          <w:rFonts w:ascii="Arial" w:hAnsi="Arial" w:cs="Arial"/>
          <w:strike/>
          <w:color w:val="800000"/>
          <w:sz w:val="20"/>
          <w:szCs w:val="20"/>
        </w:rPr>
      </w:pPr>
      <w:r w:rsidRPr="007A6668">
        <w:rPr>
          <w:rFonts w:ascii="Arial" w:hAnsi="Arial" w:cs="Arial"/>
          <w:strike/>
          <w:color w:val="800000"/>
          <w:sz w:val="20"/>
          <w:szCs w:val="20"/>
        </w:rPr>
        <w:t>“Que estende aos servidores do Departamento de Água e Esgoto de Santa Bárbara d’Oeste – DAE – a gratificação a que se refere o artigo 4º, da Lei Municipal n.º 1.860, de 29 de março de 1990 e dá outras providências”.</w:t>
      </w:r>
    </w:p>
    <w:p w:rsidR="0078612C" w:rsidRPr="0078612C" w:rsidRDefault="0078612C" w:rsidP="0078612C">
      <w:pPr>
        <w:ind w:left="5220"/>
        <w:jc w:val="both"/>
        <w:rPr>
          <w:rFonts w:ascii="Arial" w:hAnsi="Arial" w:cs="Arial"/>
          <w:color w:val="800000"/>
          <w:sz w:val="20"/>
          <w:szCs w:val="20"/>
        </w:rPr>
      </w:pPr>
    </w:p>
    <w:p w:rsidR="00BF310D" w:rsidRDefault="00BF310D" w:rsidP="0078612C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7" w:anchor="art40" w:history="1">
        <w:r w:rsidRPr="00BF310D">
          <w:rPr>
            <w:rStyle w:val="Hyperlink"/>
            <w:rFonts w:ascii="Arial" w:hAnsi="Arial" w:cs="Arial"/>
            <w:sz w:val="20"/>
            <w:szCs w:val="20"/>
          </w:rPr>
          <w:t>(Revogada pela Lei Complementar nº 72, de 30, de dezembro de 2.009)</w:t>
        </w:r>
      </w:hyperlink>
    </w:p>
    <w:p w:rsidR="00BF310D" w:rsidRPr="007A6668" w:rsidRDefault="00BF310D" w:rsidP="0078612C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C30DEC" w:rsidP="0078612C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Prof. </w:t>
      </w:r>
      <w:r w:rsidR="00980C0A" w:rsidRPr="007A6668">
        <w:rPr>
          <w:rFonts w:ascii="Arial" w:hAnsi="Arial" w:cs="Arial"/>
          <w:strike/>
          <w:sz w:val="20"/>
          <w:szCs w:val="20"/>
        </w:rPr>
        <w:t>Álvaro Alves Corrêa</w:t>
      </w:r>
      <w:r w:rsidRPr="007A6668">
        <w:rPr>
          <w:rFonts w:ascii="Arial" w:hAnsi="Arial" w:cs="Arial"/>
          <w:strike/>
          <w:sz w:val="20"/>
          <w:szCs w:val="20"/>
        </w:rPr>
        <w:t xml:space="preserve">, </w:t>
      </w:r>
      <w:r w:rsidRPr="007A6668">
        <w:rPr>
          <w:rFonts w:ascii="Arial" w:hAnsi="Arial" w:cs="Arial"/>
          <w:b/>
          <w:strike/>
          <w:sz w:val="20"/>
          <w:szCs w:val="20"/>
        </w:rPr>
        <w:t>Prefeito Municipal de Santa Bárbara d’ Oeste</w:t>
      </w:r>
      <w:r w:rsidRPr="007A6668">
        <w:rPr>
          <w:rFonts w:ascii="Arial" w:hAnsi="Arial" w:cs="Arial"/>
          <w:strike/>
          <w:sz w:val="20"/>
          <w:szCs w:val="20"/>
        </w:rPr>
        <w:t>, Estado de São Paulo, no uso das atribuições que lhe são conferidas por Lei, faz saber que a Câmara Municipal aprovou e ele sanciona e promulga a seguinte Lei:</w:t>
      </w:r>
    </w:p>
    <w:p w:rsidR="0078612C" w:rsidRPr="007A6668" w:rsidRDefault="0078612C" w:rsidP="0078612C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Art. 1º  </w:t>
      </w:r>
      <w:r w:rsidR="00C30DEC" w:rsidRPr="007A6668">
        <w:rPr>
          <w:rFonts w:ascii="Arial" w:hAnsi="Arial" w:cs="Arial"/>
          <w:strike/>
          <w:sz w:val="20"/>
          <w:szCs w:val="20"/>
        </w:rPr>
        <w:t xml:space="preserve">Fica o Prefeito Municipal de Santa Bárbara d’Oeste autorizado a conceder aos Servidores do Departamento de Água e Esgoto de Santa Bárbara d’Oeste – DAE – gratificação, por tempo determinado e sempre a título precário até o limite de 50% (cinqüenta por cento) calculados sobre os respectivos valores de referência, tudo nos termos do que dispõe </w:t>
      </w:r>
      <w:r w:rsidR="00956DDD" w:rsidRPr="007A6668">
        <w:rPr>
          <w:rFonts w:ascii="Arial" w:hAnsi="Arial" w:cs="Arial"/>
          <w:strike/>
          <w:sz w:val="20"/>
          <w:szCs w:val="20"/>
        </w:rPr>
        <w:t xml:space="preserve">o artigo 4º, da </w:t>
      </w:r>
      <w:hyperlink r:id="rId8" w:tgtFrame="_blank" w:history="1">
        <w:r w:rsidR="00956DDD" w:rsidRPr="007A6668">
          <w:rPr>
            <w:rStyle w:val="Hyperlink"/>
            <w:rFonts w:ascii="Arial" w:hAnsi="Arial" w:cs="Arial"/>
            <w:strike/>
            <w:sz w:val="20"/>
            <w:szCs w:val="20"/>
          </w:rPr>
          <w:t>Lei Municipal n</w:t>
        </w:r>
        <w:r w:rsidR="00C30DEC" w:rsidRPr="007A6668">
          <w:rPr>
            <w:rStyle w:val="Hyperlink"/>
            <w:rFonts w:ascii="Arial" w:hAnsi="Arial" w:cs="Arial"/>
            <w:strike/>
            <w:sz w:val="20"/>
            <w:szCs w:val="20"/>
          </w:rPr>
          <w:t>º 1.860, de 29 de março de 1.990</w:t>
        </w:r>
      </w:hyperlink>
      <w:r w:rsidR="00C30DEC" w:rsidRPr="007A6668">
        <w:rPr>
          <w:rFonts w:ascii="Arial" w:hAnsi="Arial" w:cs="Arial"/>
          <w:strike/>
          <w:sz w:val="20"/>
          <w:szCs w:val="20"/>
        </w:rPr>
        <w:t>.</w:t>
      </w:r>
    </w:p>
    <w:p w:rsidR="00C30DEC" w:rsidRPr="007A6668" w:rsidRDefault="00C30DEC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§ 1º  </w:t>
      </w:r>
      <w:r w:rsidR="00C30DEC" w:rsidRPr="007A6668">
        <w:rPr>
          <w:rFonts w:ascii="Arial" w:hAnsi="Arial" w:cs="Arial"/>
          <w:strike/>
          <w:sz w:val="20"/>
          <w:szCs w:val="20"/>
        </w:rPr>
        <w:t>A gratificação a que se refere este artigo será deferida pelo Chefe do Poder Executivo mediante justificativa apresentada por escrito pelo Diretor Superintendente daquela Autarquia Municipal.</w:t>
      </w:r>
    </w:p>
    <w:p w:rsidR="00C30DEC" w:rsidRPr="007A6668" w:rsidRDefault="00C30DEC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§ 2º  </w:t>
      </w:r>
      <w:r w:rsidR="00C30DEC" w:rsidRPr="007A6668">
        <w:rPr>
          <w:rFonts w:ascii="Arial" w:hAnsi="Arial" w:cs="Arial"/>
          <w:strike/>
          <w:sz w:val="20"/>
          <w:szCs w:val="20"/>
        </w:rPr>
        <w:t>A gratificação será sempre concedida a título precário e não incorporará, de qualquer forma, os vencimentos do servidor  beneficiado.</w:t>
      </w:r>
    </w:p>
    <w:p w:rsidR="00C30DEC" w:rsidRPr="007A6668" w:rsidRDefault="00C30DEC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Art. 2º  </w:t>
      </w:r>
      <w:r w:rsidR="00C30DEC" w:rsidRPr="007A6668">
        <w:rPr>
          <w:rFonts w:ascii="Arial" w:hAnsi="Arial" w:cs="Arial"/>
          <w:strike/>
          <w:sz w:val="20"/>
          <w:szCs w:val="20"/>
        </w:rPr>
        <w:t>Ficam referendadas e convalidadas as concessões de gratificação aos Servidores do Departamento de Água e Esgoto de Santa Bárbara d´Oeste e deferidas anteriormente à vigência desta Lei.</w:t>
      </w:r>
    </w:p>
    <w:p w:rsidR="00C30DEC" w:rsidRPr="007A6668" w:rsidRDefault="00C30DEC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Art. 3º  </w:t>
      </w:r>
      <w:r w:rsidR="00C30DEC" w:rsidRPr="007A6668">
        <w:rPr>
          <w:rFonts w:ascii="Arial" w:hAnsi="Arial" w:cs="Arial"/>
          <w:strike/>
          <w:sz w:val="20"/>
          <w:szCs w:val="20"/>
        </w:rPr>
        <w:t>As despesas decorrentes desta lei onerarão verba própria consignada no orçamento, suplementada se necessário.</w:t>
      </w:r>
    </w:p>
    <w:p w:rsidR="00C30DEC" w:rsidRPr="007A6668" w:rsidRDefault="00C30DEC" w:rsidP="00980C0A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</w:p>
    <w:p w:rsidR="00C30DEC" w:rsidRPr="007A6668" w:rsidRDefault="00980C0A" w:rsidP="0078612C">
      <w:pPr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7A6668">
        <w:rPr>
          <w:rFonts w:ascii="Arial" w:hAnsi="Arial" w:cs="Arial"/>
          <w:strike/>
          <w:sz w:val="20"/>
          <w:szCs w:val="20"/>
        </w:rPr>
        <w:t xml:space="preserve">Art. 4º  </w:t>
      </w:r>
      <w:r w:rsidR="00C30DEC" w:rsidRPr="007A6668">
        <w:rPr>
          <w:rFonts w:ascii="Arial" w:hAnsi="Arial" w:cs="Arial"/>
          <w:strike/>
          <w:sz w:val="20"/>
          <w:szCs w:val="20"/>
        </w:rPr>
        <w:t>Esta Lei entrará em vigor a partir da data de sua publicação revogando-se as disposições em contrário.</w:t>
      </w:r>
    </w:p>
    <w:p w:rsidR="0078612C" w:rsidRPr="00980C0A" w:rsidRDefault="0078612C" w:rsidP="0078612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30DEC" w:rsidRDefault="00980C0A" w:rsidP="0078612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C30DEC" w:rsidRPr="00980C0A">
        <w:rPr>
          <w:rFonts w:ascii="Arial" w:hAnsi="Arial" w:cs="Arial"/>
          <w:sz w:val="20"/>
          <w:szCs w:val="20"/>
        </w:rPr>
        <w:t>5 de maio de 2.003</w:t>
      </w:r>
    </w:p>
    <w:p w:rsidR="0078612C" w:rsidRPr="00980C0A" w:rsidRDefault="0078612C" w:rsidP="0078612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30DEC" w:rsidRPr="00980C0A" w:rsidRDefault="00C30DEC" w:rsidP="00980C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80C0A">
        <w:rPr>
          <w:rFonts w:ascii="Arial" w:hAnsi="Arial" w:cs="Arial"/>
          <w:sz w:val="20"/>
          <w:szCs w:val="20"/>
        </w:rPr>
        <w:t xml:space="preserve">Prof. </w:t>
      </w:r>
      <w:r w:rsidR="00980C0A" w:rsidRPr="00980C0A">
        <w:rPr>
          <w:rFonts w:ascii="Arial" w:hAnsi="Arial" w:cs="Arial"/>
          <w:sz w:val="20"/>
          <w:szCs w:val="20"/>
        </w:rPr>
        <w:t>Álvaro Alves Corrêa</w:t>
      </w:r>
    </w:p>
    <w:p w:rsidR="00C30DEC" w:rsidRDefault="00980C0A" w:rsidP="0078612C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80C0A">
        <w:rPr>
          <w:rFonts w:ascii="Arial" w:hAnsi="Arial" w:cs="Arial"/>
          <w:sz w:val="20"/>
          <w:szCs w:val="20"/>
        </w:rPr>
        <w:t>Prefeito Municipal</w:t>
      </w:r>
    </w:p>
    <w:p w:rsidR="0078612C" w:rsidRPr="00980C0A" w:rsidRDefault="0078612C" w:rsidP="0078612C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C30DEC" w:rsidRPr="00980C0A" w:rsidRDefault="00C30DEC" w:rsidP="00980C0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980C0A">
        <w:rPr>
          <w:rFonts w:ascii="Arial" w:hAnsi="Arial" w:cs="Arial"/>
          <w:sz w:val="20"/>
          <w:szCs w:val="20"/>
        </w:rPr>
        <w:t>Projeto de Lei nº 43/03 – Executivo</w:t>
      </w:r>
    </w:p>
    <w:p w:rsidR="00785519" w:rsidRPr="00980C0A" w:rsidRDefault="002F492D" w:rsidP="00980C0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Autógrafo n</w:t>
      </w:r>
      <w:r w:rsidR="00C30DEC" w:rsidRPr="00980C0A">
        <w:rPr>
          <w:rFonts w:ascii="Arial" w:hAnsi="Arial" w:cs="Arial"/>
          <w:sz w:val="20"/>
          <w:szCs w:val="20"/>
        </w:rPr>
        <w:t>º 23/03</w:t>
      </w:r>
    </w:p>
    <w:sectPr w:rsidR="00785519" w:rsidRPr="00980C0A" w:rsidSect="0078612C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05" w:rsidRDefault="00420905">
      <w:r>
        <w:separator/>
      </w:r>
    </w:p>
  </w:endnote>
  <w:endnote w:type="continuationSeparator" w:id="0">
    <w:p w:rsidR="00420905" w:rsidRDefault="0042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05" w:rsidRDefault="00420905">
      <w:r>
        <w:separator/>
      </w:r>
    </w:p>
  </w:footnote>
  <w:footnote w:type="continuationSeparator" w:id="0">
    <w:p w:rsidR="00420905" w:rsidRDefault="0042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07DD9"/>
    <w:rsid w:val="00151C8E"/>
    <w:rsid w:val="00172956"/>
    <w:rsid w:val="001E0678"/>
    <w:rsid w:val="00292329"/>
    <w:rsid w:val="002A0EB3"/>
    <w:rsid w:val="002B6E7C"/>
    <w:rsid w:val="002F492D"/>
    <w:rsid w:val="002F7742"/>
    <w:rsid w:val="002F7DCB"/>
    <w:rsid w:val="003E121C"/>
    <w:rsid w:val="00402259"/>
    <w:rsid w:val="00414688"/>
    <w:rsid w:val="00420905"/>
    <w:rsid w:val="004B57C5"/>
    <w:rsid w:val="00552CB7"/>
    <w:rsid w:val="006153BC"/>
    <w:rsid w:val="00625242"/>
    <w:rsid w:val="00663BD4"/>
    <w:rsid w:val="006C1E6D"/>
    <w:rsid w:val="006E6382"/>
    <w:rsid w:val="007807AD"/>
    <w:rsid w:val="00785519"/>
    <w:rsid w:val="0078612C"/>
    <w:rsid w:val="007A6668"/>
    <w:rsid w:val="007F7A18"/>
    <w:rsid w:val="00852094"/>
    <w:rsid w:val="008A000C"/>
    <w:rsid w:val="00956DDD"/>
    <w:rsid w:val="00980C0A"/>
    <w:rsid w:val="009D44D5"/>
    <w:rsid w:val="009E5598"/>
    <w:rsid w:val="00AB0C49"/>
    <w:rsid w:val="00AF0B27"/>
    <w:rsid w:val="00B92832"/>
    <w:rsid w:val="00BF310D"/>
    <w:rsid w:val="00C30DEC"/>
    <w:rsid w:val="00C60FF8"/>
    <w:rsid w:val="00DF1311"/>
    <w:rsid w:val="00E41E30"/>
    <w:rsid w:val="00EA3183"/>
    <w:rsid w:val="00F50A74"/>
    <w:rsid w:val="00F73DEF"/>
    <w:rsid w:val="00FC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3">
    <w:name w:val="heading 3"/>
    <w:basedOn w:val="Normal"/>
    <w:next w:val="Normal"/>
    <w:qFormat/>
    <w:rsid w:val="00C30DEC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30DEC"/>
    <w:pPr>
      <w:keepNext/>
      <w:ind w:left="2114" w:firstLine="708"/>
      <w:outlineLvl w:val="3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C30DEC"/>
    <w:pPr>
      <w:jc w:val="center"/>
    </w:pPr>
    <w:rPr>
      <w:rFonts w:ascii="Bookman Old Style" w:eastAsia="MS Mincho" w:hAnsi="Bookman Old Style"/>
      <w:b/>
      <w:bCs/>
      <w:u w:val="single"/>
    </w:rPr>
  </w:style>
  <w:style w:type="paragraph" w:styleId="Recuodecorpodetexto">
    <w:name w:val="Body Text Indent"/>
    <w:basedOn w:val="Normal"/>
    <w:rsid w:val="00C30DEC"/>
    <w:pPr>
      <w:ind w:left="5040"/>
      <w:jc w:val="both"/>
    </w:pPr>
    <w:rPr>
      <w:rFonts w:ascii="Bookman Old Style" w:eastAsia="MS Mincho" w:hAnsi="Bookman Old Style"/>
    </w:rPr>
  </w:style>
  <w:style w:type="paragraph" w:styleId="Recuodecorpodetexto3">
    <w:name w:val="Body Text Indent 3"/>
    <w:basedOn w:val="Normal"/>
    <w:rsid w:val="00C30DEC"/>
    <w:pPr>
      <w:ind w:left="15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1990\01860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324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2.744, DE 5 DE MAIO DE 2.003</vt:lpstr>
    </vt:vector>
  </TitlesOfParts>
  <Company>Sino</Company>
  <LinksUpToDate>false</LinksUpToDate>
  <CharactersWithSpaces>2070</CharactersWithSpaces>
  <SharedDoc>false</SharedDoc>
  <HLinks>
    <vt:vector size="12" baseType="variant">
      <vt:variant>
        <vt:i4>4718676</vt:i4>
      </vt:variant>
      <vt:variant>
        <vt:i4>3</vt:i4>
      </vt:variant>
      <vt:variant>
        <vt:i4>0</vt:i4>
      </vt:variant>
      <vt:variant>
        <vt:i4>5</vt:i4>
      </vt:variant>
      <vt:variant>
        <vt:lpwstr>/camver/leimun/1990/01860.pdf</vt:lpwstr>
      </vt:variant>
      <vt:variant>
        <vt:lpwstr/>
      </vt:variant>
      <vt:variant>
        <vt:i4>6160455</vt:i4>
      </vt:variant>
      <vt:variant>
        <vt:i4>0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art40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2.744, DE 5 DE MAIO DE 2.003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