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45F" w:rsidRPr="007C235E" w:rsidRDefault="0012645F" w:rsidP="0012645F">
      <w:pPr>
        <w:jc w:val="center"/>
        <w:rPr>
          <w:rFonts w:ascii="Arial" w:hAnsi="Arial" w:cs="Arial"/>
          <w:b/>
          <w:bCs/>
          <w:color w:val="000000"/>
          <w:sz w:val="22"/>
          <w:szCs w:val="22"/>
          <w:u w:val="single"/>
        </w:rPr>
      </w:pPr>
      <w:bookmarkStart w:id="0" w:name="_GoBack"/>
      <w:bookmarkEnd w:id="0"/>
    </w:p>
    <w:p w:rsidR="0012645F" w:rsidRPr="007C235E" w:rsidRDefault="0012645F" w:rsidP="0012645F">
      <w:pPr>
        <w:jc w:val="center"/>
        <w:rPr>
          <w:rFonts w:ascii="Arial" w:hAnsi="Arial" w:cs="Arial"/>
          <w:b/>
          <w:bCs/>
          <w:color w:val="000000"/>
          <w:sz w:val="22"/>
          <w:szCs w:val="22"/>
          <w:u w:val="single"/>
        </w:rPr>
      </w:pPr>
      <w:r w:rsidRPr="007C235E">
        <w:rPr>
          <w:rFonts w:ascii="Arial" w:hAnsi="Arial" w:cs="Arial"/>
          <w:b/>
          <w:bCs/>
          <w:color w:val="000000"/>
          <w:sz w:val="22"/>
          <w:szCs w:val="22"/>
          <w:u w:val="single"/>
        </w:rPr>
        <w:t>LEI Nº 3.389, DE 9 DE MAIO DE 2012</w:t>
      </w:r>
    </w:p>
    <w:p w:rsidR="0012645F" w:rsidRPr="007C235E" w:rsidRDefault="0012645F" w:rsidP="0012645F">
      <w:pPr>
        <w:pStyle w:val="Ttulo"/>
        <w:jc w:val="left"/>
        <w:rPr>
          <w:rFonts w:ascii="Arial" w:hAnsi="Arial" w:cs="Arial"/>
          <w:color w:val="000000"/>
          <w:sz w:val="22"/>
          <w:szCs w:val="22"/>
        </w:rPr>
      </w:pPr>
    </w:p>
    <w:p w:rsidR="0012645F" w:rsidRPr="007C235E" w:rsidRDefault="0012645F" w:rsidP="0012645F">
      <w:pPr>
        <w:pStyle w:val="Ttulo"/>
        <w:ind w:left="3969"/>
        <w:jc w:val="left"/>
        <w:rPr>
          <w:rFonts w:ascii="Arial" w:hAnsi="Arial" w:cs="Arial"/>
          <w:b w:val="0"/>
          <w:color w:val="000000"/>
          <w:sz w:val="22"/>
          <w:szCs w:val="22"/>
          <w:u w:val="none"/>
        </w:rPr>
      </w:pPr>
      <w:r w:rsidRPr="007C235E">
        <w:rPr>
          <w:rFonts w:ascii="Arial" w:hAnsi="Arial" w:cs="Arial"/>
          <w:b w:val="0"/>
          <w:color w:val="000000"/>
          <w:sz w:val="22"/>
          <w:szCs w:val="22"/>
          <w:u w:val="none"/>
        </w:rPr>
        <w:t>Autoria: Poder Legislativo</w:t>
      </w:r>
    </w:p>
    <w:p w:rsidR="0012645F" w:rsidRPr="007C235E" w:rsidRDefault="0012645F" w:rsidP="0012645F">
      <w:pPr>
        <w:ind w:left="3958"/>
        <w:jc w:val="both"/>
        <w:rPr>
          <w:rFonts w:ascii="Arial" w:hAnsi="Arial" w:cs="Arial"/>
          <w:color w:val="000000"/>
          <w:sz w:val="22"/>
          <w:szCs w:val="22"/>
        </w:rPr>
      </w:pPr>
      <w:r w:rsidRPr="007C235E">
        <w:rPr>
          <w:rFonts w:ascii="Arial" w:hAnsi="Arial" w:cs="Arial"/>
          <w:color w:val="000000"/>
          <w:sz w:val="22"/>
          <w:szCs w:val="22"/>
        </w:rPr>
        <w:t>Ver. Anízio Tavares da Silva</w:t>
      </w:r>
    </w:p>
    <w:p w:rsidR="0012645F" w:rsidRPr="007C235E" w:rsidRDefault="0012645F" w:rsidP="0012645F">
      <w:pPr>
        <w:ind w:left="3958"/>
        <w:jc w:val="both"/>
        <w:rPr>
          <w:rFonts w:ascii="Arial" w:hAnsi="Arial" w:cs="Arial"/>
          <w:color w:val="000000"/>
          <w:sz w:val="22"/>
          <w:szCs w:val="22"/>
        </w:rPr>
      </w:pPr>
    </w:p>
    <w:p w:rsidR="0012645F" w:rsidRPr="007C235E" w:rsidRDefault="0012645F" w:rsidP="0012645F">
      <w:pPr>
        <w:ind w:left="3958"/>
        <w:jc w:val="both"/>
        <w:rPr>
          <w:rFonts w:ascii="Arial" w:hAnsi="Arial" w:cs="Arial"/>
          <w:color w:val="000000"/>
          <w:sz w:val="22"/>
          <w:szCs w:val="22"/>
        </w:rPr>
      </w:pPr>
      <w:r w:rsidRPr="007C235E">
        <w:rPr>
          <w:rFonts w:ascii="Arial" w:hAnsi="Arial" w:cs="Arial"/>
          <w:color w:val="000000"/>
          <w:sz w:val="22"/>
          <w:szCs w:val="22"/>
        </w:rPr>
        <w:t>“Dispõe sobre a divulgação de informativo diário dos plantões médicos nas Unidades de Saúde, e dá outras providências”.</w:t>
      </w:r>
    </w:p>
    <w:p w:rsidR="0012645F" w:rsidRPr="007C235E" w:rsidRDefault="0012645F" w:rsidP="0012645F">
      <w:pPr>
        <w:widowControl w:val="0"/>
        <w:autoSpaceDE w:val="0"/>
        <w:autoSpaceDN w:val="0"/>
        <w:adjustRightInd w:val="0"/>
        <w:jc w:val="both"/>
        <w:rPr>
          <w:rFonts w:ascii="Arial" w:hAnsi="Arial" w:cs="Arial"/>
          <w:color w:val="000000"/>
          <w:sz w:val="22"/>
          <w:szCs w:val="22"/>
        </w:rPr>
      </w:pPr>
    </w:p>
    <w:p w:rsidR="0012645F" w:rsidRPr="007C235E" w:rsidRDefault="0012645F" w:rsidP="0012645F">
      <w:pPr>
        <w:widowControl w:val="0"/>
        <w:autoSpaceDE w:val="0"/>
        <w:autoSpaceDN w:val="0"/>
        <w:adjustRightInd w:val="0"/>
        <w:ind w:firstLine="851"/>
        <w:jc w:val="both"/>
        <w:rPr>
          <w:rFonts w:ascii="Arial" w:hAnsi="Arial" w:cs="Arial"/>
          <w:color w:val="000000"/>
          <w:sz w:val="22"/>
          <w:szCs w:val="22"/>
        </w:rPr>
      </w:pPr>
      <w:r w:rsidRPr="007C235E">
        <w:rPr>
          <w:rFonts w:ascii="Arial" w:hAnsi="Arial" w:cs="Arial"/>
          <w:b/>
          <w:bCs/>
          <w:color w:val="000000"/>
          <w:sz w:val="22"/>
          <w:szCs w:val="22"/>
        </w:rPr>
        <w:t>ERB OLIVEIRA MARTINS</w:t>
      </w:r>
      <w:r w:rsidRPr="007C235E">
        <w:rPr>
          <w:rFonts w:ascii="Arial" w:hAnsi="Arial" w:cs="Arial"/>
          <w:color w:val="000000"/>
          <w:sz w:val="22"/>
          <w:szCs w:val="22"/>
        </w:rPr>
        <w:t>, Presidente da Câmara Municipal de Santa Bárbara d’Oeste, Estado de São Paulo, no uso das atribuições que lhe são conferidas por Lei, nos termos do Art. 49, “a”, da Lei Orgânica do Município, faz saber que a Câmara Municipal aprovou e ele promulga a seguinte Lei:</w:t>
      </w:r>
    </w:p>
    <w:p w:rsidR="0012645F" w:rsidRPr="007C235E" w:rsidRDefault="0012645F" w:rsidP="0012645F">
      <w:pPr>
        <w:pStyle w:val="Recuodecorpodetexto3"/>
        <w:spacing w:after="0"/>
        <w:ind w:left="0" w:firstLine="851"/>
        <w:jc w:val="both"/>
        <w:rPr>
          <w:rFonts w:ascii="Arial" w:hAnsi="Arial" w:cs="Arial"/>
          <w:color w:val="000000"/>
          <w:sz w:val="22"/>
          <w:szCs w:val="22"/>
        </w:rPr>
      </w:pPr>
    </w:p>
    <w:p w:rsidR="0012645F" w:rsidRPr="007C235E" w:rsidRDefault="0012645F" w:rsidP="0012645F">
      <w:pPr>
        <w:ind w:firstLine="851"/>
        <w:jc w:val="both"/>
        <w:rPr>
          <w:rFonts w:ascii="Arial" w:hAnsi="Arial" w:cs="Arial"/>
          <w:color w:val="000000"/>
          <w:sz w:val="22"/>
          <w:szCs w:val="22"/>
        </w:rPr>
      </w:pPr>
      <w:r w:rsidRPr="007C235E">
        <w:rPr>
          <w:rFonts w:ascii="Arial" w:hAnsi="Arial" w:cs="Arial"/>
          <w:b/>
          <w:color w:val="000000"/>
          <w:sz w:val="22"/>
          <w:szCs w:val="22"/>
        </w:rPr>
        <w:t>Art. 1º</w:t>
      </w:r>
      <w:r w:rsidRPr="007C235E">
        <w:rPr>
          <w:rFonts w:ascii="Arial" w:hAnsi="Arial" w:cs="Arial"/>
          <w:color w:val="000000"/>
          <w:sz w:val="22"/>
          <w:szCs w:val="22"/>
        </w:rPr>
        <w:t xml:space="preserve"> - As Unidades de Saúde da Rede Pública, serão diariamente dotadas com informativos, com as seguintes informações: </w:t>
      </w:r>
    </w:p>
    <w:p w:rsidR="0012645F" w:rsidRPr="007C235E" w:rsidRDefault="0012645F" w:rsidP="0012645F">
      <w:pPr>
        <w:spacing w:before="100" w:beforeAutospacing="1" w:after="100" w:afterAutospacing="1"/>
        <w:ind w:firstLine="851"/>
        <w:jc w:val="both"/>
        <w:rPr>
          <w:rFonts w:ascii="Arial" w:hAnsi="Arial" w:cs="Arial"/>
          <w:color w:val="000000"/>
          <w:sz w:val="22"/>
          <w:szCs w:val="22"/>
        </w:rPr>
      </w:pPr>
      <w:r w:rsidRPr="007C235E">
        <w:rPr>
          <w:rFonts w:ascii="Arial" w:hAnsi="Arial" w:cs="Arial"/>
          <w:b/>
          <w:color w:val="000000"/>
          <w:sz w:val="22"/>
          <w:szCs w:val="22"/>
        </w:rPr>
        <w:t>I</w:t>
      </w:r>
      <w:r w:rsidRPr="007C235E">
        <w:rPr>
          <w:rFonts w:ascii="Arial" w:hAnsi="Arial" w:cs="Arial"/>
          <w:color w:val="000000"/>
          <w:sz w:val="22"/>
          <w:szCs w:val="22"/>
        </w:rPr>
        <w:t xml:space="preserve"> - o nome dos médicos de plantão; </w:t>
      </w:r>
    </w:p>
    <w:p w:rsidR="0012645F" w:rsidRPr="007C235E" w:rsidRDefault="0012645F" w:rsidP="0012645F">
      <w:pPr>
        <w:spacing w:before="100" w:beforeAutospacing="1" w:after="100" w:afterAutospacing="1"/>
        <w:ind w:firstLine="851"/>
        <w:jc w:val="both"/>
        <w:rPr>
          <w:rFonts w:ascii="Arial" w:hAnsi="Arial" w:cs="Arial"/>
          <w:color w:val="000000"/>
          <w:sz w:val="22"/>
          <w:szCs w:val="22"/>
        </w:rPr>
      </w:pPr>
      <w:r w:rsidRPr="007C235E">
        <w:rPr>
          <w:rFonts w:ascii="Arial" w:hAnsi="Arial" w:cs="Arial"/>
          <w:b/>
          <w:color w:val="000000"/>
          <w:sz w:val="22"/>
          <w:szCs w:val="22"/>
        </w:rPr>
        <w:t>II</w:t>
      </w:r>
      <w:r w:rsidRPr="007C235E">
        <w:rPr>
          <w:rFonts w:ascii="Arial" w:hAnsi="Arial" w:cs="Arial"/>
          <w:color w:val="000000"/>
          <w:sz w:val="22"/>
          <w:szCs w:val="22"/>
        </w:rPr>
        <w:t xml:space="preserve"> - a especialidade; </w:t>
      </w:r>
    </w:p>
    <w:p w:rsidR="0012645F" w:rsidRPr="007C235E" w:rsidRDefault="0012645F" w:rsidP="0012645F">
      <w:pPr>
        <w:spacing w:before="100" w:beforeAutospacing="1" w:after="100" w:afterAutospacing="1"/>
        <w:ind w:firstLine="851"/>
        <w:jc w:val="both"/>
        <w:rPr>
          <w:rFonts w:ascii="Arial" w:hAnsi="Arial" w:cs="Arial"/>
          <w:color w:val="000000"/>
          <w:sz w:val="22"/>
          <w:szCs w:val="22"/>
        </w:rPr>
      </w:pPr>
      <w:r w:rsidRPr="007C235E">
        <w:rPr>
          <w:rFonts w:ascii="Arial" w:hAnsi="Arial" w:cs="Arial"/>
          <w:b/>
          <w:color w:val="000000"/>
          <w:sz w:val="22"/>
          <w:szCs w:val="22"/>
        </w:rPr>
        <w:t>III</w:t>
      </w:r>
      <w:r w:rsidRPr="007C235E">
        <w:rPr>
          <w:rFonts w:ascii="Arial" w:hAnsi="Arial" w:cs="Arial"/>
          <w:color w:val="000000"/>
          <w:sz w:val="22"/>
          <w:szCs w:val="22"/>
        </w:rPr>
        <w:t xml:space="preserve"> - os horár</w:t>
      </w:r>
      <w:r>
        <w:rPr>
          <w:rFonts w:ascii="Arial" w:hAnsi="Arial" w:cs="Arial"/>
          <w:color w:val="000000"/>
          <w:sz w:val="22"/>
          <w:szCs w:val="22"/>
        </w:rPr>
        <w:t>ios de atendimento à população.</w:t>
      </w:r>
    </w:p>
    <w:p w:rsidR="0012645F" w:rsidRPr="007C235E" w:rsidRDefault="0012645F" w:rsidP="0012645F">
      <w:pPr>
        <w:spacing w:before="100" w:beforeAutospacing="1" w:after="100" w:afterAutospacing="1"/>
        <w:ind w:firstLine="851"/>
        <w:jc w:val="both"/>
        <w:rPr>
          <w:rFonts w:ascii="Arial" w:hAnsi="Arial" w:cs="Arial"/>
          <w:color w:val="000000"/>
          <w:sz w:val="22"/>
          <w:szCs w:val="22"/>
        </w:rPr>
      </w:pPr>
      <w:r w:rsidRPr="007C235E">
        <w:rPr>
          <w:rFonts w:ascii="Arial" w:hAnsi="Arial" w:cs="Arial"/>
          <w:b/>
          <w:color w:val="000000"/>
          <w:sz w:val="22"/>
          <w:szCs w:val="22"/>
        </w:rPr>
        <w:t>Parágrafo Único</w:t>
      </w:r>
      <w:r w:rsidRPr="007C235E">
        <w:rPr>
          <w:rFonts w:ascii="Arial" w:hAnsi="Arial" w:cs="Arial"/>
          <w:color w:val="000000"/>
          <w:sz w:val="22"/>
          <w:szCs w:val="22"/>
        </w:rPr>
        <w:t xml:space="preserve"> - Entende-se informativos, qualquer meio de divulgação exposto ao público, escrito em papel e afixado em local de fácil visualização. </w:t>
      </w:r>
    </w:p>
    <w:p w:rsidR="0012645F" w:rsidRPr="007C235E" w:rsidRDefault="0012645F" w:rsidP="0012645F">
      <w:pPr>
        <w:spacing w:before="100" w:beforeAutospacing="1" w:after="100" w:afterAutospacing="1"/>
        <w:ind w:firstLine="851"/>
        <w:jc w:val="both"/>
        <w:rPr>
          <w:rFonts w:ascii="Arial" w:hAnsi="Arial" w:cs="Arial"/>
          <w:color w:val="000000"/>
          <w:sz w:val="22"/>
          <w:szCs w:val="22"/>
        </w:rPr>
      </w:pPr>
      <w:r w:rsidRPr="007C235E">
        <w:rPr>
          <w:rFonts w:ascii="Arial" w:hAnsi="Arial" w:cs="Arial"/>
          <w:b/>
          <w:color w:val="000000"/>
          <w:sz w:val="22"/>
          <w:szCs w:val="22"/>
        </w:rPr>
        <w:t>Art. 2º</w:t>
      </w:r>
      <w:r w:rsidRPr="007C235E">
        <w:rPr>
          <w:rFonts w:ascii="Arial" w:hAnsi="Arial" w:cs="Arial"/>
          <w:color w:val="000000"/>
          <w:sz w:val="22"/>
          <w:szCs w:val="22"/>
        </w:rPr>
        <w:t xml:space="preserve"> - Esta lei entrará em vigor no prazo de 90 (noventa) dias após sua publicação oficial.</w:t>
      </w:r>
    </w:p>
    <w:p w:rsidR="0012645F" w:rsidRPr="007C235E" w:rsidRDefault="0012645F" w:rsidP="0012645F">
      <w:pPr>
        <w:pStyle w:val="Recuodecorpodetexto3"/>
        <w:spacing w:after="0"/>
        <w:ind w:left="0" w:firstLine="851"/>
        <w:jc w:val="both"/>
        <w:rPr>
          <w:rFonts w:ascii="Arial" w:hAnsi="Arial" w:cs="Arial"/>
          <w:color w:val="000000"/>
          <w:sz w:val="22"/>
          <w:szCs w:val="22"/>
        </w:rPr>
      </w:pPr>
    </w:p>
    <w:p w:rsidR="0012645F" w:rsidRPr="007C235E" w:rsidRDefault="0012645F" w:rsidP="0012645F">
      <w:pPr>
        <w:pStyle w:val="Recuodecorpodetexto3"/>
        <w:spacing w:after="0"/>
        <w:ind w:left="0" w:firstLine="851"/>
        <w:jc w:val="both"/>
        <w:rPr>
          <w:rFonts w:ascii="Arial" w:hAnsi="Arial" w:cs="Arial"/>
          <w:color w:val="000000"/>
          <w:sz w:val="22"/>
          <w:szCs w:val="22"/>
        </w:rPr>
      </w:pPr>
    </w:p>
    <w:p w:rsidR="0012645F" w:rsidRPr="007C235E" w:rsidRDefault="0012645F" w:rsidP="0012645F">
      <w:pPr>
        <w:pStyle w:val="Recuodecorpodetexto3"/>
        <w:spacing w:after="0"/>
        <w:ind w:left="0" w:firstLine="851"/>
        <w:jc w:val="both"/>
        <w:rPr>
          <w:rFonts w:ascii="Arial" w:hAnsi="Arial" w:cs="Arial"/>
          <w:color w:val="000000"/>
          <w:sz w:val="22"/>
          <w:szCs w:val="22"/>
        </w:rPr>
      </w:pPr>
      <w:r w:rsidRPr="007C235E">
        <w:rPr>
          <w:rFonts w:ascii="Arial" w:hAnsi="Arial" w:cs="Arial"/>
          <w:color w:val="000000"/>
          <w:sz w:val="22"/>
          <w:szCs w:val="22"/>
        </w:rPr>
        <w:t>Câmara Municipal de Santa Bárbara d’Oeste, em 9 de maio de 2012.</w:t>
      </w:r>
    </w:p>
    <w:p w:rsidR="0012645F" w:rsidRPr="007C235E" w:rsidRDefault="0012645F" w:rsidP="0012645F">
      <w:pPr>
        <w:ind w:firstLine="709"/>
        <w:jc w:val="both"/>
        <w:rPr>
          <w:rFonts w:ascii="Arial" w:hAnsi="Arial" w:cs="Arial"/>
          <w:color w:val="000000"/>
          <w:sz w:val="22"/>
          <w:szCs w:val="22"/>
        </w:rPr>
      </w:pPr>
    </w:p>
    <w:p w:rsidR="0012645F" w:rsidRPr="007C235E" w:rsidRDefault="0012645F" w:rsidP="0012645F">
      <w:pPr>
        <w:pStyle w:val="Ttulo2"/>
        <w:ind w:firstLine="2"/>
        <w:rPr>
          <w:rFonts w:ascii="Arial" w:hAnsi="Arial" w:cs="Arial"/>
          <w:color w:val="000000"/>
          <w:sz w:val="22"/>
          <w:szCs w:val="22"/>
        </w:rPr>
      </w:pPr>
      <w:r w:rsidRPr="007C235E">
        <w:rPr>
          <w:rFonts w:ascii="Arial" w:hAnsi="Arial" w:cs="Arial"/>
          <w:color w:val="000000"/>
          <w:sz w:val="22"/>
          <w:szCs w:val="22"/>
        </w:rPr>
        <w:t xml:space="preserve">            </w:t>
      </w:r>
    </w:p>
    <w:p w:rsidR="0012645F" w:rsidRPr="007C235E" w:rsidRDefault="0012645F" w:rsidP="0012645F">
      <w:pPr>
        <w:pStyle w:val="Ttulo2"/>
        <w:ind w:firstLine="2"/>
        <w:rPr>
          <w:rFonts w:ascii="Arial" w:hAnsi="Arial" w:cs="Arial"/>
          <w:color w:val="000000"/>
          <w:sz w:val="22"/>
          <w:szCs w:val="22"/>
        </w:rPr>
      </w:pPr>
      <w:r w:rsidRPr="007C235E">
        <w:rPr>
          <w:rFonts w:ascii="Arial" w:hAnsi="Arial" w:cs="Arial"/>
          <w:color w:val="000000"/>
          <w:sz w:val="22"/>
          <w:szCs w:val="22"/>
        </w:rPr>
        <w:t xml:space="preserve">           ERB OLIVEIRA MARTINS</w:t>
      </w:r>
    </w:p>
    <w:p w:rsidR="0012645F" w:rsidRPr="007C235E" w:rsidRDefault="0012645F" w:rsidP="0012645F">
      <w:pPr>
        <w:pStyle w:val="Ttulo2"/>
        <w:ind w:firstLine="709"/>
        <w:rPr>
          <w:rFonts w:ascii="Arial" w:hAnsi="Arial" w:cs="Arial"/>
          <w:b w:val="0"/>
          <w:bCs w:val="0"/>
          <w:color w:val="000000"/>
          <w:sz w:val="22"/>
          <w:szCs w:val="22"/>
        </w:rPr>
      </w:pPr>
      <w:r w:rsidRPr="007C235E">
        <w:rPr>
          <w:rFonts w:ascii="Arial" w:hAnsi="Arial" w:cs="Arial"/>
          <w:b w:val="0"/>
          <w:bCs w:val="0"/>
          <w:color w:val="000000"/>
          <w:sz w:val="22"/>
          <w:szCs w:val="22"/>
        </w:rPr>
        <w:t>-Presidente-</w:t>
      </w:r>
    </w:p>
    <w:p w:rsidR="0012645F" w:rsidRPr="007C235E" w:rsidRDefault="0012645F" w:rsidP="0012645F">
      <w:pPr>
        <w:ind w:firstLine="709"/>
        <w:rPr>
          <w:rFonts w:ascii="Arial" w:hAnsi="Arial" w:cs="Arial"/>
          <w:color w:val="000000"/>
          <w:sz w:val="22"/>
          <w:szCs w:val="22"/>
        </w:rPr>
      </w:pPr>
    </w:p>
    <w:p w:rsidR="0012645F" w:rsidRPr="007C235E" w:rsidRDefault="0012645F" w:rsidP="0012645F">
      <w:pPr>
        <w:pStyle w:val="Recuodecorpodetexto2"/>
        <w:ind w:firstLine="0"/>
        <w:jc w:val="center"/>
        <w:rPr>
          <w:rFonts w:ascii="Arial" w:hAnsi="Arial" w:cs="Arial"/>
          <w:color w:val="000000"/>
          <w:sz w:val="22"/>
          <w:szCs w:val="22"/>
        </w:rPr>
      </w:pPr>
    </w:p>
    <w:p w:rsidR="0012645F" w:rsidRPr="007C235E" w:rsidRDefault="0012645F" w:rsidP="0012645F">
      <w:pPr>
        <w:pStyle w:val="Recuodecorpodetexto2"/>
        <w:ind w:firstLine="0"/>
        <w:jc w:val="center"/>
        <w:rPr>
          <w:rFonts w:ascii="Arial" w:hAnsi="Arial" w:cs="Arial"/>
          <w:color w:val="000000"/>
          <w:sz w:val="22"/>
          <w:szCs w:val="22"/>
        </w:rPr>
      </w:pPr>
      <w:r w:rsidRPr="007C235E">
        <w:rPr>
          <w:rFonts w:ascii="Arial" w:hAnsi="Arial" w:cs="Arial"/>
          <w:color w:val="000000"/>
          <w:sz w:val="22"/>
          <w:szCs w:val="22"/>
        </w:rPr>
        <w:t>Registrada na Diretoria Legislativa da Câmara Municipal, na data acima.</w:t>
      </w:r>
    </w:p>
    <w:p w:rsidR="0012645F" w:rsidRPr="007C235E" w:rsidRDefault="0012645F" w:rsidP="0012645F">
      <w:pPr>
        <w:pStyle w:val="Ttulo2"/>
        <w:rPr>
          <w:rFonts w:ascii="Arial" w:hAnsi="Arial" w:cs="Arial"/>
          <w:color w:val="000000"/>
          <w:sz w:val="22"/>
          <w:szCs w:val="22"/>
        </w:rPr>
      </w:pPr>
    </w:p>
    <w:p w:rsidR="0012645F" w:rsidRDefault="0012645F" w:rsidP="0012645F">
      <w:pPr>
        <w:pStyle w:val="Ttulo2"/>
        <w:rPr>
          <w:rFonts w:ascii="Arial" w:hAnsi="Arial" w:cs="Arial"/>
          <w:color w:val="000000"/>
          <w:sz w:val="22"/>
          <w:szCs w:val="22"/>
        </w:rPr>
      </w:pPr>
    </w:p>
    <w:p w:rsidR="0012645F" w:rsidRPr="007C235E" w:rsidRDefault="0012645F" w:rsidP="0012645F">
      <w:pPr>
        <w:pStyle w:val="Ttulo2"/>
        <w:rPr>
          <w:rFonts w:ascii="Arial" w:hAnsi="Arial" w:cs="Arial"/>
          <w:color w:val="000000"/>
          <w:sz w:val="22"/>
          <w:szCs w:val="22"/>
        </w:rPr>
      </w:pPr>
      <w:r w:rsidRPr="007C235E">
        <w:rPr>
          <w:rFonts w:ascii="Arial" w:hAnsi="Arial" w:cs="Arial"/>
          <w:color w:val="000000"/>
          <w:sz w:val="22"/>
          <w:szCs w:val="22"/>
        </w:rPr>
        <w:t>LUCILENE DE CASTRO FORNAZIN</w:t>
      </w:r>
    </w:p>
    <w:p w:rsidR="0012645F" w:rsidRPr="007C235E" w:rsidRDefault="0012645F" w:rsidP="0012645F">
      <w:pPr>
        <w:jc w:val="center"/>
        <w:rPr>
          <w:rFonts w:ascii="Arial" w:hAnsi="Arial" w:cs="Arial"/>
          <w:color w:val="000000"/>
          <w:sz w:val="22"/>
          <w:szCs w:val="22"/>
        </w:rPr>
      </w:pPr>
      <w:r w:rsidRPr="007C235E">
        <w:rPr>
          <w:rFonts w:ascii="Arial" w:hAnsi="Arial" w:cs="Arial"/>
          <w:color w:val="000000"/>
          <w:sz w:val="22"/>
          <w:szCs w:val="22"/>
        </w:rPr>
        <w:t>- Diretora -</w:t>
      </w:r>
    </w:p>
    <w:p w:rsidR="0012645F" w:rsidRPr="007C235E" w:rsidRDefault="0012645F" w:rsidP="0012645F">
      <w:pPr>
        <w:rPr>
          <w:rFonts w:ascii="Arial" w:hAnsi="Arial" w:cs="Arial"/>
          <w:color w:val="000000"/>
          <w:sz w:val="22"/>
          <w:szCs w:val="22"/>
        </w:rPr>
      </w:pPr>
    </w:p>
    <w:p w:rsidR="0012645F" w:rsidRPr="007C235E" w:rsidRDefault="0012645F" w:rsidP="0012645F">
      <w:pPr>
        <w:rPr>
          <w:rFonts w:ascii="Arial" w:hAnsi="Arial" w:cs="Arial"/>
          <w:color w:val="000000"/>
          <w:sz w:val="22"/>
          <w:szCs w:val="22"/>
        </w:rPr>
      </w:pPr>
    </w:p>
    <w:p w:rsidR="0012645F" w:rsidRDefault="0012645F" w:rsidP="0012645F">
      <w:pPr>
        <w:rPr>
          <w:rFonts w:ascii="Arial" w:hAnsi="Arial" w:cs="Arial"/>
          <w:color w:val="000000"/>
          <w:sz w:val="22"/>
          <w:szCs w:val="22"/>
        </w:rPr>
      </w:pPr>
    </w:p>
    <w:p w:rsidR="0012645F" w:rsidRDefault="0012645F" w:rsidP="0012645F">
      <w:pPr>
        <w:rPr>
          <w:rFonts w:ascii="Arial" w:hAnsi="Arial" w:cs="Arial"/>
          <w:color w:val="000000"/>
          <w:sz w:val="22"/>
          <w:szCs w:val="22"/>
        </w:rPr>
      </w:pPr>
    </w:p>
    <w:p w:rsidR="0012645F" w:rsidRPr="007C235E" w:rsidRDefault="0012645F" w:rsidP="0012645F">
      <w:pPr>
        <w:rPr>
          <w:rFonts w:ascii="Arial" w:hAnsi="Arial" w:cs="Arial"/>
          <w:color w:val="000000"/>
          <w:sz w:val="22"/>
          <w:szCs w:val="22"/>
        </w:rPr>
      </w:pPr>
      <w:r w:rsidRPr="007C235E">
        <w:rPr>
          <w:rFonts w:ascii="Arial" w:hAnsi="Arial" w:cs="Arial"/>
          <w:color w:val="000000"/>
          <w:sz w:val="22"/>
          <w:szCs w:val="22"/>
        </w:rPr>
        <w:t>Projeto de Lei nº 162/2011</w:t>
      </w:r>
    </w:p>
    <w:p w:rsidR="0012645F" w:rsidRPr="007C235E" w:rsidRDefault="0012645F" w:rsidP="0012645F">
      <w:pPr>
        <w:rPr>
          <w:rFonts w:ascii="Arial" w:hAnsi="Arial" w:cs="Arial"/>
          <w:color w:val="000000"/>
          <w:sz w:val="22"/>
          <w:szCs w:val="22"/>
        </w:rPr>
      </w:pPr>
      <w:r w:rsidRPr="007C235E">
        <w:rPr>
          <w:rFonts w:ascii="Arial" w:hAnsi="Arial" w:cs="Arial"/>
          <w:color w:val="000000"/>
          <w:sz w:val="22"/>
          <w:szCs w:val="22"/>
        </w:rPr>
        <w:t>Autógrafo nº 33/2012</w:t>
      </w:r>
    </w:p>
    <w:p w:rsidR="009F196D" w:rsidRPr="00CD613B" w:rsidRDefault="009F196D" w:rsidP="00CD613B"/>
    <w:sectPr w:rsidR="009F196D" w:rsidRPr="00CD613B" w:rsidSect="0012645F">
      <w:headerReference w:type="default" r:id="rId6"/>
      <w:footerReference w:type="default" r:id="rId7"/>
      <w:pgSz w:w="11907" w:h="16840" w:code="9"/>
      <w:pgMar w:top="2552" w:right="1701" w:bottom="156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1A1" w:rsidRDefault="00A121A1">
      <w:r>
        <w:separator/>
      </w:r>
    </w:p>
  </w:endnote>
  <w:endnote w:type="continuationSeparator" w:id="0">
    <w:p w:rsidR="00A121A1" w:rsidRDefault="00A12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1A1" w:rsidRDefault="00A121A1">
      <w:r>
        <w:separator/>
      </w:r>
    </w:p>
  </w:footnote>
  <w:footnote w:type="continuationSeparator" w:id="0">
    <w:p w:rsidR="00A121A1" w:rsidRDefault="00A12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2645F"/>
    <w:rsid w:val="001D1394"/>
    <w:rsid w:val="003D3AA8"/>
    <w:rsid w:val="004C67DE"/>
    <w:rsid w:val="009F196D"/>
    <w:rsid w:val="00A121A1"/>
    <w:rsid w:val="00A9035B"/>
    <w:rsid w:val="00CD613B"/>
    <w:rsid w:val="00DD22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2">
    <w:name w:val="heading 2"/>
    <w:basedOn w:val="Normal"/>
    <w:next w:val="Normal"/>
    <w:link w:val="Ttulo2Char"/>
    <w:qFormat/>
    <w:rsid w:val="0012645F"/>
    <w:pPr>
      <w:keepNext/>
      <w:widowControl w:val="0"/>
      <w:autoSpaceDE w:val="0"/>
      <w:autoSpaceDN w:val="0"/>
      <w:adjustRightInd w:val="0"/>
      <w:jc w:val="center"/>
      <w:outlineLvl w:val="1"/>
    </w:pPr>
    <w:rPr>
      <w:rFonts w:ascii="Bookman Old Style" w:eastAsia="MS Mincho" w:hAnsi="Bookman Old Style"/>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character" w:customStyle="1" w:styleId="Ttulo2Char">
    <w:name w:val="Título 2 Char"/>
    <w:link w:val="Ttulo2"/>
    <w:rsid w:val="0012645F"/>
    <w:rPr>
      <w:rFonts w:ascii="Bookman Old Style" w:eastAsia="MS Mincho" w:hAnsi="Bookman Old Style"/>
      <w:b/>
      <w:bCs/>
      <w:sz w:val="24"/>
      <w:szCs w:val="24"/>
    </w:rPr>
  </w:style>
  <w:style w:type="paragraph" w:styleId="Ttulo">
    <w:name w:val="Title"/>
    <w:basedOn w:val="Normal"/>
    <w:link w:val="TtuloChar"/>
    <w:qFormat/>
    <w:rsid w:val="0012645F"/>
    <w:pPr>
      <w:widowControl w:val="0"/>
      <w:autoSpaceDE w:val="0"/>
      <w:autoSpaceDN w:val="0"/>
      <w:adjustRightInd w:val="0"/>
      <w:jc w:val="center"/>
    </w:pPr>
    <w:rPr>
      <w:rFonts w:ascii="Bookman Old Style" w:eastAsia="MS Mincho" w:hAnsi="Bookman Old Style"/>
      <w:b/>
      <w:bCs/>
      <w:sz w:val="24"/>
      <w:szCs w:val="24"/>
      <w:u w:val="single"/>
    </w:rPr>
  </w:style>
  <w:style w:type="character" w:customStyle="1" w:styleId="TtuloChar">
    <w:name w:val="Título Char"/>
    <w:link w:val="Ttulo"/>
    <w:rsid w:val="0012645F"/>
    <w:rPr>
      <w:rFonts w:ascii="Bookman Old Style" w:eastAsia="MS Mincho" w:hAnsi="Bookman Old Style"/>
      <w:b/>
      <w:bCs/>
      <w:sz w:val="24"/>
      <w:szCs w:val="24"/>
      <w:u w:val="single"/>
    </w:rPr>
  </w:style>
  <w:style w:type="paragraph" w:styleId="Recuodecorpodetexto2">
    <w:name w:val="Body Text Indent 2"/>
    <w:basedOn w:val="Normal"/>
    <w:link w:val="Recuodecorpodetexto2Char"/>
    <w:rsid w:val="0012645F"/>
    <w:pPr>
      <w:ind w:firstLine="1416"/>
      <w:jc w:val="both"/>
    </w:pPr>
    <w:rPr>
      <w:rFonts w:ascii="Bookman Old Style" w:hAnsi="Bookman Old Style"/>
      <w:bCs/>
      <w:sz w:val="24"/>
      <w:szCs w:val="24"/>
    </w:rPr>
  </w:style>
  <w:style w:type="character" w:customStyle="1" w:styleId="Recuodecorpodetexto2Char">
    <w:name w:val="Recuo de corpo de texto 2 Char"/>
    <w:link w:val="Recuodecorpodetexto2"/>
    <w:rsid w:val="0012645F"/>
    <w:rPr>
      <w:rFonts w:ascii="Bookman Old Style" w:hAnsi="Bookman Old Style"/>
      <w:bCs/>
      <w:sz w:val="24"/>
      <w:szCs w:val="24"/>
    </w:rPr>
  </w:style>
  <w:style w:type="paragraph" w:styleId="Recuodecorpodetexto3">
    <w:name w:val="Body Text Indent 3"/>
    <w:basedOn w:val="Normal"/>
    <w:link w:val="Recuodecorpodetexto3Char"/>
    <w:rsid w:val="0012645F"/>
    <w:pPr>
      <w:spacing w:after="120"/>
      <w:ind w:left="283"/>
    </w:pPr>
    <w:rPr>
      <w:sz w:val="16"/>
      <w:szCs w:val="16"/>
    </w:rPr>
  </w:style>
  <w:style w:type="character" w:customStyle="1" w:styleId="Recuodecorpodetexto3Char">
    <w:name w:val="Recuo de corpo de texto 3 Char"/>
    <w:link w:val="Recuodecorpodetexto3"/>
    <w:rsid w:val="0012645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1073</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2014-01-14T17:00:00Z</dcterms:created>
  <dcterms:modified xsi:type="dcterms:W3CDTF">2014-01-14T17:00:00Z</dcterms:modified>
</cp:coreProperties>
</file>