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01" w:rsidRDefault="00C62D01" w:rsidP="00C62D01">
      <w:pPr>
        <w:pStyle w:val="Ttulo"/>
        <w:spacing w:line="340" w:lineRule="exact"/>
        <w:rPr>
          <w:rFonts w:ascii="Tahoma" w:hAnsi="Tahoma" w:cs="Tahoma"/>
          <w:sz w:val="28"/>
          <w:szCs w:val="22"/>
        </w:rPr>
      </w:pPr>
      <w:bookmarkStart w:id="0" w:name="_GoBack"/>
      <w:bookmarkEnd w:id="0"/>
      <w:r>
        <w:rPr>
          <w:rFonts w:ascii="Tahoma" w:hAnsi="Tahoma" w:cs="Tahoma"/>
          <w:sz w:val="28"/>
          <w:szCs w:val="22"/>
        </w:rPr>
        <w:t>PROJETO DE LEI Nº 49/12</w:t>
      </w:r>
    </w:p>
    <w:p w:rsidR="00C62D01" w:rsidRDefault="00C62D01" w:rsidP="00C62D01">
      <w:pPr>
        <w:spacing w:line="340" w:lineRule="exact"/>
        <w:rPr>
          <w:rFonts w:ascii="Tahoma" w:hAnsi="Tahoma" w:cs="Tahoma"/>
          <w:b/>
          <w:sz w:val="22"/>
          <w:szCs w:val="22"/>
          <w:u w:val="single"/>
        </w:rPr>
      </w:pPr>
    </w:p>
    <w:p w:rsidR="00C62D01" w:rsidRDefault="00C62D01" w:rsidP="00C62D01">
      <w:pPr>
        <w:spacing w:line="340" w:lineRule="exact"/>
        <w:rPr>
          <w:rFonts w:ascii="Tahoma" w:hAnsi="Tahoma" w:cs="Tahoma"/>
          <w:b/>
          <w:sz w:val="22"/>
          <w:szCs w:val="22"/>
          <w:u w:val="single"/>
        </w:rPr>
      </w:pPr>
    </w:p>
    <w:p w:rsidR="00C62D01" w:rsidRDefault="00C62D01" w:rsidP="00C62D01">
      <w:pPr>
        <w:spacing w:line="340" w:lineRule="exact"/>
        <w:rPr>
          <w:rFonts w:ascii="Tahoma" w:hAnsi="Tahoma" w:cs="Tahoma"/>
          <w:b/>
          <w:sz w:val="22"/>
          <w:szCs w:val="22"/>
          <w:u w:val="single"/>
        </w:rPr>
      </w:pPr>
    </w:p>
    <w:p w:rsidR="00C62D01" w:rsidRDefault="00C62D01" w:rsidP="00C62D01">
      <w:pPr>
        <w:pStyle w:val="Recuodecorpodetexto"/>
        <w:spacing w:line="340" w:lineRule="exact"/>
        <w:ind w:left="41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“Reconhece de Utilidade Pública a Sociedade Protetora dos Animais de Santa Bárbara d’Oeste - SPASB”.  </w:t>
      </w:r>
    </w:p>
    <w:p w:rsidR="00C62D01" w:rsidRDefault="00C62D01" w:rsidP="00C62D01">
      <w:pPr>
        <w:pStyle w:val="Recuodecorpodetexto"/>
        <w:spacing w:line="340" w:lineRule="exact"/>
        <w:ind w:left="41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</w:t>
      </w:r>
    </w:p>
    <w:p w:rsidR="00C62D01" w:rsidRDefault="00C62D01" w:rsidP="00C62D01">
      <w:pPr>
        <w:spacing w:line="34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MÁRIO CELSO HEINS, Prefeito do Município de Santa Bárbara d´Oeste, Estado de São Paulo, no uso das atribuições que lhes são conferidas por Lei, faz saber que a Câmara Municipal aprovou e ele sanciona e promulga a seguinte Lei Munipal.</w:t>
      </w:r>
    </w:p>
    <w:p w:rsidR="00C62D01" w:rsidRDefault="00C62D01" w:rsidP="00C62D01">
      <w:pPr>
        <w:spacing w:line="340" w:lineRule="exact"/>
        <w:ind w:firstLine="708"/>
        <w:jc w:val="both"/>
        <w:rPr>
          <w:rFonts w:ascii="Tahoma" w:hAnsi="Tahoma" w:cs="Tahoma"/>
          <w:sz w:val="22"/>
          <w:szCs w:val="22"/>
        </w:rPr>
      </w:pPr>
    </w:p>
    <w:p w:rsidR="00C62D01" w:rsidRDefault="00C62D01" w:rsidP="00C62D01">
      <w:pPr>
        <w:tabs>
          <w:tab w:val="left" w:pos="2552"/>
        </w:tabs>
        <w:spacing w:line="34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Artigo 1º</w:t>
      </w:r>
      <w:r>
        <w:rPr>
          <w:rFonts w:ascii="Tahoma" w:hAnsi="Tahoma" w:cs="Tahoma"/>
          <w:sz w:val="22"/>
          <w:szCs w:val="22"/>
        </w:rPr>
        <w:t xml:space="preserve"> - Fica reconhecida de utilidade pública a </w:t>
      </w:r>
      <w:r>
        <w:rPr>
          <w:rFonts w:ascii="Tahoma" w:hAnsi="Tahoma" w:cs="Tahoma"/>
          <w:b/>
          <w:sz w:val="22"/>
          <w:szCs w:val="22"/>
        </w:rPr>
        <w:t>SOCIEDADE PROTETORA DOS ANIMAIS DE SANTA BÁRBARA D’OESTE – SPASB</w:t>
      </w:r>
      <w:r>
        <w:rPr>
          <w:rFonts w:ascii="Tahoma" w:hAnsi="Tahoma" w:cs="Tahoma"/>
          <w:sz w:val="22"/>
          <w:szCs w:val="22"/>
        </w:rPr>
        <w:t xml:space="preserve">, nome fantasia </w:t>
      </w:r>
      <w:r>
        <w:rPr>
          <w:rFonts w:ascii="Tahoma" w:hAnsi="Tahoma" w:cs="Tahoma"/>
          <w:b/>
          <w:sz w:val="22"/>
          <w:szCs w:val="22"/>
        </w:rPr>
        <w:t>SOS ANIMAIS</w:t>
      </w:r>
      <w:r>
        <w:rPr>
          <w:rFonts w:ascii="Tahoma" w:hAnsi="Tahoma" w:cs="Tahoma"/>
          <w:sz w:val="22"/>
          <w:szCs w:val="22"/>
        </w:rPr>
        <w:t>, entidade civil sem fins lucrativos, de duração por tempo indeterminado, com sede na Rua Cabreúva nº 300, Vila Lola, neste município e comarca de Santa Bárbara d’Oeste, Estado de São Paulo, fundada em 30 de setembro de 1995, devidamente inscrita no CNPJ, Cadastro Nacional de Pessoa Jurídica, sob o nº 02.069.000/0001-59.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C62D01" w:rsidRDefault="00C62D01" w:rsidP="00C62D01">
      <w:pPr>
        <w:tabs>
          <w:tab w:val="left" w:pos="2552"/>
        </w:tabs>
        <w:spacing w:line="340" w:lineRule="exact"/>
        <w:ind w:firstLine="2410"/>
        <w:jc w:val="both"/>
        <w:rPr>
          <w:rFonts w:ascii="Tahoma" w:hAnsi="Tahoma" w:cs="Tahoma"/>
          <w:sz w:val="22"/>
          <w:szCs w:val="22"/>
        </w:rPr>
      </w:pPr>
    </w:p>
    <w:p w:rsidR="00C62D01" w:rsidRDefault="00C62D01" w:rsidP="00C62D01">
      <w:pPr>
        <w:tabs>
          <w:tab w:val="left" w:pos="2552"/>
        </w:tabs>
        <w:spacing w:line="340" w:lineRule="exact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Artigo 2º - </w:t>
      </w:r>
      <w:r>
        <w:rPr>
          <w:rFonts w:ascii="Tahoma" w:hAnsi="Tahoma" w:cs="Tahoma"/>
          <w:sz w:val="22"/>
          <w:szCs w:val="22"/>
        </w:rPr>
        <w:t>Esta lei entrará em vigor na data de sua publicação, revogando-se as disposições em contrario.</w:t>
      </w:r>
    </w:p>
    <w:p w:rsidR="00C62D01" w:rsidRDefault="00C62D01" w:rsidP="00C62D01">
      <w:pPr>
        <w:spacing w:line="340" w:lineRule="exact"/>
        <w:jc w:val="both"/>
        <w:rPr>
          <w:rFonts w:ascii="Tahoma" w:hAnsi="Tahoma" w:cs="Tahoma"/>
          <w:b/>
          <w:sz w:val="22"/>
          <w:szCs w:val="22"/>
        </w:rPr>
      </w:pPr>
    </w:p>
    <w:p w:rsidR="00C62D01" w:rsidRDefault="00C62D01" w:rsidP="00C62D01">
      <w:pPr>
        <w:spacing w:line="340" w:lineRule="exact"/>
        <w:jc w:val="both"/>
        <w:rPr>
          <w:rFonts w:ascii="Tahoma" w:hAnsi="Tahoma" w:cs="Tahoma"/>
          <w:b/>
          <w:sz w:val="22"/>
          <w:szCs w:val="22"/>
        </w:rPr>
      </w:pPr>
    </w:p>
    <w:p w:rsidR="00C62D01" w:rsidRDefault="00C62D01" w:rsidP="00C62D01">
      <w:pPr>
        <w:spacing w:line="34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</w:t>
      </w:r>
    </w:p>
    <w:p w:rsidR="00C62D01" w:rsidRDefault="00C62D01" w:rsidP="00C62D01">
      <w:pPr>
        <w:spacing w:line="34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Plenário “Dr. Tancredo Neves”, em 15 de junho de 2012.</w:t>
      </w:r>
    </w:p>
    <w:p w:rsidR="00C62D01" w:rsidRDefault="00C62D01" w:rsidP="00C62D01">
      <w:pPr>
        <w:jc w:val="both"/>
        <w:rPr>
          <w:rFonts w:ascii="Tahoma" w:hAnsi="Tahoma" w:cs="Tahoma"/>
          <w:sz w:val="22"/>
          <w:szCs w:val="22"/>
        </w:rPr>
      </w:pPr>
    </w:p>
    <w:p w:rsidR="00C62D01" w:rsidRDefault="00C62D01" w:rsidP="00C62D01">
      <w:pPr>
        <w:jc w:val="both"/>
        <w:rPr>
          <w:rFonts w:ascii="Tahoma" w:hAnsi="Tahoma" w:cs="Tahoma"/>
          <w:sz w:val="22"/>
          <w:szCs w:val="22"/>
        </w:rPr>
      </w:pPr>
    </w:p>
    <w:p w:rsidR="00C62D01" w:rsidRDefault="00C62D01" w:rsidP="00C62D01">
      <w:pPr>
        <w:jc w:val="both"/>
        <w:rPr>
          <w:rFonts w:ascii="Tahoma" w:hAnsi="Tahoma" w:cs="Tahoma"/>
          <w:sz w:val="22"/>
          <w:szCs w:val="22"/>
        </w:rPr>
      </w:pPr>
    </w:p>
    <w:p w:rsidR="00C62D01" w:rsidRDefault="00C62D01" w:rsidP="00C62D01">
      <w:pPr>
        <w:jc w:val="both"/>
        <w:rPr>
          <w:rFonts w:ascii="Tahoma" w:hAnsi="Tahoma" w:cs="Tahoma"/>
          <w:b/>
          <w:sz w:val="22"/>
          <w:szCs w:val="22"/>
        </w:rPr>
      </w:pPr>
    </w:p>
    <w:p w:rsidR="00C62D01" w:rsidRDefault="00C62D01" w:rsidP="00C62D01">
      <w:pPr>
        <w:tabs>
          <w:tab w:val="left" w:pos="5700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Mário Celso Heins</w:t>
      </w:r>
    </w:p>
    <w:p w:rsidR="00C62D01" w:rsidRDefault="00C62D01" w:rsidP="00C62D01">
      <w:pPr>
        <w:tabs>
          <w:tab w:val="left" w:pos="5700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Prefeito Municipal</w:t>
      </w:r>
    </w:p>
    <w:p w:rsidR="00C62D01" w:rsidRDefault="00C62D01" w:rsidP="00C62D01">
      <w:pPr>
        <w:tabs>
          <w:tab w:val="left" w:pos="5700"/>
        </w:tabs>
        <w:jc w:val="center"/>
        <w:rPr>
          <w:rFonts w:ascii="Tahoma" w:hAnsi="Tahoma" w:cs="Tahoma"/>
          <w:b/>
          <w:sz w:val="22"/>
          <w:szCs w:val="22"/>
        </w:rPr>
      </w:pPr>
    </w:p>
    <w:p w:rsidR="00C62D01" w:rsidRDefault="00C62D01" w:rsidP="00C62D01">
      <w:pPr>
        <w:tabs>
          <w:tab w:val="left" w:pos="570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Projeto de Lei nº 49/2012</w:t>
      </w:r>
    </w:p>
    <w:p w:rsidR="009F196D" w:rsidRPr="00CD613B" w:rsidRDefault="00C62D01" w:rsidP="00C62D01">
      <w:pPr>
        <w:tabs>
          <w:tab w:val="left" w:pos="5700"/>
        </w:tabs>
      </w:pPr>
      <w:r>
        <w:rPr>
          <w:rFonts w:ascii="Tahoma" w:hAnsi="Tahoma" w:cs="Tahoma"/>
          <w:b/>
          <w:sz w:val="22"/>
          <w:szCs w:val="22"/>
        </w:rPr>
        <w:t>Autografo nº 58/2012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24" w:rsidRDefault="008F7924">
      <w:r>
        <w:separator/>
      </w:r>
    </w:p>
  </w:endnote>
  <w:endnote w:type="continuationSeparator" w:id="0">
    <w:p w:rsidR="008F7924" w:rsidRDefault="008F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24" w:rsidRDefault="008F7924">
      <w:r>
        <w:separator/>
      </w:r>
    </w:p>
  </w:footnote>
  <w:footnote w:type="continuationSeparator" w:id="0">
    <w:p w:rsidR="008F7924" w:rsidRDefault="008F7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F7924"/>
    <w:rsid w:val="009F196D"/>
    <w:rsid w:val="00A9035B"/>
    <w:rsid w:val="00AF0F80"/>
    <w:rsid w:val="00C62D0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Char">
    <w:name w:val="Título Char"/>
    <w:basedOn w:val="Fontepargpadro"/>
    <w:link w:val="Ttulo"/>
    <w:locked/>
    <w:rsid w:val="00C62D01"/>
    <w:rPr>
      <w:rFonts w:ascii="Bookman Old Style" w:eastAsia="Calibri" w:hAnsi="Bookman Old Style"/>
      <w:b/>
      <w:sz w:val="24"/>
      <w:u w:val="single"/>
      <w:lang w:val="pt-BR" w:eastAsia="pt-BR" w:bidi="ar-SA"/>
    </w:rPr>
  </w:style>
  <w:style w:type="paragraph" w:styleId="Ttulo">
    <w:name w:val="Title"/>
    <w:basedOn w:val="Normal"/>
    <w:link w:val="TtuloChar"/>
    <w:qFormat/>
    <w:rsid w:val="00C62D01"/>
    <w:pPr>
      <w:jc w:val="center"/>
    </w:pPr>
    <w:rPr>
      <w:rFonts w:ascii="Bookman Old Style" w:eastAsia="Calibri" w:hAnsi="Bookman Old Style"/>
      <w:b/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C62D01"/>
    <w:rPr>
      <w:rFonts w:ascii="Bookman Old Style" w:eastAsia="Calibri" w:hAnsi="Bookman Old Style"/>
      <w:sz w:val="24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C62D01"/>
    <w:pPr>
      <w:ind w:left="4680"/>
      <w:jc w:val="both"/>
    </w:pPr>
    <w:rPr>
      <w:rFonts w:ascii="Bookman Old Style" w:eastAsia="Calibri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