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6E" w:rsidRPr="001C00F6" w:rsidRDefault="0007266E" w:rsidP="001C00F6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1C00F6">
        <w:rPr>
          <w:rFonts w:ascii="Arial" w:hAnsi="Arial" w:cs="Arial"/>
          <w:b/>
          <w:color w:val="000080"/>
          <w:sz w:val="20"/>
          <w:szCs w:val="20"/>
          <w:u w:val="single"/>
        </w:rPr>
        <w:t>LEI MUNICIPAL Nº 3</w:t>
      </w:r>
      <w:r w:rsidR="0095399A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1C00F6">
        <w:rPr>
          <w:rFonts w:ascii="Arial" w:hAnsi="Arial" w:cs="Arial"/>
          <w:b/>
          <w:color w:val="000080"/>
          <w:sz w:val="20"/>
          <w:szCs w:val="20"/>
          <w:u w:val="single"/>
        </w:rPr>
        <w:t>114</w:t>
      </w:r>
      <w:r w:rsidR="001C00F6" w:rsidRPr="001C00F6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Pr="001C00F6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1</w:t>
      </w:r>
      <w:r w:rsidR="001C00F6" w:rsidRPr="001C00F6">
        <w:rPr>
          <w:rFonts w:ascii="Arial" w:hAnsi="Arial" w:cs="Arial"/>
          <w:b/>
          <w:color w:val="000080"/>
          <w:sz w:val="20"/>
          <w:szCs w:val="20"/>
          <w:u w:val="single"/>
        </w:rPr>
        <w:t>º</w:t>
      </w:r>
      <w:r w:rsidRPr="001C00F6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OUTUBRO DE 2</w:t>
      </w:r>
      <w:r w:rsidR="001C00F6" w:rsidRPr="001C00F6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1C00F6">
        <w:rPr>
          <w:rFonts w:ascii="Arial" w:hAnsi="Arial" w:cs="Arial"/>
          <w:b/>
          <w:color w:val="000080"/>
          <w:sz w:val="20"/>
          <w:szCs w:val="20"/>
          <w:u w:val="single"/>
        </w:rPr>
        <w:t>009</w:t>
      </w:r>
    </w:p>
    <w:p w:rsidR="0007266E" w:rsidRPr="001C00F6" w:rsidRDefault="0007266E" w:rsidP="001C00F6">
      <w:pPr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D32946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Autoria: Poder Legislativo</w:t>
      </w:r>
    </w:p>
    <w:p w:rsidR="0007266E" w:rsidRPr="001C00F6" w:rsidRDefault="0007266E" w:rsidP="00D32946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Ver. Ademir José da Silva</w:t>
      </w:r>
    </w:p>
    <w:p w:rsidR="0007266E" w:rsidRPr="001C00F6" w:rsidRDefault="0007266E" w:rsidP="001C00F6">
      <w:pPr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1C00F6">
        <w:rPr>
          <w:rFonts w:ascii="Arial" w:hAnsi="Arial" w:cs="Arial"/>
          <w:color w:val="800000"/>
          <w:sz w:val="20"/>
          <w:szCs w:val="20"/>
        </w:rPr>
        <w:t>“Dispõe sobre a Política Municipal de Esporte e Lazer de Santa Bárbara d’ Oeste".</w:t>
      </w:r>
    </w:p>
    <w:p w:rsidR="0007266E" w:rsidRPr="001C00F6" w:rsidRDefault="0007266E" w:rsidP="001C00F6">
      <w:pPr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1C00F6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Mário Celso Heins</w:t>
      </w:r>
      <w:r w:rsidR="0007266E" w:rsidRPr="001C00F6">
        <w:rPr>
          <w:rFonts w:ascii="Arial" w:hAnsi="Arial" w:cs="Arial"/>
          <w:sz w:val="20"/>
          <w:szCs w:val="20"/>
        </w:rPr>
        <w:t xml:space="preserve">, </w:t>
      </w:r>
      <w:r w:rsidR="0007266E" w:rsidRPr="001C00F6">
        <w:rPr>
          <w:rFonts w:ascii="Arial" w:hAnsi="Arial" w:cs="Arial"/>
          <w:b/>
          <w:sz w:val="20"/>
          <w:szCs w:val="20"/>
        </w:rPr>
        <w:t>Prefeito Municipal de Santa Bárbara d’Oeste</w:t>
      </w:r>
      <w:r w:rsidR="0007266E" w:rsidRPr="001C00F6">
        <w:rPr>
          <w:rFonts w:ascii="Arial" w:hAnsi="Arial" w:cs="Arial"/>
          <w:sz w:val="20"/>
          <w:szCs w:val="20"/>
        </w:rPr>
        <w:t>, Estado de São Paulo, usando das atribuições conferidas por lei, faço saber que a Câmara Municipal aprovou e eu sanciono e promulgo a seguinte lei: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 </w:t>
      </w:r>
    </w:p>
    <w:p w:rsidR="0007266E" w:rsidRPr="001C00F6" w:rsidRDefault="001C00F6" w:rsidP="001C00F6">
      <w:pPr>
        <w:ind w:left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CAPÍTULO </w:t>
      </w:r>
      <w:r w:rsidR="0007266E" w:rsidRPr="001C00F6">
        <w:rPr>
          <w:rFonts w:ascii="Arial" w:hAnsi="Arial" w:cs="Arial"/>
          <w:sz w:val="20"/>
          <w:szCs w:val="20"/>
        </w:rPr>
        <w:t>I</w:t>
      </w:r>
      <w:r w:rsidR="0007266E" w:rsidRPr="001C00F6">
        <w:rPr>
          <w:rFonts w:ascii="Arial" w:hAnsi="Arial" w:cs="Arial"/>
          <w:sz w:val="20"/>
          <w:szCs w:val="20"/>
        </w:rPr>
        <w:br/>
        <w:t>Da Finalidade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Art. 1º</w:t>
      </w:r>
      <w:r w:rsidR="001C00F6">
        <w:rPr>
          <w:rFonts w:ascii="Arial" w:hAnsi="Arial" w:cs="Arial"/>
          <w:sz w:val="20"/>
          <w:szCs w:val="20"/>
        </w:rPr>
        <w:t xml:space="preserve">  </w:t>
      </w:r>
      <w:r w:rsidRPr="001C00F6">
        <w:rPr>
          <w:rFonts w:ascii="Arial" w:hAnsi="Arial" w:cs="Arial"/>
          <w:sz w:val="20"/>
          <w:szCs w:val="20"/>
        </w:rPr>
        <w:t xml:space="preserve">A Política Municipal de Esporte e Lazer tem a finalidade de fomentar práticas de esporte, lazer e atividades físicas para o desenvolvimento de potencialidades do ser humano, visando bem-estar, promoção social e inserção na sociedade, consolidando sua cidadania. 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CAPÍTULO II</w:t>
      </w:r>
    </w:p>
    <w:p w:rsidR="0007266E" w:rsidRPr="001C00F6" w:rsidRDefault="0007266E" w:rsidP="001C00F6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Dos Princípios e das Diretrizes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Seção I</w:t>
      </w:r>
    </w:p>
    <w:p w:rsidR="0007266E" w:rsidRPr="001C00F6" w:rsidRDefault="0007266E" w:rsidP="001C00F6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Dos Princípios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1C00F6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="0007266E" w:rsidRPr="001C00F6">
        <w:rPr>
          <w:rFonts w:ascii="Arial" w:hAnsi="Arial" w:cs="Arial"/>
          <w:sz w:val="20"/>
          <w:szCs w:val="20"/>
        </w:rPr>
        <w:t>A Política Municipal de Esporte e Lazer rege-se pelos seguintes princípios: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 xml:space="preserve">I - democratização - proporcionar à comunidade o acesso às atividades de esporte, lazer e atividade física, dentro de um quadro humanizador, em todos os segmentos sociais, respeitando o interesse e as potencialidades do cidadão; 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II - participação - legitimar o esporte, o lazer e a atividade física como atitudes de qualidade de vida, compartilhando com o cidadão o processo de integração entre comunidade e gestão pública;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III - informação - aperfeiçoar continuamente as informações à comunidade, em ações que objetivem a promoção constante do ser humano, para que se alcance um estilo de vida saudável através do esporte, do lazer e da atividade física;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 xml:space="preserve">IV - descentralização - possibilitar que as ações ocorram próximas ao cidadão, permitindo que as características locais e ambientais sejam respeitadas no intuito de alcançar as metas estabelecidas. </w:t>
      </w:r>
    </w:p>
    <w:p w:rsidR="001C00F6" w:rsidRDefault="001C00F6" w:rsidP="001C00F6">
      <w:pPr>
        <w:jc w:val="center"/>
        <w:rPr>
          <w:rFonts w:ascii="Arial" w:hAnsi="Arial" w:cs="Arial"/>
          <w:sz w:val="20"/>
          <w:szCs w:val="20"/>
        </w:rPr>
      </w:pPr>
    </w:p>
    <w:p w:rsidR="0007266E" w:rsidRPr="001C00F6" w:rsidRDefault="001C00F6" w:rsidP="001C00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7266E" w:rsidRPr="001C00F6">
        <w:rPr>
          <w:rFonts w:ascii="Arial" w:hAnsi="Arial" w:cs="Arial"/>
          <w:sz w:val="20"/>
          <w:szCs w:val="20"/>
        </w:rPr>
        <w:t>Seção II</w:t>
      </w:r>
    </w:p>
    <w:p w:rsidR="0007266E" w:rsidRPr="001C00F6" w:rsidRDefault="0007266E" w:rsidP="001C00F6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Das Diretrizes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1C00F6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3º  </w:t>
      </w:r>
      <w:r w:rsidR="0007266E" w:rsidRPr="001C00F6">
        <w:rPr>
          <w:rFonts w:ascii="Arial" w:hAnsi="Arial" w:cs="Arial"/>
          <w:sz w:val="20"/>
          <w:szCs w:val="20"/>
        </w:rPr>
        <w:t xml:space="preserve">Constituem diretrizes da Política Municipal de Esporte e Lazer: 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I - estabelecer co-responsabilidades entre o Poder Público e a comunidade no desenvolvimento de novas ações de esporte, lazer e atividade física;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II - fomentar lideranças e organizações sociais no sentido de ações descentralizadas, direcionando-as para a autogestão e conseq</w:t>
      </w:r>
      <w:r w:rsidR="0095399A">
        <w:rPr>
          <w:rFonts w:ascii="Arial" w:hAnsi="Arial" w:cs="Arial"/>
          <w:sz w:val="20"/>
          <w:szCs w:val="20"/>
        </w:rPr>
        <w:t>ü</w:t>
      </w:r>
      <w:r w:rsidRPr="001C00F6">
        <w:rPr>
          <w:rFonts w:ascii="Arial" w:hAnsi="Arial" w:cs="Arial"/>
          <w:sz w:val="20"/>
          <w:szCs w:val="20"/>
        </w:rPr>
        <w:t>ente participação nas atividades socioculturais de esporte e lazer realizadas na comunidade;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III - viabilizar parcerias com organizações públicas e privadas para obtenção de recursos necessários ao desenvolvimento das ações de esporte e lazer no município;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IV - criar mecanismos que efetivem uma cultura de esporte, lazer e atividade física;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V – proporcionar a formação de equipes, nas diversas modalidades esportivas, visando à representação do Município em competições;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VI - democratizar o acesso às ações de esporte, lazer e atividades físicas na cidade, através da divulgação e informação clara e atualizada;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 xml:space="preserve">VII - incentivar na população, a mudança de hábitos e atitudes visando à prevenção de doenças, manutenção da saúde e preservação do meio ambiente, nos diferentes segmentos sociais e faixas etárias. </w:t>
      </w:r>
    </w:p>
    <w:p w:rsidR="0007266E" w:rsidRPr="001C00F6" w:rsidRDefault="0007266E" w:rsidP="001C00F6">
      <w:pPr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CAPÍTULO III</w:t>
      </w:r>
    </w:p>
    <w:p w:rsidR="0007266E" w:rsidRPr="001C00F6" w:rsidRDefault="0007266E" w:rsidP="001C00F6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Da Organização e Gestão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Art. 4º</w:t>
      </w:r>
      <w:r w:rsidR="001C00F6">
        <w:rPr>
          <w:rFonts w:ascii="Arial" w:hAnsi="Arial" w:cs="Arial"/>
          <w:sz w:val="20"/>
          <w:szCs w:val="20"/>
        </w:rPr>
        <w:t xml:space="preserve">  </w:t>
      </w:r>
      <w:r w:rsidRPr="001C00F6">
        <w:rPr>
          <w:rFonts w:ascii="Arial" w:hAnsi="Arial" w:cs="Arial"/>
          <w:sz w:val="20"/>
          <w:szCs w:val="20"/>
        </w:rPr>
        <w:t xml:space="preserve">A Secretaria Municipal do Esporte, como gestora das ações de esporte, lazer e atividade física, compartilha suas atividades de inclusão social com as organizações governamentais e não governamentais. </w:t>
      </w:r>
    </w:p>
    <w:p w:rsidR="0007266E" w:rsidRPr="001C00F6" w:rsidRDefault="0007266E" w:rsidP="001C00F6">
      <w:pPr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CAPÍTULO IV</w:t>
      </w:r>
    </w:p>
    <w:p w:rsidR="0007266E" w:rsidRPr="001C00F6" w:rsidRDefault="0007266E" w:rsidP="001C00F6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Das Ações Municipais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1C00F6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5º  </w:t>
      </w:r>
      <w:r w:rsidR="0007266E" w:rsidRPr="001C00F6">
        <w:rPr>
          <w:rFonts w:ascii="Arial" w:hAnsi="Arial" w:cs="Arial"/>
          <w:sz w:val="20"/>
          <w:szCs w:val="20"/>
        </w:rPr>
        <w:t>Na implementação da Política Municipal de Esporte e Lazer são competências do Município: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1C00F6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1º  </w:t>
      </w:r>
      <w:r w:rsidR="0007266E" w:rsidRPr="001C00F6">
        <w:rPr>
          <w:rFonts w:ascii="Arial" w:hAnsi="Arial" w:cs="Arial"/>
          <w:sz w:val="20"/>
          <w:szCs w:val="20"/>
        </w:rPr>
        <w:t>Na área social: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a) desenvolver ações voltadas à inserção e promoção social do cidadão;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b) destacar a função social do esporte e do lazer como meio de afastar as crianças e adolescentes de problemas relacionados à drogadição e ociosidade;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c) sensibilizar a comunidade quanto à manutenção e gerenciamento de espaços e equipamentos públicos da cidade e, também, quanto ao respeito e à preservação do meio ambiente;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d) estimular parcerias com diversos segmentos da sociedade, em ações descentralizadas;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e) promover e incentivar a atualização dos profissionais da Secretaria de Esporte e Lazer;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f) estabelecer convênios com universidades para o desenvolvimento de projetos, empresas e associações;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g) desenvolver ações que privilegiem os portadores de deficiências;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h) desenvolver ações voltadas ao idoso na promoção do seu bem-estar e sua integração social.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1C00F6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2º  </w:t>
      </w:r>
      <w:r w:rsidR="0007266E" w:rsidRPr="001C00F6">
        <w:rPr>
          <w:rFonts w:ascii="Arial" w:hAnsi="Arial" w:cs="Arial"/>
          <w:sz w:val="20"/>
          <w:szCs w:val="20"/>
        </w:rPr>
        <w:t>Na área do esporte: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a) realizar eventos que possibilitem a participação de atletas de alto nível;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b) organizar e participar de eventos esportivos estudantis;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c) promover ações esportivas diferenciadas que possibilitem a integração social, inclusive dos deficientes físicos, respeitando a cultura corporal;</w:t>
      </w:r>
    </w:p>
    <w:p w:rsidR="0007266E" w:rsidRPr="001C00F6" w:rsidRDefault="0007266E" w:rsidP="001C00F6">
      <w:pPr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 xml:space="preserve">d) proporcionar atividades de iniciação esportiva a crianças e adolescentes. 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1C00F6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3º  </w:t>
      </w:r>
      <w:r w:rsidR="0007266E" w:rsidRPr="001C00F6">
        <w:rPr>
          <w:rFonts w:ascii="Arial" w:hAnsi="Arial" w:cs="Arial"/>
          <w:sz w:val="20"/>
          <w:szCs w:val="20"/>
        </w:rPr>
        <w:t>Na área do lazer: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a) desenvolver ações voltadas para diferentes segmentos da sociedade, especialmente para os deficientes físicos, em atividades educativas, sociorecreativas e culturais que propiciem a participação espontânea, a ocupação do tempo disponível, o incentivo à criatividade e à melhoria da condição física;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b) realizar eventos em datas alusivas;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c) promover assessoramento e apoio técnico a entidades governamentais e não governamentais, na instalação de equipamentos e materiais de lazer e práticas de atividades lúdicas;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 xml:space="preserve">d) estimular a prática de atividades sociorecreativas e culturais, visando a apropriação dos espaços públicos multifuncionais, por parte da população e dos deficientes físicos. 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1C00F6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4º  </w:t>
      </w:r>
      <w:r w:rsidR="0007266E" w:rsidRPr="001C00F6">
        <w:rPr>
          <w:rFonts w:ascii="Arial" w:hAnsi="Arial" w:cs="Arial"/>
          <w:sz w:val="20"/>
          <w:szCs w:val="20"/>
        </w:rPr>
        <w:t>Na área da atividade física: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 xml:space="preserve">a) criar uma rede de atenção à população barbarense e aos deficientes físicos, através da informação, sensibilização, incentivo e oferta de atividade física, visando mudança de atitudes. </w:t>
      </w:r>
    </w:p>
    <w:p w:rsidR="0007266E" w:rsidRPr="001C00F6" w:rsidRDefault="0007266E" w:rsidP="001C00F6">
      <w:pPr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CAPÍTULO V</w:t>
      </w:r>
    </w:p>
    <w:p w:rsidR="0007266E" w:rsidRPr="001C00F6" w:rsidRDefault="0007266E" w:rsidP="001C00F6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Das Disposições Gerais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A</w:t>
      </w:r>
      <w:r w:rsidR="001C00F6">
        <w:rPr>
          <w:rFonts w:ascii="Arial" w:hAnsi="Arial" w:cs="Arial"/>
          <w:sz w:val="20"/>
          <w:szCs w:val="20"/>
        </w:rPr>
        <w:t xml:space="preserve">rt. 6º  </w:t>
      </w:r>
      <w:r w:rsidRPr="001C00F6">
        <w:rPr>
          <w:rFonts w:ascii="Arial" w:hAnsi="Arial" w:cs="Arial"/>
          <w:sz w:val="20"/>
          <w:szCs w:val="20"/>
        </w:rPr>
        <w:t xml:space="preserve">O Poder Executivo regulamentará esta Lei, no prazo de 90 (noventa) dias a partir da data de sua publicação. </w:t>
      </w: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Art. 7º</w:t>
      </w:r>
      <w:r w:rsidR="001C00F6">
        <w:rPr>
          <w:rFonts w:ascii="Arial" w:hAnsi="Arial" w:cs="Arial"/>
          <w:sz w:val="20"/>
          <w:szCs w:val="20"/>
        </w:rPr>
        <w:t xml:space="preserve">  </w:t>
      </w:r>
      <w:r w:rsidRPr="001C00F6">
        <w:rPr>
          <w:rFonts w:ascii="Arial" w:hAnsi="Arial" w:cs="Arial"/>
          <w:sz w:val="20"/>
          <w:szCs w:val="20"/>
        </w:rPr>
        <w:t xml:space="preserve">Esta lei entrará em vigor na data de sua publicação. </w:t>
      </w:r>
    </w:p>
    <w:p w:rsidR="0007266E" w:rsidRPr="001C00F6" w:rsidRDefault="0007266E" w:rsidP="001C00F6">
      <w:pPr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1C00F6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Mário Celso Heins</w:t>
      </w:r>
    </w:p>
    <w:p w:rsidR="0007266E" w:rsidRPr="001C00F6" w:rsidRDefault="001C00F6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Prefeito Municipal</w:t>
      </w:r>
    </w:p>
    <w:p w:rsidR="0007266E" w:rsidRPr="001C00F6" w:rsidRDefault="0007266E" w:rsidP="001C00F6">
      <w:pPr>
        <w:jc w:val="both"/>
        <w:rPr>
          <w:rFonts w:ascii="Arial" w:hAnsi="Arial" w:cs="Arial"/>
          <w:sz w:val="20"/>
          <w:szCs w:val="20"/>
        </w:rPr>
      </w:pPr>
    </w:p>
    <w:p w:rsidR="0007266E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Projeto de Lei nº 44/2</w:t>
      </w:r>
      <w:r w:rsidR="001C00F6">
        <w:rPr>
          <w:rFonts w:ascii="Arial" w:hAnsi="Arial" w:cs="Arial"/>
          <w:sz w:val="20"/>
          <w:szCs w:val="20"/>
        </w:rPr>
        <w:t>.</w:t>
      </w:r>
      <w:r w:rsidRPr="001C00F6">
        <w:rPr>
          <w:rFonts w:ascii="Arial" w:hAnsi="Arial" w:cs="Arial"/>
          <w:sz w:val="20"/>
          <w:szCs w:val="20"/>
        </w:rPr>
        <w:t>009</w:t>
      </w:r>
    </w:p>
    <w:p w:rsidR="00785519" w:rsidRPr="001C00F6" w:rsidRDefault="0007266E" w:rsidP="001C00F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C00F6">
        <w:rPr>
          <w:rFonts w:ascii="Arial" w:hAnsi="Arial" w:cs="Arial"/>
          <w:sz w:val="20"/>
          <w:szCs w:val="20"/>
        </w:rPr>
        <w:t>Autógrafo nº 67/2</w:t>
      </w:r>
      <w:r w:rsidR="001C00F6">
        <w:rPr>
          <w:rFonts w:ascii="Arial" w:hAnsi="Arial" w:cs="Arial"/>
          <w:sz w:val="20"/>
          <w:szCs w:val="20"/>
        </w:rPr>
        <w:t>.009</w:t>
      </w:r>
    </w:p>
    <w:sectPr w:rsidR="00785519" w:rsidRPr="001C00F6" w:rsidSect="001C00F6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28" w:rsidRDefault="008B0728">
      <w:r>
        <w:separator/>
      </w:r>
    </w:p>
  </w:endnote>
  <w:endnote w:type="continuationSeparator" w:id="0">
    <w:p w:rsidR="008B0728" w:rsidRDefault="008B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28" w:rsidRDefault="008B0728">
      <w:r>
        <w:separator/>
      </w:r>
    </w:p>
  </w:footnote>
  <w:footnote w:type="continuationSeparator" w:id="0">
    <w:p w:rsidR="008B0728" w:rsidRDefault="008B0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pt;height:58.6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7266E"/>
    <w:rsid w:val="00151C8E"/>
    <w:rsid w:val="00172956"/>
    <w:rsid w:val="00184544"/>
    <w:rsid w:val="001C00F6"/>
    <w:rsid w:val="001E0678"/>
    <w:rsid w:val="002A0EB3"/>
    <w:rsid w:val="003E121C"/>
    <w:rsid w:val="00402259"/>
    <w:rsid w:val="004E5317"/>
    <w:rsid w:val="005B09DD"/>
    <w:rsid w:val="006153BC"/>
    <w:rsid w:val="00625242"/>
    <w:rsid w:val="00663BD4"/>
    <w:rsid w:val="007807AD"/>
    <w:rsid w:val="00785519"/>
    <w:rsid w:val="007908B1"/>
    <w:rsid w:val="007F7A18"/>
    <w:rsid w:val="00852094"/>
    <w:rsid w:val="00892323"/>
    <w:rsid w:val="008A000C"/>
    <w:rsid w:val="008A3A81"/>
    <w:rsid w:val="008B0728"/>
    <w:rsid w:val="0095399A"/>
    <w:rsid w:val="009D44D5"/>
    <w:rsid w:val="009E5598"/>
    <w:rsid w:val="00AB0C49"/>
    <w:rsid w:val="00AF0B27"/>
    <w:rsid w:val="00B92832"/>
    <w:rsid w:val="00D32946"/>
    <w:rsid w:val="00D43F72"/>
    <w:rsid w:val="00DF1311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rsid w:val="0007266E"/>
    <w:pPr>
      <w:ind w:left="4680"/>
      <w:jc w:val="both"/>
    </w:pPr>
    <w:rPr>
      <w:b/>
      <w:bCs/>
      <w:color w:val="000000"/>
      <w:sz w:val="32"/>
    </w:rPr>
  </w:style>
  <w:style w:type="paragraph" w:styleId="Ttulo">
    <w:name w:val="Title"/>
    <w:basedOn w:val="Normal"/>
    <w:qFormat/>
    <w:rsid w:val="0007266E"/>
    <w:pPr>
      <w:jc w:val="center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07266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2</Pages>
  <Words>907</Words>
  <Characters>4903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3.114, DE 1º DE OUTUBRO DE 2.009</vt:lpstr>
    </vt:vector>
  </TitlesOfParts>
  <Company>Sino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3.114, DE 1º DE OUTUBRO DE 2.009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