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3D" w:rsidRPr="00135010" w:rsidRDefault="00FD493D" w:rsidP="00FD493D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                 </w:t>
      </w:r>
      <w:r>
        <w:rPr>
          <w:rFonts w:ascii="Arial" w:hAnsi="Arial" w:cs="Arial"/>
          <w:sz w:val="28"/>
          <w:szCs w:val="28"/>
        </w:rPr>
        <w:t>351</w:t>
      </w:r>
      <w:r w:rsidRPr="00135010">
        <w:rPr>
          <w:rFonts w:ascii="Arial" w:hAnsi="Arial" w:cs="Arial"/>
          <w:sz w:val="28"/>
          <w:szCs w:val="28"/>
        </w:rPr>
        <w:t xml:space="preserve">          /11</w:t>
      </w:r>
    </w:p>
    <w:p w:rsidR="00FD493D" w:rsidRPr="00135010" w:rsidRDefault="00FD493D" w:rsidP="00FD493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FD493D" w:rsidRDefault="00FD493D" w:rsidP="00FD493D">
      <w:pPr>
        <w:rPr>
          <w:rFonts w:ascii="Arial" w:hAnsi="Arial" w:cs="Arial"/>
          <w:b/>
          <w:sz w:val="22"/>
          <w:szCs w:val="22"/>
          <w:u w:val="single"/>
        </w:rPr>
      </w:pPr>
    </w:p>
    <w:p w:rsidR="00FD493D" w:rsidRPr="00135010" w:rsidRDefault="00FD493D" w:rsidP="00FD493D">
      <w:pPr>
        <w:rPr>
          <w:rFonts w:ascii="Arial" w:hAnsi="Arial" w:cs="Arial"/>
          <w:b/>
          <w:sz w:val="22"/>
          <w:szCs w:val="22"/>
          <w:u w:val="single"/>
        </w:rPr>
      </w:pPr>
    </w:p>
    <w:p w:rsidR="00FD493D" w:rsidRPr="00F4467B" w:rsidRDefault="00FD493D" w:rsidP="00FD493D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aos valores cobrados pelo DAE – Departamento de Água e Esgoto para análise de água em propriedades rurais de Santa Bárbara d’Oeste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FD493D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FD493D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produtores rurais procuraram este Vereador para questionar a respeito de valores cobrados pelo DAE – Departamento de Água e Esgoto de Santa Bárbara d’Oeste para análise da água existente nas respectivas propriedades rurais;</w:t>
      </w:r>
    </w:p>
    <w:p w:rsidR="00FD493D" w:rsidRPr="00135010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sz w:val="22"/>
          <w:szCs w:val="22"/>
        </w:rPr>
        <w:t>, de acordo com esses produtores, os valores cobrados são pesados para o pequeno e médio agricultor, uma classe do setor produtivo reconhecidamente onerada pelos altos custos de implementos, insumos e demais itens essencial à atividade; e,</w:t>
      </w:r>
    </w:p>
    <w:p w:rsidR="00FD493D" w:rsidRPr="00135010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FD493D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Vereador foi questionado pelos produtores sobre a possibilidade de se disciplinar de forma mais justa a matéria e, se possível, adotar a isenção do pagamento dos serviços do DAE aos pequenos e médios agricultores do nosso município, quando da realização de análises de água em nascentes, poços caipiras, minas e poços artesianos;</w:t>
      </w:r>
    </w:p>
    <w:p w:rsidR="00FD493D" w:rsidRDefault="00FD493D" w:rsidP="00FD493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D493D" w:rsidRPr="00135010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FD493D" w:rsidRPr="00135010" w:rsidRDefault="00FD493D" w:rsidP="00FD49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os valores cobrados pelo DAE para a realização de serviços de análise de água nas propriedades rurais de Santa Bárbara d’Oeste</w:t>
      </w:r>
      <w:r w:rsidRPr="00135010">
        <w:rPr>
          <w:rFonts w:ascii="Arial" w:hAnsi="Arial" w:cs="Arial"/>
          <w:sz w:val="22"/>
          <w:szCs w:val="22"/>
        </w:rPr>
        <w:t>?</w:t>
      </w:r>
    </w:p>
    <w:p w:rsidR="00FD493D" w:rsidRPr="00135010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FD493D" w:rsidRDefault="00FD493D" w:rsidP="00FD49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esses valores são definidos?</w:t>
      </w:r>
    </w:p>
    <w:p w:rsidR="00FD493D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orçamento anual da autarquia e o montante que é arrecadado como receita por esses serviços, há a possibilidade de se conceder isenção aos pequenos e médios agricultores do </w:t>
      </w:r>
      <w:r>
        <w:rPr>
          <w:rFonts w:ascii="Arial" w:hAnsi="Arial" w:cs="Arial"/>
          <w:sz w:val="22"/>
          <w:szCs w:val="22"/>
        </w:rPr>
        <w:lastRenderedPageBreak/>
        <w:t>município na análise de água de suas respectivas propriedades rurais?</w:t>
      </w:r>
    </w:p>
    <w:p w:rsidR="00FD493D" w:rsidRDefault="00FD493D" w:rsidP="00FD493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FD493D" w:rsidRPr="00135010" w:rsidRDefault="00FD493D" w:rsidP="00FD493D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FD493D" w:rsidRPr="00135010" w:rsidRDefault="00FD493D" w:rsidP="00FD493D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FD493D" w:rsidRPr="00135010" w:rsidRDefault="00FD493D" w:rsidP="00FD493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FD493D" w:rsidRPr="00135010" w:rsidRDefault="00FD493D" w:rsidP="00FD493D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Palácio 15 de Junho - Plenário Dr. Tancredo Neves, </w:t>
      </w:r>
      <w:r>
        <w:rPr>
          <w:rFonts w:ascii="Arial" w:hAnsi="Arial" w:cs="Arial"/>
          <w:sz w:val="22"/>
          <w:szCs w:val="22"/>
        </w:rPr>
        <w:t>20</w:t>
      </w:r>
      <w:r w:rsidRPr="0013501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Pr="00135010">
        <w:rPr>
          <w:rFonts w:ascii="Arial" w:hAnsi="Arial" w:cs="Arial"/>
          <w:sz w:val="22"/>
          <w:szCs w:val="22"/>
        </w:rPr>
        <w:t xml:space="preserve"> de 2011.</w:t>
      </w:r>
    </w:p>
    <w:p w:rsidR="00FD493D" w:rsidRPr="00F9534A" w:rsidRDefault="00FD493D" w:rsidP="00FD493D">
      <w:pPr>
        <w:rPr>
          <w:rFonts w:ascii="Bookman Old Style" w:hAnsi="Bookman Old Style"/>
          <w:sz w:val="24"/>
          <w:szCs w:val="24"/>
        </w:rPr>
      </w:pPr>
    </w:p>
    <w:p w:rsidR="00FD493D" w:rsidRPr="00F9534A" w:rsidRDefault="00FD493D" w:rsidP="00FD493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D493D" w:rsidRDefault="00FD493D" w:rsidP="00FD493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D493D" w:rsidRPr="00F9534A" w:rsidRDefault="00FD493D" w:rsidP="00FD493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D493D" w:rsidRPr="00704CF4" w:rsidRDefault="00FD493D" w:rsidP="00FD493D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 xml:space="preserve">JUCA BORTOLUCCI – </w:t>
      </w:r>
      <w:r>
        <w:rPr>
          <w:rFonts w:ascii="Arial" w:hAnsi="Arial" w:cs="Arial"/>
          <w:b/>
          <w:sz w:val="22"/>
          <w:szCs w:val="22"/>
        </w:rPr>
        <w:t>Vereador</w:t>
      </w:r>
    </w:p>
    <w:p w:rsidR="00FD493D" w:rsidRDefault="00FD493D" w:rsidP="00FD493D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FD493D" w:rsidRPr="00D958F1" w:rsidRDefault="00FD493D" w:rsidP="00FD493D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48" w:rsidRDefault="00B33648">
      <w:r>
        <w:separator/>
      </w:r>
    </w:p>
  </w:endnote>
  <w:endnote w:type="continuationSeparator" w:id="0">
    <w:p w:rsidR="00B33648" w:rsidRDefault="00B3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48" w:rsidRDefault="00B33648">
      <w:r>
        <w:separator/>
      </w:r>
    </w:p>
  </w:footnote>
  <w:footnote w:type="continuationSeparator" w:id="0">
    <w:p w:rsidR="00B33648" w:rsidRDefault="00B3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33648"/>
    <w:rsid w:val="00CD613B"/>
    <w:rsid w:val="00F50586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D493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D493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D493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D493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