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5E" w:rsidRPr="002A1A3A" w:rsidRDefault="00660B5E" w:rsidP="00660B5E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365/11</w:t>
      </w:r>
    </w:p>
    <w:p w:rsidR="00660B5E" w:rsidRPr="002A1A3A" w:rsidRDefault="00660B5E" w:rsidP="00660B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60B5E" w:rsidRDefault="00660B5E" w:rsidP="00660B5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60B5E" w:rsidRPr="002A1A3A" w:rsidRDefault="00660B5E" w:rsidP="00660B5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60B5E" w:rsidRPr="002A1A3A" w:rsidRDefault="00660B5E" w:rsidP="00660B5E">
      <w:pPr>
        <w:pStyle w:val="Recuodecorpodetexto"/>
        <w:ind w:left="4111"/>
        <w:rPr>
          <w:szCs w:val="24"/>
        </w:rPr>
      </w:pPr>
      <w:r>
        <w:rPr>
          <w:szCs w:val="24"/>
        </w:rPr>
        <w:t>“Referente</w:t>
      </w:r>
      <w:r w:rsidRPr="002A1A3A">
        <w:rPr>
          <w:szCs w:val="24"/>
        </w:rPr>
        <w:t xml:space="preserve"> à </w:t>
      </w:r>
      <w:r>
        <w:rPr>
          <w:szCs w:val="24"/>
        </w:rPr>
        <w:t xml:space="preserve">construção de lombada nas proximidades da entrada do Cemitério Campo da Ressurreição, localizado na Rua Pérola </w:t>
      </w:r>
      <w:proofErr w:type="spellStart"/>
      <w:r>
        <w:rPr>
          <w:szCs w:val="24"/>
        </w:rPr>
        <w:t>Byington</w:t>
      </w:r>
      <w:proofErr w:type="spellEnd"/>
      <w:r>
        <w:rPr>
          <w:szCs w:val="24"/>
        </w:rPr>
        <w:t>, nº 246, no Centro”.</w:t>
      </w:r>
    </w:p>
    <w:p w:rsidR="00660B5E" w:rsidRDefault="00660B5E" w:rsidP="00660B5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60B5E" w:rsidRPr="001B4EA9" w:rsidRDefault="00660B5E" w:rsidP="00660B5E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 w:rsidRPr="001B4EA9">
        <w:rPr>
          <w:rFonts w:ascii="Bookman Old Style" w:hAnsi="Bookman Old Style"/>
          <w:sz w:val="24"/>
          <w:szCs w:val="24"/>
        </w:rPr>
        <w:t>munícipes procuraram por este vereador soli</w:t>
      </w:r>
      <w:r>
        <w:rPr>
          <w:rFonts w:ascii="Bookman Old Style" w:hAnsi="Bookman Old Style"/>
          <w:sz w:val="24"/>
          <w:szCs w:val="24"/>
        </w:rPr>
        <w:t xml:space="preserve">citando </w:t>
      </w:r>
      <w:r w:rsidRPr="001B4EA9">
        <w:rPr>
          <w:rFonts w:ascii="Bookman Old Style" w:hAnsi="Bookman Old Style"/>
          <w:sz w:val="24"/>
          <w:szCs w:val="24"/>
        </w:rPr>
        <w:t xml:space="preserve">providencias com relação à construção de </w:t>
      </w:r>
      <w:r>
        <w:rPr>
          <w:rFonts w:ascii="Bookman Old Style" w:hAnsi="Bookman Old Style"/>
          <w:sz w:val="24"/>
          <w:szCs w:val="24"/>
        </w:rPr>
        <w:t xml:space="preserve">uma </w:t>
      </w:r>
      <w:r w:rsidRPr="001B4EA9">
        <w:rPr>
          <w:rFonts w:ascii="Bookman Old Style" w:hAnsi="Bookman Old Style"/>
          <w:sz w:val="24"/>
          <w:szCs w:val="24"/>
        </w:rPr>
        <w:t>lombada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B4EA9">
        <w:rPr>
          <w:rFonts w:ascii="Bookman Old Style" w:hAnsi="Bookman Old Style"/>
          <w:sz w:val="24"/>
          <w:szCs w:val="24"/>
        </w:rPr>
        <w:t xml:space="preserve">no local </w:t>
      </w:r>
      <w:r>
        <w:rPr>
          <w:rFonts w:ascii="Bookman Old Style" w:hAnsi="Bookman Old Style"/>
          <w:sz w:val="24"/>
          <w:szCs w:val="24"/>
        </w:rPr>
        <w:t>supramencionado</w:t>
      </w:r>
      <w:r w:rsidRPr="001B4EA9">
        <w:rPr>
          <w:rFonts w:ascii="Bookman Old Style" w:hAnsi="Bookman Old Style"/>
          <w:sz w:val="24"/>
          <w:szCs w:val="24"/>
        </w:rPr>
        <w:t xml:space="preserve">, devido ao grande fluxo de </w:t>
      </w:r>
      <w:r>
        <w:rPr>
          <w:rFonts w:ascii="Bookman Old Style" w:hAnsi="Bookman Old Style"/>
          <w:sz w:val="24"/>
          <w:szCs w:val="24"/>
        </w:rPr>
        <w:t>pedestres que transitam pela localidade diariamente, devido às empresas localizadas nas imediações, e;</w:t>
      </w:r>
    </w:p>
    <w:p w:rsidR="00660B5E" w:rsidRPr="00FB1709" w:rsidRDefault="00660B5E" w:rsidP="00660B5E">
      <w:pPr>
        <w:ind w:firstLine="141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</w:p>
    <w:p w:rsidR="00660B5E" w:rsidRPr="0010742C" w:rsidRDefault="00660B5E" w:rsidP="00660B5E">
      <w:pPr>
        <w:tabs>
          <w:tab w:val="left" w:pos="1701"/>
        </w:tabs>
        <w:ind w:firstLine="1418"/>
        <w:jc w:val="both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10742C">
        <w:rPr>
          <w:rFonts w:ascii="Bookman Old Style" w:hAnsi="Bookman Old Style"/>
          <w:sz w:val="24"/>
          <w:szCs w:val="24"/>
        </w:rPr>
        <w:t>esta melhoria servirá para inibir os condutores que trafegam em alta velocidade pelo local, colocando em risco a vida e a integridade dos munícipes,</w:t>
      </w:r>
      <w:r w:rsidRPr="0010742C">
        <w:rPr>
          <w:rFonts w:ascii="Bookman Old Style" w:hAnsi="Bookman Old Style"/>
          <w:sz w:val="16"/>
          <w:szCs w:val="16"/>
        </w:rPr>
        <w:t xml:space="preserve"> 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660B5E" w:rsidRPr="00FB1709" w:rsidRDefault="00660B5E" w:rsidP="00660B5E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660B5E" w:rsidRPr="002A1A3A" w:rsidRDefault="00660B5E" w:rsidP="00660B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660B5E" w:rsidRPr="00FB1709" w:rsidRDefault="00660B5E" w:rsidP="00660B5E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660B5E" w:rsidRDefault="00660B5E" w:rsidP="00660B5E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dos riscos eminentes enfrentados por munícipes que utilizam esta via? Justificar.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660B5E" w:rsidRPr="008D39ED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2 - Mediante a situação apresentada, existe a possibilidade de a Administração Municipal construir a lombada na via citada? 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60B5E" w:rsidRPr="008D39ED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660B5E" w:rsidRPr="00190BF3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3 - Se positivo, qual o prazo para inicio das obras? Caso negativo a resposta, expor os reais motivos.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Pr="00190BF3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Pr="00190BF3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Pr="00190BF3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se fizerem necessárias.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Pr="00491F8D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Pr="00190BF3" w:rsidRDefault="00660B5E" w:rsidP="00660B5E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660B5E" w:rsidRPr="00190BF3" w:rsidRDefault="00660B5E" w:rsidP="00660B5E">
      <w:pPr>
        <w:ind w:firstLine="1418"/>
        <w:jc w:val="both"/>
        <w:rPr>
          <w:rFonts w:ascii="Bookman Old Style" w:hAnsi="Bookman Old Style"/>
          <w:sz w:val="4"/>
          <w:szCs w:val="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660B5E" w:rsidRPr="00190BF3" w:rsidRDefault="00660B5E" w:rsidP="00660B5E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25 de maio de 2011. </w:t>
      </w: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660B5E" w:rsidRPr="002A1A3A" w:rsidRDefault="00660B5E" w:rsidP="00660B5E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660B5E" w:rsidRDefault="00660B5E" w:rsidP="00660B5E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2A1A3A">
        <w:rPr>
          <w:rFonts w:ascii="Bookman Old Style" w:hAnsi="Bookman Old Style"/>
          <w:sz w:val="24"/>
          <w:szCs w:val="24"/>
        </w:rPr>
        <w:t>-</w:t>
      </w:r>
    </w:p>
    <w:sectPr w:rsidR="00660B5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3A" w:rsidRDefault="0039043A">
      <w:r>
        <w:separator/>
      </w:r>
    </w:p>
  </w:endnote>
  <w:endnote w:type="continuationSeparator" w:id="0">
    <w:p w:rsidR="0039043A" w:rsidRDefault="0039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3A" w:rsidRDefault="0039043A">
      <w:r>
        <w:separator/>
      </w:r>
    </w:p>
  </w:footnote>
  <w:footnote w:type="continuationSeparator" w:id="0">
    <w:p w:rsidR="0039043A" w:rsidRDefault="0039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DB0"/>
    <w:rsid w:val="001D1394"/>
    <w:rsid w:val="0039043A"/>
    <w:rsid w:val="003D3AA8"/>
    <w:rsid w:val="004C67DE"/>
    <w:rsid w:val="00660B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0B5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60B5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60B5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60B5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