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777" w:rsidRPr="00661527" w:rsidRDefault="000E7777" w:rsidP="00530D9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  <w:r w:rsidRPr="00661527">
        <w:rPr>
          <w:rFonts w:ascii="Arial" w:hAnsi="Arial" w:cs="Arial"/>
          <w:b/>
          <w:bCs/>
          <w:sz w:val="24"/>
          <w:szCs w:val="24"/>
          <w:u w:val="single"/>
        </w:rPr>
        <w:t>LEI MUNICIPAL N.º 3.075 DE 16 DE ABRIL DE 2009</w:t>
      </w:r>
    </w:p>
    <w:p w:rsidR="000E7777" w:rsidRPr="00661527" w:rsidRDefault="000E7777" w:rsidP="00530D95">
      <w:pPr>
        <w:pStyle w:val="Ttulo"/>
        <w:jc w:val="left"/>
        <w:rPr>
          <w:rFonts w:cs="Arial"/>
          <w:szCs w:val="24"/>
        </w:rPr>
      </w:pPr>
    </w:p>
    <w:p w:rsidR="000E7777" w:rsidRPr="00661527" w:rsidRDefault="000E7777" w:rsidP="00530D95">
      <w:pPr>
        <w:pStyle w:val="Ttulo"/>
        <w:jc w:val="right"/>
        <w:rPr>
          <w:rFonts w:cs="Arial"/>
          <w:b w:val="0"/>
          <w:szCs w:val="24"/>
        </w:rPr>
      </w:pPr>
      <w:r w:rsidRPr="00661527">
        <w:rPr>
          <w:rFonts w:cs="Arial"/>
          <w:szCs w:val="24"/>
        </w:rPr>
        <w:t xml:space="preserve">                                                                </w:t>
      </w:r>
      <w:r w:rsidRPr="00661527">
        <w:rPr>
          <w:rFonts w:cs="Arial"/>
          <w:szCs w:val="24"/>
        </w:rPr>
        <w:tab/>
      </w:r>
      <w:r w:rsidRPr="00661527">
        <w:rPr>
          <w:rFonts w:cs="Arial"/>
          <w:szCs w:val="24"/>
        </w:rPr>
        <w:tab/>
        <w:t xml:space="preserve"> </w:t>
      </w:r>
      <w:r w:rsidRPr="00661527">
        <w:rPr>
          <w:rFonts w:cs="Arial"/>
          <w:b w:val="0"/>
          <w:szCs w:val="24"/>
        </w:rPr>
        <w:t>Autoria: Poder Legislativo</w:t>
      </w:r>
    </w:p>
    <w:p w:rsidR="000E7777" w:rsidRPr="00661527" w:rsidRDefault="000E7777" w:rsidP="00530D95">
      <w:pPr>
        <w:jc w:val="right"/>
        <w:rPr>
          <w:rFonts w:ascii="Arial" w:hAnsi="Arial" w:cs="Arial"/>
          <w:bCs/>
          <w:sz w:val="24"/>
          <w:szCs w:val="24"/>
        </w:rPr>
      </w:pPr>
      <w:r w:rsidRPr="00661527">
        <w:rPr>
          <w:rFonts w:ascii="Arial" w:hAnsi="Arial" w:cs="Arial"/>
          <w:bCs/>
          <w:sz w:val="24"/>
          <w:szCs w:val="24"/>
        </w:rPr>
        <w:t xml:space="preserve">                                                       </w:t>
      </w:r>
      <w:r w:rsidRPr="00661527">
        <w:rPr>
          <w:rFonts w:ascii="Arial" w:hAnsi="Arial" w:cs="Arial"/>
          <w:bCs/>
          <w:sz w:val="24"/>
          <w:szCs w:val="24"/>
        </w:rPr>
        <w:tab/>
      </w:r>
      <w:r w:rsidRPr="00661527">
        <w:rPr>
          <w:rFonts w:ascii="Arial" w:hAnsi="Arial" w:cs="Arial"/>
          <w:bCs/>
          <w:sz w:val="24"/>
          <w:szCs w:val="24"/>
        </w:rPr>
        <w:tab/>
        <w:t xml:space="preserve">Ver. Ademir da Silva  </w:t>
      </w:r>
    </w:p>
    <w:p w:rsidR="000E7777" w:rsidRPr="00661527" w:rsidRDefault="000E7777" w:rsidP="00530D95">
      <w:pPr>
        <w:pStyle w:val="Ttulo1"/>
        <w:ind w:left="4800"/>
        <w:jc w:val="both"/>
        <w:rPr>
          <w:b w:val="0"/>
          <w:i/>
          <w:sz w:val="24"/>
          <w:szCs w:val="24"/>
        </w:rPr>
      </w:pPr>
      <w:r w:rsidRPr="00661527">
        <w:rPr>
          <w:b w:val="0"/>
          <w:i/>
          <w:sz w:val="24"/>
          <w:szCs w:val="24"/>
        </w:rPr>
        <w:t>“Dispõe sobre a obrigatoriedade da disponibilidade de cadeiras de rodas nos estabelecimentos que menciona e dá outras providências”.</w:t>
      </w:r>
    </w:p>
    <w:p w:rsidR="000E7777" w:rsidRPr="00661527" w:rsidRDefault="000E7777" w:rsidP="00530D95">
      <w:pPr>
        <w:ind w:left="4560"/>
        <w:jc w:val="both"/>
        <w:rPr>
          <w:rFonts w:ascii="Arial" w:hAnsi="Arial" w:cs="Arial"/>
          <w:i/>
          <w:sz w:val="24"/>
          <w:szCs w:val="24"/>
        </w:rPr>
      </w:pPr>
    </w:p>
    <w:p w:rsidR="000E7777" w:rsidRPr="00661527" w:rsidRDefault="000E7777" w:rsidP="00530D9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61527">
        <w:rPr>
          <w:rFonts w:ascii="Arial" w:hAnsi="Arial" w:cs="Arial"/>
          <w:b/>
          <w:sz w:val="24"/>
          <w:szCs w:val="24"/>
        </w:rPr>
        <w:t>Mário Celso Heins</w:t>
      </w:r>
      <w:r w:rsidRPr="00661527">
        <w:rPr>
          <w:rFonts w:ascii="Arial" w:hAnsi="Arial" w:cs="Arial"/>
          <w:sz w:val="24"/>
          <w:szCs w:val="24"/>
        </w:rPr>
        <w:t>, Prefeito do Município de Santa Bárbara d'Oeste, no uso das atribuições que lhe são conferidas por lei, faz saber que a Câmara Municipal aprovou e ele sanciona e promulga a seguinte lei:</w:t>
      </w:r>
    </w:p>
    <w:p w:rsidR="000E7777" w:rsidRPr="00661527" w:rsidRDefault="000E7777" w:rsidP="00530D95">
      <w:pPr>
        <w:pStyle w:val="CM5"/>
        <w:spacing w:after="0"/>
        <w:ind w:firstLine="720"/>
        <w:jc w:val="both"/>
        <w:rPr>
          <w:rFonts w:ascii="Arial" w:hAnsi="Arial" w:cs="Arial"/>
          <w:b/>
          <w:color w:val="000000"/>
        </w:rPr>
      </w:pPr>
    </w:p>
    <w:p w:rsidR="000E7777" w:rsidRPr="00661527" w:rsidRDefault="000E7777" w:rsidP="00530D9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61527">
        <w:rPr>
          <w:rFonts w:ascii="Arial" w:hAnsi="Arial" w:cs="Arial"/>
          <w:b/>
          <w:sz w:val="24"/>
          <w:szCs w:val="24"/>
        </w:rPr>
        <w:t>Art. 1º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661527">
        <w:rPr>
          <w:rFonts w:ascii="Arial" w:hAnsi="Arial" w:cs="Arial"/>
          <w:sz w:val="24"/>
          <w:szCs w:val="24"/>
        </w:rPr>
        <w:t xml:space="preserve">Os supermercados, as casas de diversão, os estabelecimentos de comércio e demais locais congêneres de grande circulação ou concentração de pessoas do Município de Santa Bárbara d’ Oeste, com circulação média de 50 (cinqüenta) pessoas a cima em horário comercial, ficam obrigados a disponibilizarem, no mínimo, 1 (uma) cadeira de roda para uso de pessoas impossibilitadas de locomoção temporariamente que sofrem acidentes ou vier a passar mal.  </w:t>
      </w:r>
    </w:p>
    <w:p w:rsidR="000E7777" w:rsidRPr="00661527" w:rsidRDefault="000E7777" w:rsidP="00530D95">
      <w:pPr>
        <w:widowControl w:val="0"/>
        <w:autoSpaceDE w:val="0"/>
        <w:autoSpaceDN w:val="0"/>
        <w:adjustRightInd w:val="0"/>
        <w:ind w:firstLine="1418"/>
        <w:rPr>
          <w:rFonts w:ascii="Arial" w:hAnsi="Arial" w:cs="Arial"/>
          <w:b/>
          <w:sz w:val="24"/>
          <w:szCs w:val="24"/>
        </w:rPr>
      </w:pPr>
      <w:r w:rsidRPr="00661527">
        <w:rPr>
          <w:rFonts w:ascii="Arial" w:hAnsi="Arial" w:cs="Arial"/>
          <w:sz w:val="24"/>
          <w:szCs w:val="24"/>
        </w:rPr>
        <w:tab/>
      </w:r>
    </w:p>
    <w:p w:rsidR="000E7777" w:rsidRPr="00661527" w:rsidRDefault="000E7777" w:rsidP="00530D95">
      <w:pPr>
        <w:pStyle w:val="Recuodecorpodetexto3"/>
        <w:ind w:left="0" w:firstLine="720"/>
        <w:rPr>
          <w:rFonts w:ascii="Arial" w:hAnsi="Arial" w:cs="Arial"/>
          <w:sz w:val="24"/>
          <w:szCs w:val="24"/>
        </w:rPr>
      </w:pPr>
      <w:r w:rsidRPr="00661527">
        <w:rPr>
          <w:rFonts w:ascii="Arial" w:hAnsi="Arial" w:cs="Arial"/>
          <w:b/>
          <w:sz w:val="24"/>
          <w:szCs w:val="24"/>
        </w:rPr>
        <w:t>Art. 2º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661527">
        <w:rPr>
          <w:rFonts w:ascii="Arial" w:hAnsi="Arial" w:cs="Arial"/>
          <w:sz w:val="24"/>
          <w:szCs w:val="24"/>
        </w:rPr>
        <w:t>Os estabelecimentos e comércios terão o prazo de 60 (sessenta) dias, a contar da data da publicação da presente lei, para tomarem as providências necessárias para o seu cabal cumprimento.</w:t>
      </w:r>
    </w:p>
    <w:p w:rsidR="000E7777" w:rsidRPr="00661527" w:rsidRDefault="000E7777" w:rsidP="00530D9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61527">
        <w:rPr>
          <w:rFonts w:ascii="Arial" w:hAnsi="Arial" w:cs="Arial"/>
          <w:b/>
          <w:sz w:val="24"/>
          <w:szCs w:val="24"/>
        </w:rPr>
        <w:t>Art. 3º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661527">
        <w:rPr>
          <w:rFonts w:ascii="Arial" w:hAnsi="Arial" w:cs="Arial"/>
          <w:sz w:val="24"/>
          <w:szCs w:val="24"/>
        </w:rPr>
        <w:t>O Poder Executivo Municipal, dentro do prazo de 90 (noventa) dias, deverá estabelecer o valor das multas a serem aplicadas, em caso de descumprimento, aos estabelecimentos que deixarem de cumprir a presente Lei.</w:t>
      </w:r>
    </w:p>
    <w:p w:rsidR="000E7777" w:rsidRPr="00661527" w:rsidRDefault="000E7777" w:rsidP="00530D9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0E7777" w:rsidRPr="00661527" w:rsidRDefault="000E7777" w:rsidP="00530D9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61527">
        <w:rPr>
          <w:rFonts w:ascii="Arial" w:hAnsi="Arial" w:cs="Arial"/>
          <w:b/>
          <w:sz w:val="24"/>
          <w:szCs w:val="24"/>
        </w:rPr>
        <w:t>Art. 4º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661527">
        <w:rPr>
          <w:rFonts w:ascii="Arial" w:hAnsi="Arial" w:cs="Arial"/>
          <w:sz w:val="24"/>
          <w:szCs w:val="24"/>
        </w:rPr>
        <w:t>Esta Lei não acarretará ônus para os cofres públicos.</w:t>
      </w:r>
    </w:p>
    <w:p w:rsidR="000E7777" w:rsidRPr="00661527" w:rsidRDefault="000E7777" w:rsidP="00530D9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E7777" w:rsidRPr="00661527" w:rsidRDefault="000E7777" w:rsidP="00530D9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5º  </w:t>
      </w:r>
      <w:r w:rsidRPr="00661527">
        <w:rPr>
          <w:rFonts w:ascii="Arial" w:hAnsi="Arial" w:cs="Arial"/>
          <w:sz w:val="24"/>
          <w:szCs w:val="24"/>
        </w:rPr>
        <w:t>Esta lei entrará em vigor da data de sua publicação, revogadas as disposições em contrário.</w:t>
      </w:r>
      <w:r w:rsidRPr="00661527">
        <w:rPr>
          <w:rFonts w:ascii="Arial" w:hAnsi="Arial" w:cs="Arial"/>
          <w:b/>
          <w:sz w:val="24"/>
          <w:szCs w:val="24"/>
        </w:rPr>
        <w:t xml:space="preserve"> </w:t>
      </w:r>
    </w:p>
    <w:p w:rsidR="000E7777" w:rsidRPr="00661527" w:rsidRDefault="000E7777" w:rsidP="00530D95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bCs/>
        </w:rPr>
      </w:pPr>
    </w:p>
    <w:p w:rsidR="000E7777" w:rsidRPr="00661527" w:rsidRDefault="000E7777" w:rsidP="00530D95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661527">
        <w:rPr>
          <w:rFonts w:ascii="Arial" w:hAnsi="Arial" w:cs="Arial"/>
          <w:bCs/>
        </w:rPr>
        <w:t>Santa Bárbara d’Oeste, 16 de abril de 2009.</w:t>
      </w:r>
    </w:p>
    <w:p w:rsidR="000E7777" w:rsidRPr="00661527" w:rsidRDefault="000E7777" w:rsidP="00530D95">
      <w:pPr>
        <w:jc w:val="both"/>
        <w:rPr>
          <w:rFonts w:ascii="Arial" w:hAnsi="Arial" w:cs="Arial"/>
          <w:sz w:val="24"/>
          <w:szCs w:val="24"/>
        </w:rPr>
      </w:pPr>
    </w:p>
    <w:p w:rsidR="000E7777" w:rsidRPr="00661527" w:rsidRDefault="000E7777" w:rsidP="00530D95">
      <w:pPr>
        <w:ind w:left="564" w:firstLine="2268"/>
        <w:jc w:val="both"/>
        <w:rPr>
          <w:rFonts w:ascii="Arial" w:hAnsi="Arial" w:cs="Arial"/>
          <w:b/>
          <w:bCs/>
          <w:sz w:val="24"/>
          <w:szCs w:val="24"/>
        </w:rPr>
      </w:pPr>
      <w:r w:rsidRPr="00661527">
        <w:rPr>
          <w:rFonts w:ascii="Arial" w:hAnsi="Arial" w:cs="Arial"/>
          <w:b/>
          <w:bCs/>
          <w:sz w:val="24"/>
          <w:szCs w:val="24"/>
        </w:rPr>
        <w:t>Mário Celso Heins</w:t>
      </w:r>
    </w:p>
    <w:p w:rsidR="000E7777" w:rsidRPr="00661527" w:rsidRDefault="000E7777" w:rsidP="00530D95">
      <w:pPr>
        <w:ind w:firstLine="2268"/>
        <w:jc w:val="both"/>
        <w:rPr>
          <w:rFonts w:ascii="Arial" w:hAnsi="Arial" w:cs="Arial"/>
          <w:b/>
          <w:sz w:val="24"/>
          <w:szCs w:val="24"/>
        </w:rPr>
      </w:pPr>
      <w:r w:rsidRPr="00661527">
        <w:rPr>
          <w:rFonts w:ascii="Arial" w:hAnsi="Arial" w:cs="Arial"/>
          <w:b/>
          <w:sz w:val="24"/>
          <w:szCs w:val="24"/>
        </w:rPr>
        <w:t xml:space="preserve">         Prefeito Municipal</w:t>
      </w:r>
    </w:p>
    <w:p w:rsidR="000E7777" w:rsidRPr="00661527" w:rsidRDefault="000E7777" w:rsidP="00530D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</w:t>
      </w:r>
      <w:r w:rsidRPr="00661527">
        <w:rPr>
          <w:rFonts w:ascii="Arial" w:hAnsi="Arial" w:cs="Arial"/>
          <w:sz w:val="24"/>
          <w:szCs w:val="24"/>
        </w:rPr>
        <w:t xml:space="preserve">eto de Lei nº </w:t>
      </w:r>
      <w:r>
        <w:rPr>
          <w:rFonts w:ascii="Arial" w:hAnsi="Arial" w:cs="Arial"/>
          <w:sz w:val="24"/>
          <w:szCs w:val="24"/>
        </w:rPr>
        <w:t>23</w:t>
      </w:r>
      <w:r w:rsidRPr="00661527">
        <w:rPr>
          <w:rFonts w:ascii="Arial" w:hAnsi="Arial" w:cs="Arial"/>
          <w:sz w:val="24"/>
          <w:szCs w:val="24"/>
        </w:rPr>
        <w:t>/2009</w:t>
      </w:r>
    </w:p>
    <w:p w:rsidR="009F196D" w:rsidRPr="00CD613B" w:rsidRDefault="000E7777" w:rsidP="00CD613B">
      <w:r w:rsidRPr="00661527">
        <w:rPr>
          <w:rFonts w:ascii="Arial" w:hAnsi="Arial" w:cs="Arial"/>
          <w:sz w:val="24"/>
          <w:szCs w:val="24"/>
        </w:rPr>
        <w:t>Autógrafo nº 1</w:t>
      </w:r>
      <w:r>
        <w:rPr>
          <w:rFonts w:ascii="Arial" w:hAnsi="Arial" w:cs="Arial"/>
          <w:sz w:val="24"/>
          <w:szCs w:val="24"/>
        </w:rPr>
        <w:t>7</w:t>
      </w:r>
      <w:r w:rsidRPr="00661527">
        <w:rPr>
          <w:rFonts w:ascii="Arial" w:hAnsi="Arial" w:cs="Arial"/>
          <w:sz w:val="24"/>
          <w:szCs w:val="24"/>
        </w:rPr>
        <w:t xml:space="preserve">/2009   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D95" w:rsidRDefault="00530D95">
      <w:r>
        <w:separator/>
      </w:r>
    </w:p>
  </w:endnote>
  <w:endnote w:type="continuationSeparator" w:id="0">
    <w:p w:rsidR="00530D95" w:rsidRDefault="00530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D95" w:rsidRDefault="00530D95">
      <w:r>
        <w:separator/>
      </w:r>
    </w:p>
  </w:footnote>
  <w:footnote w:type="continuationSeparator" w:id="0">
    <w:p w:rsidR="00530D95" w:rsidRDefault="00530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7777"/>
    <w:rsid w:val="001D1394"/>
    <w:rsid w:val="003D3AA8"/>
    <w:rsid w:val="004C67DE"/>
    <w:rsid w:val="00530D95"/>
    <w:rsid w:val="009F196D"/>
    <w:rsid w:val="00A9035B"/>
    <w:rsid w:val="00B0179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E77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E7777"/>
    <w:pPr>
      <w:jc w:val="center"/>
    </w:pPr>
    <w:rPr>
      <w:rFonts w:ascii="Arial" w:hAnsi="Arial"/>
      <w:b/>
      <w:sz w:val="24"/>
    </w:rPr>
  </w:style>
  <w:style w:type="paragraph" w:styleId="NormalWeb">
    <w:name w:val="Normal (Web)"/>
    <w:basedOn w:val="Normal"/>
    <w:rsid w:val="000E777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Recuodecorpodetexto3">
    <w:name w:val="Body Text Indent 3"/>
    <w:basedOn w:val="Normal"/>
    <w:rsid w:val="000E7777"/>
    <w:pPr>
      <w:spacing w:after="120"/>
      <w:ind w:left="283"/>
    </w:pPr>
    <w:rPr>
      <w:sz w:val="16"/>
      <w:szCs w:val="16"/>
    </w:rPr>
  </w:style>
  <w:style w:type="paragraph" w:customStyle="1" w:styleId="CM5">
    <w:name w:val="CM5"/>
    <w:basedOn w:val="Normal"/>
    <w:next w:val="Normal"/>
    <w:rsid w:val="000E7777"/>
    <w:pPr>
      <w:widowControl w:val="0"/>
      <w:autoSpaceDE w:val="0"/>
      <w:autoSpaceDN w:val="0"/>
      <w:adjustRightInd w:val="0"/>
      <w:spacing w:after="265"/>
    </w:pPr>
    <w:rPr>
      <w:rFonts w:ascii="Verdana" w:hAnsi="Verdana" w:cs="Verdana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1473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2014-01-14T17:00:00Z</dcterms:created>
  <dcterms:modified xsi:type="dcterms:W3CDTF">2014-01-14T17:00:00Z</dcterms:modified>
</cp:coreProperties>
</file>