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82" w:rsidRPr="00063CE5" w:rsidRDefault="00506564" w:rsidP="00063CE5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5E6A82" w:rsidRPr="00063CE5">
        <w:rPr>
          <w:rFonts w:ascii="Arial" w:hAnsi="Arial" w:cs="Arial"/>
          <w:b/>
          <w:color w:val="000080"/>
          <w:sz w:val="20"/>
          <w:szCs w:val="20"/>
          <w:u w:val="single"/>
        </w:rPr>
        <w:t>º 3.083</w:t>
      </w:r>
      <w:r w:rsidR="00063CE5" w:rsidRPr="00063CE5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5E6A82" w:rsidRPr="00063CE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14 DE MAIO DE 2</w:t>
      </w:r>
      <w:r w:rsidR="00063CE5" w:rsidRPr="00063CE5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5E6A82" w:rsidRPr="00063CE5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5E6A82" w:rsidRPr="00063CE5" w:rsidRDefault="005E6A82" w:rsidP="00063CE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63CE5" w:rsidRDefault="005E6A82" w:rsidP="00E55287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 xml:space="preserve">Autoria: Poder </w:t>
      </w:r>
      <w:r w:rsidR="00063CE5">
        <w:rPr>
          <w:rFonts w:ascii="Arial" w:hAnsi="Arial" w:cs="Arial"/>
          <w:sz w:val="20"/>
          <w:szCs w:val="20"/>
        </w:rPr>
        <w:t>Legislativo</w:t>
      </w:r>
    </w:p>
    <w:p w:rsidR="005E6A82" w:rsidRPr="00063CE5" w:rsidRDefault="005E6A82" w:rsidP="00E55287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Ver. Laerte Antonio da Silva</w:t>
      </w:r>
    </w:p>
    <w:p w:rsidR="005E6A82" w:rsidRPr="00063CE5" w:rsidRDefault="005E6A82" w:rsidP="00063CE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5E6A82" w:rsidP="00063CE5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063CE5">
        <w:rPr>
          <w:rFonts w:ascii="Arial" w:hAnsi="Arial" w:cs="Arial"/>
          <w:color w:val="800000"/>
          <w:sz w:val="20"/>
          <w:szCs w:val="20"/>
        </w:rPr>
        <w:t>“Autoriza o Poder Executivo Municipal a realizar testes de acuidade visual nas escolas e creches da rede pública municipal de ensino e dá outras providências”.</w:t>
      </w:r>
    </w:p>
    <w:p w:rsidR="005E6A82" w:rsidRPr="00063CE5" w:rsidRDefault="005E6A82" w:rsidP="00063CE5">
      <w:pPr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063CE5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Mário Celso Heins</w:t>
      </w:r>
      <w:r w:rsidR="005E6A82" w:rsidRPr="00063CE5">
        <w:rPr>
          <w:rFonts w:ascii="Arial" w:hAnsi="Arial" w:cs="Arial"/>
          <w:sz w:val="20"/>
          <w:szCs w:val="20"/>
        </w:rPr>
        <w:t xml:space="preserve">, </w:t>
      </w:r>
      <w:r w:rsidR="005E6A82" w:rsidRPr="00063CE5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5E6A82" w:rsidRPr="00063CE5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 </w:t>
      </w:r>
    </w:p>
    <w:p w:rsidR="005E6A82" w:rsidRPr="00063CE5" w:rsidRDefault="00063CE5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5E6A82" w:rsidRPr="00063CE5">
        <w:rPr>
          <w:rFonts w:ascii="Arial" w:hAnsi="Arial" w:cs="Arial"/>
          <w:sz w:val="20"/>
          <w:szCs w:val="20"/>
        </w:rPr>
        <w:t>Fica o Poder Executivo Municipal autorizado a realizar testes de acuidade visual nas escolas e creches da rede pública municipal de ensino.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 xml:space="preserve">Parágrafo </w:t>
      </w:r>
      <w:r w:rsidR="00063CE5">
        <w:rPr>
          <w:rFonts w:ascii="Arial" w:hAnsi="Arial" w:cs="Arial"/>
          <w:sz w:val="20"/>
          <w:szCs w:val="20"/>
        </w:rPr>
        <w:t xml:space="preserve">único.  </w:t>
      </w:r>
      <w:r w:rsidRPr="00063CE5">
        <w:rPr>
          <w:rFonts w:ascii="Arial" w:hAnsi="Arial" w:cs="Arial"/>
          <w:sz w:val="20"/>
          <w:szCs w:val="20"/>
        </w:rPr>
        <w:t>Os testes serão realizados nas escolas e creches da rede pública municipal de ensino, anualmente, no primeiro semestre do ano letivo.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063CE5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5E6A82" w:rsidRPr="00063CE5">
        <w:rPr>
          <w:rFonts w:ascii="Arial" w:hAnsi="Arial" w:cs="Arial"/>
          <w:sz w:val="20"/>
          <w:szCs w:val="20"/>
        </w:rPr>
        <w:t>A realização dos testes ocorrerá nos estabelecimentos da rede pública municipal de ensino, com a participação e acompanhamento de profissionais especializados da área de saúde do município.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063CE5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5E6A82" w:rsidRPr="00063CE5">
        <w:rPr>
          <w:rFonts w:ascii="Arial" w:hAnsi="Arial" w:cs="Arial"/>
          <w:sz w:val="20"/>
          <w:szCs w:val="20"/>
        </w:rPr>
        <w:t>VETADO.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063CE5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5E6A82" w:rsidRPr="00063CE5">
        <w:rPr>
          <w:rFonts w:ascii="Arial" w:hAnsi="Arial" w:cs="Arial"/>
          <w:sz w:val="20"/>
          <w:szCs w:val="20"/>
        </w:rPr>
        <w:t>A partir dos resultados dos testes obtidos pelos profissionais da área especializada, haverá reunião com os pais ou responsáveis dos alunos para prestar completa orientação.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063CE5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4º  </w:t>
      </w:r>
      <w:r w:rsidR="005E6A82" w:rsidRPr="00063CE5">
        <w:rPr>
          <w:rFonts w:ascii="Arial" w:hAnsi="Arial" w:cs="Arial"/>
          <w:sz w:val="20"/>
          <w:szCs w:val="20"/>
        </w:rPr>
        <w:t>Esta lei entrará em vigor na data de sua publicação, revogando-se as disposições em contrário.</w:t>
      </w:r>
    </w:p>
    <w:p w:rsidR="005A411B" w:rsidRDefault="005A411B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Santa Bárbara d’Oeste, 14 de maio de 2</w:t>
      </w:r>
      <w:r w:rsidR="00063CE5">
        <w:rPr>
          <w:rFonts w:ascii="Arial" w:hAnsi="Arial" w:cs="Arial"/>
          <w:sz w:val="20"/>
          <w:szCs w:val="20"/>
        </w:rPr>
        <w:t>.</w:t>
      </w:r>
      <w:r w:rsidRPr="00063CE5">
        <w:rPr>
          <w:rFonts w:ascii="Arial" w:hAnsi="Arial" w:cs="Arial"/>
          <w:sz w:val="20"/>
          <w:szCs w:val="20"/>
        </w:rPr>
        <w:t>009.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Mário Celso Heins</w:t>
      </w: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Prefeito Municipal</w:t>
      </w:r>
    </w:p>
    <w:p w:rsidR="00063CE5" w:rsidRDefault="00063CE5" w:rsidP="005A411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E6A82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Projeto de Lei nº 07/2</w:t>
      </w:r>
      <w:r w:rsidR="00063CE5">
        <w:rPr>
          <w:rFonts w:ascii="Arial" w:hAnsi="Arial" w:cs="Arial"/>
          <w:sz w:val="20"/>
          <w:szCs w:val="20"/>
        </w:rPr>
        <w:t>.</w:t>
      </w:r>
      <w:r w:rsidRPr="00063CE5">
        <w:rPr>
          <w:rFonts w:ascii="Arial" w:hAnsi="Arial" w:cs="Arial"/>
          <w:sz w:val="20"/>
          <w:szCs w:val="20"/>
        </w:rPr>
        <w:t>009</w:t>
      </w:r>
    </w:p>
    <w:p w:rsidR="00785519" w:rsidRPr="00063CE5" w:rsidRDefault="005E6A82" w:rsidP="005A411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63CE5">
        <w:rPr>
          <w:rFonts w:ascii="Arial" w:hAnsi="Arial" w:cs="Arial"/>
          <w:sz w:val="20"/>
          <w:szCs w:val="20"/>
        </w:rPr>
        <w:t>Autógrafo nº 26/2</w:t>
      </w:r>
      <w:r w:rsidR="00063CE5">
        <w:rPr>
          <w:rFonts w:ascii="Arial" w:hAnsi="Arial" w:cs="Arial"/>
          <w:sz w:val="20"/>
          <w:szCs w:val="20"/>
        </w:rPr>
        <w:t>.009</w:t>
      </w:r>
    </w:p>
    <w:sectPr w:rsidR="00785519" w:rsidRPr="00063CE5" w:rsidSect="00063CE5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E0" w:rsidRDefault="005721E0">
      <w:r>
        <w:separator/>
      </w:r>
    </w:p>
  </w:endnote>
  <w:endnote w:type="continuationSeparator" w:id="0">
    <w:p w:rsidR="005721E0" w:rsidRDefault="0057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E0" w:rsidRDefault="005721E0">
      <w:r>
        <w:separator/>
      </w:r>
    </w:p>
  </w:footnote>
  <w:footnote w:type="continuationSeparator" w:id="0">
    <w:p w:rsidR="005721E0" w:rsidRDefault="0057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63CE5"/>
    <w:rsid w:val="00151C8E"/>
    <w:rsid w:val="00172956"/>
    <w:rsid w:val="001E0678"/>
    <w:rsid w:val="002A0EB3"/>
    <w:rsid w:val="003E121C"/>
    <w:rsid w:val="00402259"/>
    <w:rsid w:val="0043026D"/>
    <w:rsid w:val="00506564"/>
    <w:rsid w:val="005721E0"/>
    <w:rsid w:val="005A07AF"/>
    <w:rsid w:val="005A411B"/>
    <w:rsid w:val="005E6A82"/>
    <w:rsid w:val="006153BC"/>
    <w:rsid w:val="00625242"/>
    <w:rsid w:val="00663BD4"/>
    <w:rsid w:val="007807AD"/>
    <w:rsid w:val="00785519"/>
    <w:rsid w:val="007F7A18"/>
    <w:rsid w:val="00852094"/>
    <w:rsid w:val="008A000C"/>
    <w:rsid w:val="009D44D5"/>
    <w:rsid w:val="009E5598"/>
    <w:rsid w:val="00A14253"/>
    <w:rsid w:val="00AB0C49"/>
    <w:rsid w:val="00AF0B27"/>
    <w:rsid w:val="00AF3093"/>
    <w:rsid w:val="00B92832"/>
    <w:rsid w:val="00DF1311"/>
    <w:rsid w:val="00E55287"/>
    <w:rsid w:val="00F26A50"/>
    <w:rsid w:val="00F40A15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5E6A82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223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3.083, DE 14 DE MAIO DE 2.009</vt:lpstr>
    </vt:vector>
  </TitlesOfParts>
  <Company>Sino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3.083, DE 14 DE MAIO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