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13" w:rsidRPr="00536F95" w:rsidRDefault="00EE4313" w:rsidP="00EE4313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36F95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182ED3" w:rsidRPr="00536F9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36F95">
        <w:rPr>
          <w:rFonts w:ascii="Arial" w:hAnsi="Arial" w:cs="Arial"/>
          <w:b/>
          <w:color w:val="000080"/>
          <w:sz w:val="20"/>
          <w:szCs w:val="20"/>
          <w:u w:val="single"/>
        </w:rPr>
        <w:t>125, DE 13 DE DEZEMBRO DE 1.994</w:t>
      </w:r>
    </w:p>
    <w:p w:rsidR="005C142C" w:rsidRDefault="005C142C" w:rsidP="00EE4313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</w:p>
    <w:p w:rsidR="00EE4313" w:rsidRPr="00182ED3" w:rsidRDefault="00EE4313" w:rsidP="00EE4313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182ED3">
        <w:rPr>
          <w:rFonts w:ascii="Arial" w:hAnsi="Arial" w:cs="Arial"/>
          <w:color w:val="800000"/>
          <w:sz w:val="20"/>
          <w:szCs w:val="20"/>
        </w:rPr>
        <w:t xml:space="preserve">“Altera a redação do “caput” do artigo 121 da </w:t>
      </w:r>
      <w:r w:rsidR="00296F88">
        <w:rPr>
          <w:rFonts w:ascii="Arial" w:hAnsi="Arial" w:cs="Arial"/>
          <w:color w:val="800000"/>
          <w:sz w:val="20"/>
          <w:szCs w:val="20"/>
        </w:rPr>
        <w:t>L</w:t>
      </w:r>
      <w:r w:rsidRPr="00182ED3">
        <w:rPr>
          <w:rFonts w:ascii="Arial" w:hAnsi="Arial" w:cs="Arial"/>
          <w:color w:val="800000"/>
          <w:sz w:val="20"/>
          <w:szCs w:val="20"/>
        </w:rPr>
        <w:t xml:space="preserve">ei nº 1750, de 4 de julho de 1.988, que faz remissão a </w:t>
      </w:r>
      <w:r w:rsidR="00182ED3">
        <w:rPr>
          <w:rFonts w:ascii="Arial" w:hAnsi="Arial" w:cs="Arial"/>
          <w:color w:val="800000"/>
          <w:sz w:val="20"/>
          <w:szCs w:val="20"/>
        </w:rPr>
        <w:t>L</w:t>
      </w:r>
      <w:r w:rsidRPr="00182ED3">
        <w:rPr>
          <w:rFonts w:ascii="Arial" w:hAnsi="Arial" w:cs="Arial"/>
          <w:color w:val="800000"/>
          <w:sz w:val="20"/>
          <w:szCs w:val="20"/>
        </w:rPr>
        <w:t>ei nº 1736/87”.</w:t>
      </w:r>
    </w:p>
    <w:p w:rsidR="005C142C" w:rsidRDefault="005C142C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 xml:space="preserve">José Maria de Araújo Junior, </w:t>
      </w:r>
      <w:r w:rsidRPr="004F4547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4F4547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D81A8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“caput” do </w:t>
      </w:r>
      <w:r w:rsidR="005D2FA8">
        <w:rPr>
          <w:rFonts w:ascii="Arial" w:hAnsi="Arial" w:cs="Arial"/>
          <w:sz w:val="20"/>
          <w:szCs w:val="20"/>
        </w:rPr>
        <w:t>artigo</w:t>
      </w:r>
      <w:r w:rsidR="00EE4313" w:rsidRPr="004F4547">
        <w:rPr>
          <w:rFonts w:ascii="Arial" w:hAnsi="Arial" w:cs="Arial"/>
          <w:sz w:val="20"/>
          <w:szCs w:val="20"/>
        </w:rPr>
        <w:t xml:space="preserve"> 121, constante do </w:t>
      </w:r>
      <w:r w:rsidR="005D2FA8">
        <w:rPr>
          <w:rFonts w:ascii="Arial" w:hAnsi="Arial" w:cs="Arial"/>
          <w:sz w:val="20"/>
          <w:szCs w:val="20"/>
        </w:rPr>
        <w:t>artigo</w:t>
      </w:r>
      <w:r w:rsidR="00EE4313" w:rsidRPr="004F4547">
        <w:rPr>
          <w:rFonts w:ascii="Arial" w:hAnsi="Arial" w:cs="Arial"/>
          <w:sz w:val="20"/>
          <w:szCs w:val="20"/>
        </w:rPr>
        <w:t xml:space="preserve"> 1º, da </w:t>
      </w:r>
      <w:hyperlink r:id="rId7" w:anchor="art121" w:history="1">
        <w:r w:rsidR="00496699" w:rsidRPr="006F2F32">
          <w:rPr>
            <w:rStyle w:val="Hyperlink"/>
            <w:rFonts w:ascii="Arial" w:hAnsi="Arial" w:cs="Arial"/>
            <w:sz w:val="20"/>
            <w:szCs w:val="20"/>
          </w:rPr>
          <w:t>L</w:t>
        </w:r>
        <w:r w:rsidR="00EE4313" w:rsidRPr="006F2F32">
          <w:rPr>
            <w:rStyle w:val="Hyperlink"/>
            <w:rFonts w:ascii="Arial" w:hAnsi="Arial" w:cs="Arial"/>
            <w:sz w:val="20"/>
            <w:szCs w:val="20"/>
          </w:rPr>
          <w:t>ei</w:t>
        </w:r>
        <w:r w:rsidR="006F2F32" w:rsidRPr="006F2F32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="00EE4313" w:rsidRPr="006F2F32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EB2BEF" w:rsidRPr="006F2F3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6F2F32">
          <w:rPr>
            <w:rStyle w:val="Hyperlink"/>
            <w:rFonts w:ascii="Arial" w:hAnsi="Arial" w:cs="Arial"/>
            <w:sz w:val="20"/>
            <w:szCs w:val="20"/>
          </w:rPr>
          <w:t>750/88</w:t>
        </w:r>
      </w:hyperlink>
      <w:r>
        <w:rPr>
          <w:rFonts w:ascii="Arial" w:hAnsi="Arial" w:cs="Arial"/>
          <w:sz w:val="20"/>
          <w:szCs w:val="20"/>
        </w:rPr>
        <w:t xml:space="preserve">, que alterou </w:t>
      </w:r>
      <w:r w:rsidR="005D2FA8">
        <w:rPr>
          <w:rFonts w:ascii="Arial" w:hAnsi="Arial" w:cs="Arial"/>
          <w:sz w:val="20"/>
          <w:szCs w:val="20"/>
        </w:rPr>
        <w:t>artigo</w:t>
      </w:r>
      <w:r w:rsidR="00EE4313" w:rsidRPr="004F4547">
        <w:rPr>
          <w:rFonts w:ascii="Arial" w:hAnsi="Arial" w:cs="Arial"/>
          <w:sz w:val="20"/>
          <w:szCs w:val="20"/>
        </w:rPr>
        <w:t xml:space="preserve"> da </w:t>
      </w:r>
      <w:hyperlink r:id="rId8" w:anchor="art121" w:history="1">
        <w:r w:rsidR="006F2F32" w:rsidRPr="006F2F32">
          <w:rPr>
            <w:rStyle w:val="Hyperlink"/>
            <w:rFonts w:ascii="Arial" w:hAnsi="Arial" w:cs="Arial"/>
            <w:sz w:val="20"/>
            <w:szCs w:val="20"/>
          </w:rPr>
          <w:t>L</w:t>
        </w:r>
        <w:r w:rsidR="00EE4313" w:rsidRPr="006F2F32">
          <w:rPr>
            <w:rStyle w:val="Hyperlink"/>
            <w:rFonts w:ascii="Arial" w:hAnsi="Arial" w:cs="Arial"/>
            <w:sz w:val="20"/>
            <w:szCs w:val="20"/>
          </w:rPr>
          <w:t>ei</w:t>
        </w:r>
        <w:r w:rsidR="006F2F32" w:rsidRPr="006F2F32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="00EE4313" w:rsidRPr="006F2F32">
          <w:rPr>
            <w:rStyle w:val="Hyperlink"/>
            <w:rFonts w:ascii="Arial" w:hAnsi="Arial" w:cs="Arial"/>
            <w:sz w:val="20"/>
            <w:szCs w:val="20"/>
          </w:rPr>
          <w:t xml:space="preserve"> nº 1736/87</w:t>
        </w:r>
      </w:hyperlink>
      <w:r w:rsidR="00EE4313" w:rsidRPr="004F4547">
        <w:rPr>
          <w:rFonts w:ascii="Arial" w:hAnsi="Arial" w:cs="Arial"/>
          <w:sz w:val="20"/>
          <w:szCs w:val="20"/>
        </w:rPr>
        <w:t>, passa a vigorar com a seguinte redação: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 xml:space="preserve">“Art. 121.  Quando da solicitação da vistoria final para as edificações novas com altura superior a </w:t>
      </w:r>
      <w:smartTag w:uri="urn:schemas-microsoft-com:office:smarttags" w:element="metricconverter">
        <w:smartTagPr>
          <w:attr w:name="ProductID" w:val="10 metros"/>
        </w:smartTagPr>
        <w:r w:rsidRPr="004F4547">
          <w:rPr>
            <w:rFonts w:ascii="Arial" w:hAnsi="Arial" w:cs="Arial"/>
            <w:sz w:val="20"/>
            <w:szCs w:val="20"/>
          </w:rPr>
          <w:t>10 metros</w:t>
        </w:r>
      </w:smartTag>
      <w:r w:rsidRPr="004F4547">
        <w:rPr>
          <w:rFonts w:ascii="Arial" w:hAnsi="Arial" w:cs="Arial"/>
          <w:sz w:val="20"/>
          <w:szCs w:val="20"/>
        </w:rPr>
        <w:t xml:space="preserve"> a para aquelas com área superior a </w:t>
      </w:r>
      <w:smartTag w:uri="urn:schemas-microsoft-com:office:smarttags" w:element="metricconverter">
        <w:smartTagPr>
          <w:attr w:name="ProductID" w:val="2.000 metros quadrados"/>
        </w:smartTagPr>
        <w:r w:rsidRPr="004F4547">
          <w:rPr>
            <w:rFonts w:ascii="Arial" w:hAnsi="Arial" w:cs="Arial"/>
            <w:sz w:val="20"/>
            <w:szCs w:val="20"/>
          </w:rPr>
          <w:t>2.000 metros quadrados</w:t>
        </w:r>
      </w:smartTag>
      <w:r w:rsidRPr="004F4547">
        <w:rPr>
          <w:rFonts w:ascii="Arial" w:hAnsi="Arial" w:cs="Arial"/>
          <w:sz w:val="20"/>
          <w:szCs w:val="20"/>
        </w:rPr>
        <w:t xml:space="preserve">, o interessado deverá entregar ao Departamento de Água e Esgoto, um hidrante de coluna completo de dinheiro de </w:t>
      </w:r>
      <w:smartTag w:uri="urn:schemas-microsoft-com:office:smarttags" w:element="metricconverter">
        <w:smartTagPr>
          <w:attr w:name="ProductID" w:val="100 mm"/>
        </w:smartTagPr>
        <w:r w:rsidRPr="004F4547">
          <w:rPr>
            <w:rFonts w:ascii="Arial" w:hAnsi="Arial" w:cs="Arial"/>
            <w:sz w:val="20"/>
            <w:szCs w:val="20"/>
          </w:rPr>
          <w:t>100 mm</w:t>
        </w:r>
      </w:smartTag>
      <w:r w:rsidRPr="004F4547">
        <w:rPr>
          <w:rFonts w:ascii="Arial" w:hAnsi="Arial" w:cs="Arial"/>
          <w:sz w:val="20"/>
          <w:szCs w:val="20"/>
        </w:rPr>
        <w:t xml:space="preserve"> com registro, conexões e demais acessórios, conforme padrão de ABNT – Associação Brasileira de Normas Técnicas.”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>Art. 2º  Esta Lei entrará em vigor na data de sua publicação.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>Art. 3º  Revogam-se as disposições em contrário.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>Santa Barbara D’Oeste, 13 de dezembro de 1.994.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>José Maria de Araújo Junior</w:t>
      </w:r>
    </w:p>
    <w:p w:rsidR="00EE4313" w:rsidRPr="004F4547" w:rsidRDefault="00EE4313" w:rsidP="00EE431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F4547">
        <w:rPr>
          <w:rFonts w:ascii="Arial" w:hAnsi="Arial" w:cs="Arial"/>
          <w:sz w:val="20"/>
          <w:szCs w:val="20"/>
        </w:rPr>
        <w:t>Prefeito Municipal</w:t>
      </w:r>
    </w:p>
    <w:sectPr w:rsidR="00EE4313" w:rsidRPr="004F4547" w:rsidSect="006F0809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3A" w:rsidRDefault="0049293A">
      <w:r>
        <w:separator/>
      </w:r>
    </w:p>
  </w:endnote>
  <w:endnote w:type="continuationSeparator" w:id="0">
    <w:p w:rsidR="0049293A" w:rsidRDefault="0049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3A" w:rsidRDefault="0049293A">
      <w:r>
        <w:separator/>
      </w:r>
    </w:p>
  </w:footnote>
  <w:footnote w:type="continuationSeparator" w:id="0">
    <w:p w:rsidR="0049293A" w:rsidRDefault="00492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55FB"/>
    <w:rsid w:val="00172956"/>
    <w:rsid w:val="00182ED3"/>
    <w:rsid w:val="001E0678"/>
    <w:rsid w:val="002441EA"/>
    <w:rsid w:val="00296F88"/>
    <w:rsid w:val="002A0EB3"/>
    <w:rsid w:val="003E121C"/>
    <w:rsid w:val="00402259"/>
    <w:rsid w:val="0049293A"/>
    <w:rsid w:val="00496699"/>
    <w:rsid w:val="004D7481"/>
    <w:rsid w:val="00536F95"/>
    <w:rsid w:val="0058226C"/>
    <w:rsid w:val="005C142C"/>
    <w:rsid w:val="005D2FA8"/>
    <w:rsid w:val="006153BC"/>
    <w:rsid w:val="00625242"/>
    <w:rsid w:val="00663BD4"/>
    <w:rsid w:val="00676F37"/>
    <w:rsid w:val="006F0809"/>
    <w:rsid w:val="006F2F32"/>
    <w:rsid w:val="00752A98"/>
    <w:rsid w:val="007807AD"/>
    <w:rsid w:val="00785519"/>
    <w:rsid w:val="007F421E"/>
    <w:rsid w:val="007F7A18"/>
    <w:rsid w:val="00852094"/>
    <w:rsid w:val="008A000C"/>
    <w:rsid w:val="008F07EE"/>
    <w:rsid w:val="008F0E9D"/>
    <w:rsid w:val="009D44D5"/>
    <w:rsid w:val="009E5598"/>
    <w:rsid w:val="00A235FB"/>
    <w:rsid w:val="00A54E38"/>
    <w:rsid w:val="00A77622"/>
    <w:rsid w:val="00AB0C49"/>
    <w:rsid w:val="00AF0B27"/>
    <w:rsid w:val="00B92832"/>
    <w:rsid w:val="00D7529C"/>
    <w:rsid w:val="00D81A83"/>
    <w:rsid w:val="00DF1311"/>
    <w:rsid w:val="00E145FC"/>
    <w:rsid w:val="00EB2BEF"/>
    <w:rsid w:val="00EE4313"/>
    <w:rsid w:val="00F13909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EE43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870173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80175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192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2.125, DE 13 DE DEZEMBRO DE 1.994</vt:lpstr>
    </vt:vector>
  </TitlesOfParts>
  <Company>Sino</Company>
  <LinksUpToDate>false</LinksUpToDate>
  <CharactersWithSpaces>1228</CharactersWithSpaces>
  <SharedDoc>false</SharedDoc>
  <HLinks>
    <vt:vector size="12" baseType="variant"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>art121</vt:lpwstr>
      </vt:variant>
      <vt:variant>
        <vt:i4>5898324</vt:i4>
      </vt:variant>
      <vt:variant>
        <vt:i4>0</vt:i4>
      </vt:variant>
      <vt:variant>
        <vt:i4>0</vt:i4>
      </vt:variant>
      <vt:variant>
        <vt:i4>5</vt:i4>
      </vt:variant>
      <vt:variant>
        <vt:lpwstr>/camver/leimun/8801750.html</vt:lpwstr>
      </vt:variant>
      <vt:variant>
        <vt:lpwstr>art121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2.125, DE 13 DE DEZEMBRO DE 1.994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