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62B" w:rsidRPr="00E90377" w:rsidRDefault="00C2262B" w:rsidP="00C2262B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Nº 1.755, DE 24</w:t>
      </w:r>
      <w:r w:rsidRPr="00E90377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AGOSTO DE 1.988</w:t>
      </w:r>
    </w:p>
    <w:p w:rsidR="00C2262B" w:rsidRDefault="00C2262B" w:rsidP="00C2262B">
      <w:pPr>
        <w:jc w:val="both"/>
        <w:rPr>
          <w:rFonts w:ascii="Arial" w:hAnsi="Arial" w:cs="Arial"/>
          <w:sz w:val="20"/>
          <w:szCs w:val="20"/>
        </w:rPr>
      </w:pPr>
    </w:p>
    <w:p w:rsidR="00C2262B" w:rsidRPr="00E90377" w:rsidRDefault="00C2262B" w:rsidP="00C2262B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Autorização para a Prefeitura Municipal de Santa Bárbara d’ Oeste, receber, através de repasse financeiros a fundo perdido, dando outras providências.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Júnior, </w:t>
      </w:r>
      <w:r w:rsidRPr="00C71E62">
        <w:rPr>
          <w:rFonts w:ascii="Arial" w:hAnsi="Arial" w:cs="Arial"/>
          <w:b/>
          <w:sz w:val="20"/>
          <w:szCs w:val="20"/>
        </w:rPr>
        <w:t>Prefeito Municipal de Santa Bárbara d’ Oeste</w:t>
      </w:r>
      <w:r>
        <w:rPr>
          <w:rFonts w:ascii="Arial" w:hAnsi="Arial" w:cs="Arial"/>
          <w:sz w:val="20"/>
          <w:szCs w:val="20"/>
        </w:rPr>
        <w:t>;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Faz saber que a Câmara Municipal aprova e eu sanciono e promulgo a seguinte lei.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1º  Fica o Poder Executivo Municipal autorizado a: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receber, através de repasse efetuado pelo Governo do Estado de São Paulo, recursos financeiros a fundo perdido, procedentes do Tesouro do Estado ou Secretaria dos Negócios da Fazenda.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assinar com a Secretaria de Economia e Planejamento do Estado de São Paulo o Convênio necessário à obtenção dos recursos financeiros previstos no item I deste artigo, bem como as clausulas e condições estabelecidas pela referida Secretaria.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abrir crédito adicional especial para fazer faces às despesas com a execução da (s) obra (s).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único.  A cobertura do crédito autorizado no inciso III será efetuada mediante a utilização dos recursos a serem repassados.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2º  Os recursos financeiros mencionados no artigo anterior destinar-se-ão a construção da Creche do Valo da Linópolis.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3º  Os encargos que a Prefeitura vier a assumir nos referidos convênios, correrão por conta de verbas próprias constantes do orçamento vigente, suplementadas se necessário.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4º  Esta lei entrará em vigor na data de sua publicação.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5º Revogam-se as disposições em contrário.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 Oeste, 24 de agosto de 1.988.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C2262B" w:rsidRDefault="00C2262B" w:rsidP="00C2262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C2262B" w:rsidSect="00663BD4">
      <w:headerReference w:type="default" r:id="rId7"/>
      <w:footerReference w:type="even" r:id="rId8"/>
      <w:footerReference w:type="default" r:id="rId9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DD" w:rsidRDefault="00B23ADD">
      <w:r>
        <w:separator/>
      </w:r>
    </w:p>
  </w:endnote>
  <w:endnote w:type="continuationSeparator" w:id="0">
    <w:p w:rsidR="00B23ADD" w:rsidRDefault="00B2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DD" w:rsidRDefault="00B23ADD">
      <w:r>
        <w:separator/>
      </w:r>
    </w:p>
  </w:footnote>
  <w:footnote w:type="continuationSeparator" w:id="0">
    <w:p w:rsidR="00B23ADD" w:rsidRDefault="00B23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2A0EB3"/>
    <w:rsid w:val="003E121C"/>
    <w:rsid w:val="003F02F8"/>
    <w:rsid w:val="00402259"/>
    <w:rsid w:val="005F39C2"/>
    <w:rsid w:val="006153BC"/>
    <w:rsid w:val="00625242"/>
    <w:rsid w:val="00663BD4"/>
    <w:rsid w:val="007807AD"/>
    <w:rsid w:val="00785519"/>
    <w:rsid w:val="007F7A18"/>
    <w:rsid w:val="00852094"/>
    <w:rsid w:val="008A000C"/>
    <w:rsid w:val="009D44D5"/>
    <w:rsid w:val="009E5598"/>
    <w:rsid w:val="00AB0C49"/>
    <w:rsid w:val="00AF0B27"/>
    <w:rsid w:val="00B064C0"/>
    <w:rsid w:val="00B23ADD"/>
    <w:rsid w:val="00B92832"/>
    <w:rsid w:val="00C2262B"/>
    <w:rsid w:val="00D845B5"/>
    <w:rsid w:val="00D86813"/>
    <w:rsid w:val="00DF1311"/>
    <w:rsid w:val="00F43A1A"/>
    <w:rsid w:val="00F50A74"/>
    <w:rsid w:val="00F73DEF"/>
    <w:rsid w:val="00FB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249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1.755, DE 24 DE AGOSTO DE 1.988</vt:lpstr>
    </vt:vector>
  </TitlesOfParts>
  <Company>Sino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1.755, DE 24 DE AGOSTO DE 1.988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