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62B" w:rsidRPr="00E90377" w:rsidRDefault="00C2262B" w:rsidP="00C2262B">
      <w:pPr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>
        <w:rPr>
          <w:rFonts w:ascii="Arial" w:hAnsi="Arial" w:cs="Arial"/>
          <w:b/>
          <w:color w:val="000080"/>
          <w:sz w:val="20"/>
          <w:szCs w:val="20"/>
          <w:u w:val="single"/>
        </w:rPr>
        <w:t>LEI MUNICIPAL Nº 1.755, DE 24</w:t>
      </w:r>
      <w:r w:rsidRPr="00E90377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AGOSTO DE 1.988</w:t>
      </w:r>
    </w:p>
    <w:p w:rsidR="00C2262B" w:rsidRDefault="00C2262B" w:rsidP="00C2262B">
      <w:pPr>
        <w:jc w:val="both"/>
        <w:rPr>
          <w:rFonts w:ascii="Arial" w:hAnsi="Arial" w:cs="Arial"/>
          <w:sz w:val="20"/>
          <w:szCs w:val="20"/>
        </w:rPr>
      </w:pPr>
    </w:p>
    <w:p w:rsidR="00C2262B" w:rsidRPr="00E90377" w:rsidRDefault="00C2262B" w:rsidP="00C2262B">
      <w:pPr>
        <w:ind w:left="5040"/>
        <w:jc w:val="both"/>
        <w:rPr>
          <w:rFonts w:ascii="Arial" w:hAnsi="Arial" w:cs="Arial"/>
          <w:color w:val="800000"/>
          <w:sz w:val="20"/>
          <w:szCs w:val="20"/>
        </w:rPr>
      </w:pPr>
      <w:r>
        <w:rPr>
          <w:rFonts w:ascii="Arial" w:hAnsi="Arial" w:cs="Arial"/>
          <w:color w:val="800000"/>
          <w:sz w:val="20"/>
          <w:szCs w:val="20"/>
        </w:rPr>
        <w:t>Autorização para a Prefeitura Municipal de Santa Bárbara d’ Oeste, receber, através de repasse financeiros a fundo perdido, dando outras providências.</w:t>
      </w:r>
    </w:p>
    <w:p w:rsidR="00C2262B" w:rsidRDefault="00C2262B" w:rsidP="00C2262B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C2262B" w:rsidRDefault="00C2262B" w:rsidP="00C2262B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José Maria de Araújo Júnior, </w:t>
      </w:r>
      <w:r w:rsidRPr="00C71E62">
        <w:rPr>
          <w:rFonts w:ascii="Arial" w:hAnsi="Arial" w:cs="Arial"/>
          <w:b/>
          <w:sz w:val="20"/>
          <w:szCs w:val="20"/>
        </w:rPr>
        <w:t>Prefeito Municipal de Santa Bárbara d’ Oeste</w:t>
      </w:r>
      <w:r>
        <w:rPr>
          <w:rFonts w:ascii="Arial" w:hAnsi="Arial" w:cs="Arial"/>
          <w:sz w:val="20"/>
          <w:szCs w:val="20"/>
        </w:rPr>
        <w:t>;</w:t>
      </w:r>
    </w:p>
    <w:p w:rsidR="00C2262B" w:rsidRDefault="00C2262B" w:rsidP="00C2262B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C2262B" w:rsidRDefault="00C2262B" w:rsidP="00C2262B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Municipal aprova e eu sanciono e promulgo a seguinte lei.</w:t>
      </w:r>
    </w:p>
    <w:p w:rsidR="00C2262B" w:rsidRDefault="00C2262B" w:rsidP="00C2262B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C2262B" w:rsidRDefault="00C2262B" w:rsidP="00C2262B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1º  Fica o Poder Executivo Municipal autorizado a:</w:t>
      </w:r>
    </w:p>
    <w:p w:rsidR="00C2262B" w:rsidRDefault="00C2262B" w:rsidP="00C2262B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C2262B" w:rsidRDefault="00C2262B" w:rsidP="00C2262B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receber, através de repasse efetuado pelo Governo do Estado de São Paulo, recursos financeiros a fundo perdido, procedentes do Tesouro do Estado ou Secretaria dos Negócios da Fazenda.</w:t>
      </w:r>
    </w:p>
    <w:p w:rsidR="00C2262B" w:rsidRDefault="00C2262B" w:rsidP="00C2262B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C2262B" w:rsidRDefault="00C2262B" w:rsidP="00C2262B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assinar com a Secretaria de Economia e Planejamento do Estado de São Paulo o Convênio necessário à obtenção dos recursos financeiros previstos no item I deste artigo, bem como as clausulas e condições estabelecidas pela referida Secretaria.</w:t>
      </w:r>
    </w:p>
    <w:p w:rsidR="00C2262B" w:rsidRDefault="00C2262B" w:rsidP="00C2262B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C2262B" w:rsidRDefault="00C2262B" w:rsidP="00C2262B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abrir crédito adicional especial para fazer faces às despesas com a execução da (s) obra (s).</w:t>
      </w:r>
    </w:p>
    <w:p w:rsidR="00C2262B" w:rsidRDefault="00C2262B" w:rsidP="00C2262B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C2262B" w:rsidRDefault="00C2262B" w:rsidP="00C2262B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Parágrafo único.  A cobertura do crédito autorizado no inciso III será efetuada mediante a utilização dos recursos a serem repassados.</w:t>
      </w:r>
    </w:p>
    <w:p w:rsidR="00C2262B" w:rsidRDefault="00C2262B" w:rsidP="00C2262B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C2262B" w:rsidRDefault="00C2262B" w:rsidP="00C2262B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2º  Os recursos financeiros mencionados no artigo anterior destinar-se-ão a construção da Creche do Valo da Linópolis.</w:t>
      </w:r>
    </w:p>
    <w:p w:rsidR="00C2262B" w:rsidRDefault="00C2262B" w:rsidP="00C2262B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C2262B" w:rsidRDefault="00C2262B" w:rsidP="00C2262B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3º  Os encargos que a Prefeitura vier a assumir nos referidos convênios, correrão por conta de verbas próprias constantes do orçamento vigente, suplementadas se necessário.</w:t>
      </w:r>
    </w:p>
    <w:p w:rsidR="00C2262B" w:rsidRDefault="00C2262B" w:rsidP="00C2262B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C2262B" w:rsidRDefault="00C2262B" w:rsidP="00C2262B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4º  Esta lei entrará em vigor na data de sua publicação.</w:t>
      </w:r>
    </w:p>
    <w:p w:rsidR="00C2262B" w:rsidRDefault="00C2262B" w:rsidP="00C2262B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C2262B" w:rsidRDefault="00C2262B" w:rsidP="00C2262B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5º Revogam-se as disposições em contrário.</w:t>
      </w:r>
    </w:p>
    <w:p w:rsidR="00C2262B" w:rsidRDefault="00C2262B" w:rsidP="00C2262B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C2262B" w:rsidRDefault="00C2262B" w:rsidP="00C2262B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Santa Bárbara d’ Oeste, 24 de agosto de 1.988.</w:t>
      </w:r>
    </w:p>
    <w:p w:rsidR="00C2262B" w:rsidRDefault="00C2262B" w:rsidP="00C2262B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C2262B" w:rsidRDefault="00C2262B" w:rsidP="00C2262B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Maria de Araújo Júnior</w:t>
      </w:r>
    </w:p>
    <w:p w:rsidR="00C2262B" w:rsidRDefault="00C2262B" w:rsidP="00C2262B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sectPr w:rsidR="00C2262B" w:rsidSect="00663BD4">
      <w:headerReference w:type="default" r:id="rId7"/>
      <w:footerReference w:type="even" r:id="rId8"/>
      <w:footerReference w:type="default" r:id="rId9"/>
      <w:pgSz w:w="11907" w:h="16840" w:code="9"/>
      <w:pgMar w:top="1701" w:right="567" w:bottom="1701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ADD" w:rsidRDefault="00B23ADD">
      <w:r>
        <w:separator/>
      </w:r>
    </w:p>
  </w:endnote>
  <w:endnote w:type="continuationSeparator" w:id="0">
    <w:p w:rsidR="00B23ADD" w:rsidRDefault="00B23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ADD" w:rsidRDefault="00B23ADD">
      <w:r>
        <w:separator/>
      </w:r>
    </w:p>
  </w:footnote>
  <w:footnote w:type="continuationSeparator" w:id="0">
    <w:p w:rsidR="00B23ADD" w:rsidRDefault="00B23A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172956"/>
    <w:rsid w:val="001E0678"/>
    <w:rsid w:val="002A0EB3"/>
    <w:rsid w:val="003E121C"/>
    <w:rsid w:val="003F02F8"/>
    <w:rsid w:val="00402259"/>
    <w:rsid w:val="005F39C2"/>
    <w:rsid w:val="006153BC"/>
    <w:rsid w:val="00625242"/>
    <w:rsid w:val="00663BD4"/>
    <w:rsid w:val="007807AD"/>
    <w:rsid w:val="00785519"/>
    <w:rsid w:val="007F7A18"/>
    <w:rsid w:val="00852094"/>
    <w:rsid w:val="008A000C"/>
    <w:rsid w:val="009D44D5"/>
    <w:rsid w:val="009E5598"/>
    <w:rsid w:val="00AB0C49"/>
    <w:rsid w:val="00AF0B27"/>
    <w:rsid w:val="00B064C0"/>
    <w:rsid w:val="00B23ADD"/>
    <w:rsid w:val="00B92832"/>
    <w:rsid w:val="00C2262B"/>
    <w:rsid w:val="00D845B5"/>
    <w:rsid w:val="00D86813"/>
    <w:rsid w:val="00DF1311"/>
    <w:rsid w:val="00F43A1A"/>
    <w:rsid w:val="00F50A74"/>
    <w:rsid w:val="00F73DEF"/>
    <w:rsid w:val="00FB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249</Words>
  <Characters>1346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1.755, DE 24 DE AGOSTO DE 1.988</vt:lpstr>
    </vt:vector>
  </TitlesOfParts>
  <Company>Sino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1.755, DE 24 DE AGOSTO DE 1.988</dc:title>
  <dc:subject/>
  <dc:creator>Usuário do Windows</dc:creator>
  <cp:keywords/>
  <dc:description/>
  <cp:lastModifiedBy>Usuário do Windows</cp:lastModifiedBy>
  <cp:revision>2</cp:revision>
  <cp:lastPrinted>2003-09-16T13:44:00Z</cp:lastPrinted>
  <dcterms:created xsi:type="dcterms:W3CDTF">2014-01-14T16:59:00Z</dcterms:created>
  <dcterms:modified xsi:type="dcterms:W3CDTF">2014-01-14T16:59:00Z</dcterms:modified>
</cp:coreProperties>
</file>