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28" w:rsidRPr="002C3ED1" w:rsidRDefault="008A6128" w:rsidP="008A612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387        /11</w:t>
      </w:r>
    </w:p>
    <w:p w:rsidR="008A6128" w:rsidRPr="002C3ED1" w:rsidRDefault="008A6128" w:rsidP="008A6128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8A6128" w:rsidRPr="002C3ED1" w:rsidRDefault="008A6128" w:rsidP="008A6128">
      <w:pPr>
        <w:jc w:val="both"/>
      </w:pPr>
    </w:p>
    <w:p w:rsidR="008A6128" w:rsidRPr="002C3ED1" w:rsidRDefault="008A6128" w:rsidP="008A6128">
      <w:pPr>
        <w:jc w:val="both"/>
      </w:pPr>
    </w:p>
    <w:p w:rsidR="008A6128" w:rsidRPr="002C3ED1" w:rsidRDefault="008A6128" w:rsidP="008A6128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Dirce Petronilla Salomão,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8A6128" w:rsidRPr="002C3ED1" w:rsidRDefault="008A6128" w:rsidP="008A6128">
      <w:pPr>
        <w:jc w:val="both"/>
      </w:pPr>
    </w:p>
    <w:p w:rsidR="008A6128" w:rsidRDefault="008A6128" w:rsidP="008A6128">
      <w:pPr>
        <w:jc w:val="both"/>
      </w:pPr>
      <w:r>
        <w:tab/>
      </w:r>
      <w:r>
        <w:tab/>
        <w:t>Sr. Presidente,</w:t>
      </w:r>
    </w:p>
    <w:p w:rsidR="008A6128" w:rsidRPr="002C3ED1" w:rsidRDefault="008A6128" w:rsidP="008A6128">
      <w:pPr>
        <w:jc w:val="both"/>
      </w:pPr>
    </w:p>
    <w:p w:rsidR="008A6128" w:rsidRPr="002C3ED1" w:rsidRDefault="008A6128" w:rsidP="008A6128">
      <w:pPr>
        <w:jc w:val="both"/>
      </w:pPr>
      <w:r w:rsidRPr="002C3ED1">
        <w:t xml:space="preserve"> </w:t>
      </w:r>
    </w:p>
    <w:p w:rsidR="008A6128" w:rsidRPr="002C3ED1" w:rsidRDefault="008A6128" w:rsidP="008A6128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Dirce Petronilla Salomão,</w:t>
      </w:r>
      <w:r>
        <w:t xml:space="preserve"> ocorrido no dia 28 de Maio de 2011.</w:t>
      </w:r>
    </w:p>
    <w:p w:rsidR="008A6128" w:rsidRPr="002C3ED1" w:rsidRDefault="008A6128" w:rsidP="008A6128">
      <w:pPr>
        <w:jc w:val="both"/>
      </w:pPr>
    </w:p>
    <w:p w:rsidR="008A6128" w:rsidRPr="008F3780" w:rsidRDefault="008A6128" w:rsidP="008A612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Dirce Petronilla Salomão</w:t>
      </w:r>
      <w:r>
        <w:rPr>
          <w:rFonts w:ascii="Bookman Old Style" w:hAnsi="Bookman Old Style"/>
          <w:b w:val="0"/>
        </w:rPr>
        <w:t>, contava com 74 (setenta e quatro) anos de idade, era viúva de Milton Salomão, deixou os filhos (as): Mara Aparecida, Milton e Marcelo, residia na Rua Riachuelo, 88, Centro</w:t>
      </w:r>
    </w:p>
    <w:p w:rsidR="008A6128" w:rsidRPr="002C3ED1" w:rsidRDefault="008A6128" w:rsidP="008A6128">
      <w:pPr>
        <w:ind w:firstLine="1470"/>
        <w:jc w:val="both"/>
        <w:rPr>
          <w:bCs/>
        </w:rPr>
      </w:pPr>
    </w:p>
    <w:p w:rsidR="008A6128" w:rsidRPr="002C3ED1" w:rsidRDefault="008A6128" w:rsidP="008A6128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8A6128" w:rsidRPr="002C3ED1" w:rsidRDefault="008A6128" w:rsidP="008A6128">
      <w:pPr>
        <w:ind w:firstLine="1470"/>
        <w:jc w:val="both"/>
        <w:rPr>
          <w:bCs/>
        </w:rPr>
      </w:pPr>
    </w:p>
    <w:p w:rsidR="008A6128" w:rsidRDefault="008A6128" w:rsidP="008A6128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8A6128" w:rsidRDefault="008A6128" w:rsidP="008A6128">
      <w:pPr>
        <w:ind w:firstLine="1470"/>
        <w:jc w:val="both"/>
        <w:rPr>
          <w:bCs/>
        </w:rPr>
      </w:pPr>
    </w:p>
    <w:p w:rsidR="008A6128" w:rsidRPr="002C3ED1" w:rsidRDefault="008A6128" w:rsidP="008A6128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8A6128" w:rsidRDefault="008A6128" w:rsidP="008A6128">
      <w:pPr>
        <w:ind w:firstLine="1470"/>
        <w:jc w:val="both"/>
        <w:rPr>
          <w:b/>
          <w:bCs/>
        </w:rPr>
      </w:pPr>
    </w:p>
    <w:p w:rsidR="008A6128" w:rsidRPr="00BD5B0E" w:rsidRDefault="008A6128" w:rsidP="008A6128">
      <w:pPr>
        <w:ind w:firstLine="1470"/>
        <w:jc w:val="both"/>
        <w:rPr>
          <w:bCs/>
        </w:rPr>
      </w:pPr>
    </w:p>
    <w:p w:rsidR="008A6128" w:rsidRPr="002C3ED1" w:rsidRDefault="008A6128" w:rsidP="008A6128">
      <w:pPr>
        <w:ind w:firstLine="1470"/>
        <w:jc w:val="both"/>
        <w:rPr>
          <w:b/>
          <w:bCs/>
        </w:rPr>
      </w:pPr>
    </w:p>
    <w:p w:rsidR="008A6128" w:rsidRPr="002C3ED1" w:rsidRDefault="008A6128" w:rsidP="008A6128">
      <w:pPr>
        <w:ind w:firstLine="1470"/>
        <w:jc w:val="both"/>
        <w:rPr>
          <w:b/>
          <w:bCs/>
        </w:rPr>
      </w:pPr>
    </w:p>
    <w:p w:rsidR="008A6128" w:rsidRPr="002C3ED1" w:rsidRDefault="008A6128" w:rsidP="008A6128">
      <w:pPr>
        <w:ind w:firstLine="1470"/>
        <w:jc w:val="both"/>
      </w:pPr>
      <w:r w:rsidRPr="002C3ED1">
        <w:t xml:space="preserve">Plenário “Dr. Tancredo Neves”, em </w:t>
      </w:r>
      <w:r>
        <w:t>30 de maio de 2011</w:t>
      </w:r>
      <w:r w:rsidRPr="002C3ED1">
        <w:t>.</w:t>
      </w:r>
    </w:p>
    <w:p w:rsidR="008A6128" w:rsidRPr="002C3ED1" w:rsidRDefault="008A6128" w:rsidP="008A6128">
      <w:pPr>
        <w:jc w:val="both"/>
      </w:pPr>
    </w:p>
    <w:p w:rsidR="008A6128" w:rsidRDefault="008A6128" w:rsidP="008A6128">
      <w:pPr>
        <w:jc w:val="both"/>
      </w:pPr>
    </w:p>
    <w:p w:rsidR="008A6128" w:rsidRDefault="008A6128" w:rsidP="008A6128">
      <w:pPr>
        <w:jc w:val="both"/>
      </w:pPr>
    </w:p>
    <w:p w:rsidR="008A6128" w:rsidRPr="002C3ED1" w:rsidRDefault="008A6128" w:rsidP="008A6128">
      <w:pPr>
        <w:jc w:val="both"/>
      </w:pPr>
    </w:p>
    <w:p w:rsidR="008A6128" w:rsidRDefault="008A6128" w:rsidP="008A6128">
      <w:pPr>
        <w:jc w:val="center"/>
        <w:rPr>
          <w:b/>
        </w:rPr>
      </w:pPr>
      <w:r>
        <w:rPr>
          <w:b/>
        </w:rPr>
        <w:t>DANILO GODOY</w:t>
      </w:r>
    </w:p>
    <w:p w:rsidR="008A6128" w:rsidRDefault="008A6128" w:rsidP="008A6128">
      <w:pPr>
        <w:jc w:val="center"/>
        <w:rPr>
          <w:b/>
        </w:rPr>
      </w:pPr>
      <w:r>
        <w:rPr>
          <w:b/>
        </w:rPr>
        <w:t>PSDB</w:t>
      </w:r>
    </w:p>
    <w:p w:rsidR="008A6128" w:rsidRDefault="008A6128" w:rsidP="008A6128">
      <w:pPr>
        <w:jc w:val="center"/>
      </w:pPr>
      <w:r w:rsidRPr="002C3ED1">
        <w:t>- Vereador-</w:t>
      </w:r>
    </w:p>
    <w:p w:rsidR="008A6128" w:rsidRDefault="008A6128" w:rsidP="008A6128">
      <w:pPr>
        <w:jc w:val="center"/>
      </w:pPr>
    </w:p>
    <w:p w:rsidR="008A6128" w:rsidRDefault="008A6128" w:rsidP="008A6128">
      <w:pPr>
        <w:jc w:val="center"/>
      </w:pPr>
    </w:p>
    <w:p w:rsidR="008A6128" w:rsidRDefault="008A6128" w:rsidP="008A6128">
      <w:pPr>
        <w:jc w:val="center"/>
      </w:pPr>
    </w:p>
    <w:p w:rsidR="008A6128" w:rsidRDefault="008A6128" w:rsidP="008A6128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E7" w:rsidRDefault="002C60E7">
      <w:r>
        <w:separator/>
      </w:r>
    </w:p>
  </w:endnote>
  <w:endnote w:type="continuationSeparator" w:id="0">
    <w:p w:rsidR="002C60E7" w:rsidRDefault="002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E7" w:rsidRDefault="002C60E7">
      <w:r>
        <w:separator/>
      </w:r>
    </w:p>
  </w:footnote>
  <w:footnote w:type="continuationSeparator" w:id="0">
    <w:p w:rsidR="002C60E7" w:rsidRDefault="002C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0E7"/>
    <w:rsid w:val="003D3AA8"/>
    <w:rsid w:val="004C67DE"/>
    <w:rsid w:val="0059022C"/>
    <w:rsid w:val="008A61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A6128"/>
    <w:rPr>
      <w:b/>
      <w:bCs/>
      <w:sz w:val="24"/>
      <w:szCs w:val="24"/>
    </w:rPr>
  </w:style>
  <w:style w:type="paragraph" w:styleId="Recuodecorpodetexto">
    <w:name w:val="Body Text Indent"/>
    <w:basedOn w:val="Normal"/>
    <w:rsid w:val="008A612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