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FF" w:rsidRPr="006247AA" w:rsidRDefault="00FC7AFF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6247AA">
        <w:rPr>
          <w:rFonts w:ascii="Bookman Old Style" w:hAnsi="Bookman Old Style"/>
          <w:sz w:val="24"/>
          <w:szCs w:val="24"/>
        </w:rPr>
        <w:t xml:space="preserve">REQUERIMENTO Nº     </w:t>
      </w:r>
      <w:r>
        <w:rPr>
          <w:rFonts w:ascii="Bookman Old Style" w:hAnsi="Bookman Old Style"/>
          <w:sz w:val="24"/>
          <w:szCs w:val="24"/>
        </w:rPr>
        <w:t xml:space="preserve"> 390</w:t>
      </w:r>
      <w:r w:rsidRPr="006247AA">
        <w:rPr>
          <w:rFonts w:ascii="Bookman Old Style" w:hAnsi="Bookman Old Style"/>
          <w:sz w:val="24"/>
          <w:szCs w:val="24"/>
        </w:rPr>
        <w:t xml:space="preserve">  /11</w:t>
      </w:r>
    </w:p>
    <w:p w:rsidR="00FC7AFF" w:rsidRPr="006247AA" w:rsidRDefault="00FC7AFF">
      <w:pPr>
        <w:pStyle w:val="Subttulo"/>
        <w:rPr>
          <w:rFonts w:ascii="Bookman Old Style" w:hAnsi="Bookman Old Style"/>
          <w:sz w:val="24"/>
          <w:szCs w:val="24"/>
        </w:rPr>
      </w:pPr>
      <w:r w:rsidRPr="006247AA">
        <w:rPr>
          <w:rFonts w:ascii="Bookman Old Style" w:hAnsi="Bookman Old Style"/>
          <w:sz w:val="24"/>
          <w:szCs w:val="24"/>
        </w:rPr>
        <w:t>De Informações</w:t>
      </w:r>
    </w:p>
    <w:p w:rsidR="00FC7AFF" w:rsidRPr="006247AA" w:rsidRDefault="00FC7AFF">
      <w:pPr>
        <w:ind w:left="4680"/>
        <w:rPr>
          <w:rFonts w:ascii="Bookman Old Style" w:hAnsi="Bookman Old Style"/>
          <w:b/>
          <w:u w:val="single"/>
        </w:rPr>
      </w:pPr>
    </w:p>
    <w:p w:rsidR="00FC7AFF" w:rsidRPr="006247AA" w:rsidRDefault="00FC7AFF">
      <w:pPr>
        <w:pStyle w:val="Recuodecorpodetexto"/>
        <w:rPr>
          <w:szCs w:val="24"/>
        </w:rPr>
      </w:pPr>
      <w:r w:rsidRPr="006247AA">
        <w:rPr>
          <w:szCs w:val="24"/>
        </w:rPr>
        <w:t>“</w:t>
      </w:r>
      <w:r w:rsidRPr="006247AA">
        <w:rPr>
          <w:i/>
          <w:iCs/>
          <w:color w:val="010000"/>
          <w:szCs w:val="24"/>
        </w:rPr>
        <w:t xml:space="preserve">Requer informações sobre </w:t>
      </w:r>
      <w:r w:rsidRPr="006247AA">
        <w:rPr>
          <w:color w:val="010000"/>
          <w:w w:val="111"/>
          <w:szCs w:val="24"/>
        </w:rPr>
        <w:t xml:space="preserve">a </w:t>
      </w:r>
      <w:r w:rsidRPr="006247AA">
        <w:rPr>
          <w:i/>
          <w:iCs/>
          <w:color w:val="010000"/>
          <w:szCs w:val="24"/>
        </w:rPr>
        <w:t xml:space="preserve">poda </w:t>
      </w:r>
      <w:r w:rsidRPr="006247AA">
        <w:rPr>
          <w:color w:val="010000"/>
          <w:w w:val="111"/>
          <w:szCs w:val="24"/>
        </w:rPr>
        <w:t xml:space="preserve">e </w:t>
      </w:r>
      <w:r w:rsidRPr="006247AA">
        <w:rPr>
          <w:i/>
          <w:iCs/>
          <w:color w:val="010000"/>
          <w:szCs w:val="24"/>
        </w:rPr>
        <w:t>extração de árvores no Município, conforme especifica</w:t>
      </w:r>
      <w:r w:rsidRPr="006247AA">
        <w:rPr>
          <w:szCs w:val="24"/>
        </w:rPr>
        <w:t xml:space="preserve">”. </w:t>
      </w:r>
    </w:p>
    <w:p w:rsidR="00FC7AFF" w:rsidRPr="006247AA" w:rsidRDefault="00FC7AFF">
      <w:pPr>
        <w:ind w:firstLine="1440"/>
        <w:jc w:val="both"/>
        <w:rPr>
          <w:rFonts w:ascii="Bookman Old Style" w:hAnsi="Bookman Old Style"/>
          <w:b/>
        </w:rPr>
      </w:pPr>
    </w:p>
    <w:p w:rsidR="00FC7AFF" w:rsidRPr="006247AA" w:rsidRDefault="00FC7AFF" w:rsidP="00273C75">
      <w:pPr>
        <w:pStyle w:val="Estilo"/>
        <w:tabs>
          <w:tab w:val="left" w:pos="8789"/>
        </w:tabs>
        <w:spacing w:before="532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Após ouvido o Douto Plenário, requeiro ao Senhor Prefeito prestar informações atinentes a poda e extração de árvores no Município, a saber: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4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1) Existe um levantamento do número de árvores existentes no Município? Quantas existem? Qual o número de árvores que apresentam risco e necessitam ser extraídas?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88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2) Existe um cadastro municipal de pedidos de poda e extração de árvores?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5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3) Quais os procedimentos adotados pela Administração Pública no tocante as solicitações para poda e extração de árvores?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4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>4) Qual número de pedidos de extração de árvores aguardando providenc</w:t>
      </w:r>
      <w:r w:rsidRPr="006247AA">
        <w:rPr>
          <w:rFonts w:ascii="Bookman Old Style" w:hAnsi="Bookman Old Style"/>
          <w:color w:val="191410"/>
        </w:rPr>
        <w:t>i</w:t>
      </w:r>
      <w:r w:rsidRPr="006247AA">
        <w:rPr>
          <w:rFonts w:ascii="Bookman Old Style" w:hAnsi="Bookman Old Style"/>
          <w:color w:val="010000"/>
        </w:rPr>
        <w:t xml:space="preserve">as?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4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5) Qual a Secretaria ou unidade responsável por estes serviços?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4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6) No tocante a extração de árvores, é exigido laudo para constatar a necessidade da extração?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4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7) Em relação às árvores extraídas no domingo de manhã, dia 27 de março, no centro da cidade, na Rua Ismael Alves, paralela à Avenida Tiradentes, na Vila Mac Knight, local em que será a futura instalação do "Estúdio Guarnieri", havia solicitação?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40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8) Em que data tal solicitação foi protocolizada? Qual número do Protocolo? Enviar cópia?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5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9) Qual motivo das extrações? Referidas árvores ofereciam algum risco a população? Apresentavam algum comprometimento que justificasse a extração?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44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10) No caso específico das referidas extrações foram elaborados laudos técnicos? Favor enviar cópias? </w:t>
      </w:r>
    </w:p>
    <w:p w:rsidR="00FC7AFF" w:rsidRPr="006247AA" w:rsidRDefault="00FC7AFF" w:rsidP="00273C75">
      <w:pPr>
        <w:pStyle w:val="Estilo"/>
        <w:tabs>
          <w:tab w:val="left" w:pos="8789"/>
        </w:tabs>
        <w:spacing w:before="235" w:line="273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lastRenderedPageBreak/>
        <w:t xml:space="preserve">11) Qual a justificativa para que referida extrações fossem realizadas em um domingo? Quantos servidores foram alocados para os mencionados serviços? Houve pagamento de horas extras? </w:t>
      </w:r>
    </w:p>
    <w:p w:rsidR="00FC7AFF" w:rsidRPr="006247AA" w:rsidRDefault="00FC7AFF" w:rsidP="00273C75">
      <w:pPr>
        <w:pStyle w:val="Estilo"/>
        <w:spacing w:line="278" w:lineRule="exact"/>
        <w:ind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12) Qual o custo total das mencionadas extrações, computando veículos, máquinas, funcionários e demais despesas? </w:t>
      </w:r>
    </w:p>
    <w:p w:rsidR="00FC7AFF" w:rsidRDefault="00FC7AFF" w:rsidP="00273C75">
      <w:pPr>
        <w:pStyle w:val="Estilo"/>
        <w:spacing w:before="240" w:line="278" w:lineRule="exact"/>
        <w:ind w:left="5"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>13) Tais custos foram ressarcidos aos cofres públicos pelo proprietário do "Estúdio Guarnieri"?</w:t>
      </w:r>
    </w:p>
    <w:p w:rsidR="00FC7AFF" w:rsidRDefault="00FC7AFF" w:rsidP="00273C75">
      <w:pPr>
        <w:pStyle w:val="Estilo"/>
        <w:spacing w:line="278" w:lineRule="exact"/>
        <w:ind w:left="5" w:right="-1"/>
        <w:jc w:val="both"/>
        <w:rPr>
          <w:rFonts w:ascii="Bookman Old Style" w:hAnsi="Bookman Old Style"/>
          <w:color w:val="010000"/>
        </w:rPr>
      </w:pPr>
    </w:p>
    <w:p w:rsidR="00FC7AFF" w:rsidRPr="006247AA" w:rsidRDefault="00FC7AFF" w:rsidP="00273C75">
      <w:pPr>
        <w:pStyle w:val="Estilo"/>
        <w:spacing w:line="278" w:lineRule="exact"/>
        <w:ind w:left="5"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14) O proprietário do "Estúdio Guarnieri" solicitou licença da prefeitura para reforma? Existe projeto aprovado? </w:t>
      </w:r>
    </w:p>
    <w:p w:rsidR="00FC7AFF" w:rsidRPr="006247AA" w:rsidRDefault="00FC7AFF" w:rsidP="00273C75">
      <w:pPr>
        <w:pStyle w:val="Estilo"/>
        <w:spacing w:before="235" w:line="278" w:lineRule="exact"/>
        <w:ind w:left="5"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 w:cs="Times New Roman"/>
          <w:color w:val="010000"/>
          <w:w w:val="105"/>
        </w:rPr>
        <w:t xml:space="preserve">15) </w:t>
      </w:r>
      <w:r w:rsidRPr="006247AA">
        <w:rPr>
          <w:rFonts w:ascii="Bookman Old Style" w:hAnsi="Bookman Old Style"/>
          <w:color w:val="010000"/>
        </w:rPr>
        <w:t xml:space="preserve">Referida reforma contempla as normas de acessibilidade, tais como sanitários para pessoas deficientes, rampa de acesso? </w:t>
      </w:r>
    </w:p>
    <w:p w:rsidR="00FC7AFF" w:rsidRPr="006247AA" w:rsidRDefault="00FC7AFF" w:rsidP="00273C75">
      <w:pPr>
        <w:pStyle w:val="Estilo"/>
        <w:spacing w:before="192" w:line="283" w:lineRule="exact"/>
        <w:ind w:left="14"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 xml:space="preserve">16) O "Estúdio Guarnieri" possui licença de funcionamento no Município ou alvará? Recolhe ISSQN pelos serviços que presta? </w:t>
      </w:r>
    </w:p>
    <w:p w:rsidR="00FC7AFF" w:rsidRDefault="00FC7AFF" w:rsidP="00273C75">
      <w:pPr>
        <w:pStyle w:val="Estilo"/>
        <w:spacing w:before="187" w:line="278" w:lineRule="exact"/>
        <w:ind w:left="19" w:right="-1"/>
        <w:jc w:val="both"/>
        <w:rPr>
          <w:rFonts w:ascii="Bookman Old Style" w:hAnsi="Bookman Old Style"/>
          <w:color w:val="010000"/>
        </w:rPr>
      </w:pPr>
      <w:r w:rsidRPr="006247AA">
        <w:rPr>
          <w:rFonts w:ascii="Bookman Old Style" w:hAnsi="Bookman Old Style"/>
          <w:color w:val="010000"/>
        </w:rPr>
        <w:t>17) O Sr</w:t>
      </w:r>
      <w:r w:rsidRPr="006247AA">
        <w:rPr>
          <w:rFonts w:ascii="Bookman Old Style" w:hAnsi="Bookman Old Style"/>
          <w:color w:val="000000"/>
        </w:rPr>
        <w:t xml:space="preserve">. </w:t>
      </w:r>
      <w:r w:rsidRPr="006247AA">
        <w:rPr>
          <w:rFonts w:ascii="Bookman Old Style" w:hAnsi="Bookman Old Style"/>
          <w:color w:val="010000"/>
        </w:rPr>
        <w:t xml:space="preserve">Walter Guarnieri </w:t>
      </w:r>
      <w:r w:rsidRPr="006247AA">
        <w:rPr>
          <w:rFonts w:ascii="Bookman Old Style" w:hAnsi="Bookman Old Style" w:cs="Times New Roman"/>
          <w:color w:val="010000"/>
          <w:w w:val="128"/>
        </w:rPr>
        <w:t xml:space="preserve">é </w:t>
      </w:r>
      <w:r w:rsidRPr="006247AA">
        <w:rPr>
          <w:rFonts w:ascii="Bookman Old Style" w:hAnsi="Bookman Old Style"/>
          <w:color w:val="010000"/>
        </w:rPr>
        <w:t xml:space="preserve">servidor municipal? Qual a função? Qual </w:t>
      </w:r>
      <w:r w:rsidRPr="006247AA">
        <w:rPr>
          <w:rFonts w:ascii="Bookman Old Style" w:hAnsi="Bookman Old Style"/>
          <w:color w:val="010000"/>
          <w:w w:val="113"/>
        </w:rPr>
        <w:t xml:space="preserve">a </w:t>
      </w:r>
      <w:r w:rsidRPr="006247AA">
        <w:rPr>
          <w:rFonts w:ascii="Bookman Old Style" w:hAnsi="Bookman Old Style"/>
          <w:color w:val="010000"/>
        </w:rPr>
        <w:t xml:space="preserve">carga horária do mencionado servidor? Em que horário desempenha suas funções laborativas? </w:t>
      </w:r>
    </w:p>
    <w:p w:rsidR="00FC7AFF" w:rsidRDefault="00FC7AFF" w:rsidP="00273C75">
      <w:pPr>
        <w:pStyle w:val="Recuodecorpodetexto2"/>
        <w:ind w:right="-1" w:firstLine="0"/>
        <w:rPr>
          <w:color w:val="010000"/>
          <w:szCs w:val="24"/>
        </w:rPr>
      </w:pPr>
    </w:p>
    <w:p w:rsidR="00FC7AFF" w:rsidRPr="006247AA" w:rsidRDefault="00FC7AFF" w:rsidP="00273C75">
      <w:pPr>
        <w:pStyle w:val="Recuodecorpodetexto2"/>
        <w:ind w:right="-1" w:firstLine="0"/>
        <w:rPr>
          <w:color w:val="010000"/>
          <w:szCs w:val="24"/>
        </w:rPr>
      </w:pPr>
      <w:r w:rsidRPr="006247AA">
        <w:rPr>
          <w:color w:val="010000"/>
          <w:szCs w:val="24"/>
        </w:rPr>
        <w:t xml:space="preserve">18) Outras informações que possam melhor elucidar o assunto. </w:t>
      </w:r>
    </w:p>
    <w:p w:rsidR="00FC7AFF" w:rsidRPr="006247AA" w:rsidRDefault="00FC7AFF" w:rsidP="00273C75">
      <w:pPr>
        <w:pStyle w:val="Recuodecorpodetexto2"/>
        <w:ind w:firstLine="0"/>
        <w:rPr>
          <w:color w:val="010000"/>
          <w:szCs w:val="24"/>
        </w:rPr>
      </w:pPr>
    </w:p>
    <w:p w:rsidR="00FC7AFF" w:rsidRPr="006247AA" w:rsidRDefault="00FC7AFF" w:rsidP="00273C75">
      <w:pPr>
        <w:pStyle w:val="Recuodecorpodetexto2"/>
        <w:ind w:firstLine="0"/>
        <w:rPr>
          <w:color w:val="010000"/>
          <w:szCs w:val="24"/>
        </w:rPr>
      </w:pPr>
    </w:p>
    <w:p w:rsidR="00FC7AFF" w:rsidRPr="006247AA" w:rsidRDefault="00FC7AFF" w:rsidP="00273C75">
      <w:pPr>
        <w:pStyle w:val="Recuodecorpodetexto2"/>
        <w:ind w:firstLine="0"/>
        <w:rPr>
          <w:color w:val="010000"/>
          <w:szCs w:val="24"/>
        </w:rPr>
      </w:pPr>
    </w:p>
    <w:p w:rsidR="00FC7AFF" w:rsidRPr="006247AA" w:rsidRDefault="00FC7AFF" w:rsidP="00273C75">
      <w:pPr>
        <w:pStyle w:val="Recuodecorpodetexto2"/>
        <w:ind w:firstLine="0"/>
        <w:rPr>
          <w:color w:val="010000"/>
          <w:szCs w:val="24"/>
        </w:rPr>
      </w:pPr>
    </w:p>
    <w:p w:rsidR="00FC7AFF" w:rsidRPr="006247AA" w:rsidRDefault="00FC7AFF" w:rsidP="00273C75">
      <w:pPr>
        <w:pStyle w:val="Recuodecorpodetexto2"/>
        <w:ind w:firstLine="0"/>
        <w:rPr>
          <w:color w:val="010000"/>
          <w:szCs w:val="24"/>
        </w:rPr>
      </w:pPr>
    </w:p>
    <w:p w:rsidR="00FC7AFF" w:rsidRPr="006247AA" w:rsidRDefault="00FC7AFF" w:rsidP="00273C75">
      <w:pPr>
        <w:pStyle w:val="Recuodecorpodetexto2"/>
        <w:ind w:firstLine="0"/>
        <w:rPr>
          <w:color w:val="010000"/>
          <w:szCs w:val="24"/>
        </w:rPr>
      </w:pPr>
    </w:p>
    <w:p w:rsidR="00FC7AFF" w:rsidRPr="006247AA" w:rsidRDefault="00FC7AFF" w:rsidP="00273C75">
      <w:pPr>
        <w:pStyle w:val="Recuodecorpodetexto2"/>
        <w:ind w:firstLine="0"/>
        <w:jc w:val="center"/>
        <w:rPr>
          <w:szCs w:val="24"/>
        </w:rPr>
      </w:pPr>
      <w:r w:rsidRPr="006247AA">
        <w:rPr>
          <w:color w:val="010000"/>
          <w:szCs w:val="24"/>
        </w:rPr>
        <w:t>Plenário Tancredo Neves, em 31 de maio de 2011.</w:t>
      </w:r>
    </w:p>
    <w:p w:rsidR="00FC7AFF" w:rsidRPr="006247AA" w:rsidRDefault="00FC7AFF">
      <w:pPr>
        <w:pStyle w:val="Recuodecorpodetexto2"/>
        <w:rPr>
          <w:szCs w:val="24"/>
        </w:rPr>
      </w:pPr>
    </w:p>
    <w:p w:rsidR="00FC7AFF" w:rsidRPr="006247AA" w:rsidRDefault="00FC7AFF">
      <w:pPr>
        <w:pStyle w:val="Recuodecorpodetexto2"/>
        <w:rPr>
          <w:szCs w:val="24"/>
        </w:rPr>
      </w:pPr>
    </w:p>
    <w:p w:rsidR="00FC7AFF" w:rsidRPr="006247AA" w:rsidRDefault="00FC7AFF">
      <w:pPr>
        <w:ind w:firstLine="1440"/>
        <w:jc w:val="both"/>
        <w:rPr>
          <w:rFonts w:ascii="Bookman Old Style" w:hAnsi="Bookman Old Style"/>
        </w:rPr>
      </w:pPr>
    </w:p>
    <w:p w:rsidR="00FC7AFF" w:rsidRPr="006247AA" w:rsidRDefault="00FC7AFF">
      <w:pPr>
        <w:ind w:firstLine="1440"/>
        <w:jc w:val="both"/>
        <w:rPr>
          <w:rFonts w:ascii="Bookman Old Style" w:hAnsi="Bookman Old Style"/>
        </w:rPr>
      </w:pPr>
    </w:p>
    <w:p w:rsidR="00FC7AFF" w:rsidRPr="006247AA" w:rsidRDefault="00FC7AFF">
      <w:pPr>
        <w:jc w:val="center"/>
        <w:rPr>
          <w:rFonts w:ascii="Bookman Old Style" w:hAnsi="Bookman Old Style"/>
          <w:b/>
          <w:bCs/>
        </w:rPr>
      </w:pPr>
      <w:r w:rsidRPr="006247AA">
        <w:rPr>
          <w:rFonts w:ascii="Bookman Old Style" w:hAnsi="Bookman Old Style"/>
          <w:b/>
          <w:bCs/>
        </w:rPr>
        <w:t>Juca Bortolucci</w:t>
      </w:r>
    </w:p>
    <w:p w:rsidR="00FC7AFF" w:rsidRPr="006247AA" w:rsidRDefault="00FC7AFF">
      <w:pPr>
        <w:jc w:val="center"/>
        <w:rPr>
          <w:rFonts w:ascii="Bookman Old Style" w:hAnsi="Bookman Old Style"/>
          <w:b/>
          <w:bCs/>
        </w:rPr>
      </w:pPr>
      <w:r w:rsidRPr="006247AA">
        <w:rPr>
          <w:rFonts w:ascii="Bookman Old Style" w:hAnsi="Bookman Old Style"/>
          <w:b/>
          <w:bCs/>
        </w:rPr>
        <w:t>-Vereador e 2º Secretário-</w:t>
      </w:r>
    </w:p>
    <w:p w:rsidR="00FC7AFF" w:rsidRPr="006247AA" w:rsidRDefault="00FC7AFF">
      <w:pPr>
        <w:jc w:val="center"/>
        <w:rPr>
          <w:rFonts w:ascii="Bookman Old Style" w:hAnsi="Bookman Old Style"/>
          <w:b/>
          <w:bCs/>
        </w:rPr>
      </w:pPr>
      <w:r w:rsidRPr="006247AA">
        <w:rPr>
          <w:rFonts w:ascii="Bookman Old Style" w:hAnsi="Bookman Old Style"/>
          <w:b/>
          <w:bCs/>
        </w:rPr>
        <w:t>-PSDB-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75" w:rsidRDefault="00273C75">
      <w:r>
        <w:separator/>
      </w:r>
    </w:p>
  </w:endnote>
  <w:endnote w:type="continuationSeparator" w:id="0">
    <w:p w:rsidR="00273C75" w:rsidRDefault="0027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75" w:rsidRDefault="00273C75">
      <w:r>
        <w:separator/>
      </w:r>
    </w:p>
  </w:footnote>
  <w:footnote w:type="continuationSeparator" w:id="0">
    <w:p w:rsidR="00273C75" w:rsidRDefault="00273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3C75"/>
    <w:rsid w:val="003D3AA8"/>
    <w:rsid w:val="004C67DE"/>
    <w:rsid w:val="006B4B01"/>
    <w:rsid w:val="009F196D"/>
    <w:rsid w:val="00A9035B"/>
    <w:rsid w:val="00CD613B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C7AF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FC7AF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C7AF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FC7AFF"/>
    <w:pPr>
      <w:ind w:firstLine="1440"/>
      <w:jc w:val="both"/>
    </w:pPr>
    <w:rPr>
      <w:rFonts w:ascii="Bookman Old Style" w:hAnsi="Bookman Old Style"/>
      <w:sz w:val="24"/>
      <w:szCs w:val="28"/>
    </w:rPr>
  </w:style>
  <w:style w:type="paragraph" w:customStyle="1" w:styleId="Estilo">
    <w:name w:val="Estilo"/>
    <w:rsid w:val="00FC7A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