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35" w:rsidRPr="008B1CE8" w:rsidRDefault="007D7735" w:rsidP="007D7735">
      <w:pPr>
        <w:pStyle w:val="Ttulo"/>
        <w:rPr>
          <w:szCs w:val="24"/>
        </w:rPr>
      </w:pPr>
      <w:bookmarkStart w:id="0" w:name="_GoBack"/>
      <w:bookmarkEnd w:id="0"/>
      <w:r w:rsidRPr="008B1CE8">
        <w:rPr>
          <w:szCs w:val="24"/>
        </w:rPr>
        <w:t xml:space="preserve">REQUERIMENTO Nº </w:t>
      </w:r>
      <w:r>
        <w:rPr>
          <w:szCs w:val="24"/>
        </w:rPr>
        <w:t>406</w:t>
      </w:r>
      <w:r w:rsidRPr="008B1CE8">
        <w:rPr>
          <w:szCs w:val="24"/>
        </w:rPr>
        <w:t>/</w:t>
      </w:r>
      <w:r>
        <w:rPr>
          <w:szCs w:val="24"/>
        </w:rPr>
        <w:t>11</w:t>
      </w:r>
    </w:p>
    <w:p w:rsidR="007D7735" w:rsidRPr="008B1CE8" w:rsidRDefault="007D7735" w:rsidP="007D773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B1CE8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7D7735" w:rsidRPr="008B1CE8" w:rsidRDefault="007D7735" w:rsidP="007D7735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7D7735" w:rsidRDefault="007D7735" w:rsidP="007D7735">
      <w:pPr>
        <w:pStyle w:val="Recuodecorpodetexto"/>
        <w:ind w:left="4111"/>
        <w:rPr>
          <w:szCs w:val="24"/>
        </w:rPr>
      </w:pPr>
    </w:p>
    <w:p w:rsidR="007D7735" w:rsidRPr="008B1CE8" w:rsidRDefault="007D7735" w:rsidP="007D7735">
      <w:pPr>
        <w:pStyle w:val="Recuodecorpodetexto"/>
        <w:ind w:left="4111"/>
        <w:rPr>
          <w:szCs w:val="24"/>
        </w:rPr>
      </w:pPr>
      <w:r w:rsidRPr="008B1CE8">
        <w:rPr>
          <w:szCs w:val="24"/>
        </w:rPr>
        <w:t>“</w:t>
      </w:r>
      <w:r>
        <w:rPr>
          <w:szCs w:val="24"/>
        </w:rPr>
        <w:t>Quanto à possibilidade de instalar semáforos no cruzamento da Rua Prudente de Moraes com a Rua Duque de Caxias, na área central</w:t>
      </w:r>
      <w:r w:rsidRPr="008B1CE8">
        <w:rPr>
          <w:szCs w:val="24"/>
        </w:rPr>
        <w:t>”.</w:t>
      </w:r>
    </w:p>
    <w:p w:rsidR="007D7735" w:rsidRDefault="007D7735" w:rsidP="007D7735">
      <w:pPr>
        <w:pStyle w:val="Recuodecorpodetexto"/>
        <w:ind w:left="0"/>
        <w:rPr>
          <w:szCs w:val="24"/>
        </w:rPr>
      </w:pPr>
    </w:p>
    <w:p w:rsidR="007D7735" w:rsidRDefault="007D7735" w:rsidP="007D7735">
      <w:pPr>
        <w:pStyle w:val="Recuodecorpodetexto"/>
        <w:ind w:left="0"/>
        <w:rPr>
          <w:szCs w:val="24"/>
        </w:rPr>
      </w:pPr>
    </w:p>
    <w:p w:rsidR="007D7735" w:rsidRDefault="007D7735" w:rsidP="007D773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124D9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na referida via o fluxo de veículos é intenso, principalmente em horários de picos, e os condutores estão encontrando dificuldades para atravessarem no local, </w:t>
      </w:r>
    </w:p>
    <w:p w:rsidR="007D7735" w:rsidRPr="008C0083" w:rsidRDefault="007D7735" w:rsidP="007D773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D7735" w:rsidRDefault="007D7735" w:rsidP="007D773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7D7735" w:rsidRPr="00F9534A" w:rsidRDefault="007D7735" w:rsidP="007D773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</w:t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7D7735" w:rsidRDefault="007D7735" w:rsidP="007D773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7D7735" w:rsidRPr="00F9534A" w:rsidRDefault="007D7735" w:rsidP="007D773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D7735" w:rsidRDefault="007D7735" w:rsidP="007D77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Diante da situação apresentada, qual medida será adotada pela Prefeitura Municipal para sanar este problema? Justificar.</w:t>
      </w:r>
    </w:p>
    <w:p w:rsidR="007D7735" w:rsidRDefault="007D7735" w:rsidP="007D7735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4"/>
          <w:szCs w:val="24"/>
        </w:rPr>
      </w:pPr>
    </w:p>
    <w:p w:rsidR="007D7735" w:rsidRDefault="007D7735" w:rsidP="007D77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Há possibilidade de realizar estudos para instalação de semáforos no local acima mencionado?</w:t>
      </w:r>
    </w:p>
    <w:p w:rsidR="007D7735" w:rsidRDefault="007D7735" w:rsidP="007D7735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4"/>
          <w:szCs w:val="24"/>
        </w:rPr>
      </w:pPr>
    </w:p>
    <w:p w:rsidR="007D7735" w:rsidRDefault="007D7735" w:rsidP="007D77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Caso positivo, qual o prazo previsto para o inicio da obra? Se negativo, expor os reais motivos.</w:t>
      </w:r>
    </w:p>
    <w:p w:rsidR="007D7735" w:rsidRDefault="007D7735" w:rsidP="007D7735">
      <w:pPr>
        <w:pStyle w:val="PargrafodaLista"/>
        <w:rPr>
          <w:rFonts w:ascii="Bookman Old Style" w:hAnsi="Bookman Old Style"/>
          <w:sz w:val="24"/>
          <w:szCs w:val="24"/>
        </w:rPr>
      </w:pPr>
    </w:p>
    <w:p w:rsidR="007D7735" w:rsidRPr="00F9534A" w:rsidRDefault="007D7735" w:rsidP="007D77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informações pertinentes para conhecimento, esclarecimento e acompanhado deste vereador.</w:t>
      </w:r>
    </w:p>
    <w:p w:rsidR="007D7735" w:rsidRPr="00F9534A" w:rsidRDefault="007D7735" w:rsidP="007D7735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</w:p>
    <w:p w:rsidR="007D7735" w:rsidRPr="008B1CE8" w:rsidRDefault="007D7735" w:rsidP="007D7735">
      <w:pPr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</w:t>
      </w:r>
    </w:p>
    <w:p w:rsidR="007D7735" w:rsidRPr="008B1CE8" w:rsidRDefault="007D7735" w:rsidP="007D7735">
      <w:pPr>
        <w:ind w:firstLine="1418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 02 de junho  de 2011</w:t>
      </w:r>
      <w:r w:rsidRPr="008B1CE8">
        <w:rPr>
          <w:rFonts w:ascii="Bookman Old Style" w:hAnsi="Bookman Old Style"/>
          <w:sz w:val="24"/>
          <w:szCs w:val="24"/>
        </w:rPr>
        <w:t>.</w:t>
      </w:r>
    </w:p>
    <w:p w:rsidR="007D7735" w:rsidRPr="008B1CE8" w:rsidRDefault="007D7735" w:rsidP="007D773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D7735" w:rsidRDefault="007D7735" w:rsidP="007D773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D7735" w:rsidRPr="008B1CE8" w:rsidRDefault="007D7735" w:rsidP="007D773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D7735" w:rsidRPr="008B1CE8" w:rsidRDefault="007D7735" w:rsidP="007D7735">
      <w:pPr>
        <w:jc w:val="center"/>
        <w:rPr>
          <w:rFonts w:ascii="Bookman Old Style" w:hAnsi="Bookman Old Style"/>
          <w:b/>
          <w:sz w:val="24"/>
          <w:szCs w:val="24"/>
        </w:rPr>
      </w:pPr>
      <w:r w:rsidRPr="008B1CE8">
        <w:rPr>
          <w:rFonts w:ascii="Bookman Old Style" w:hAnsi="Bookman Old Style"/>
          <w:b/>
          <w:sz w:val="24"/>
          <w:szCs w:val="24"/>
        </w:rPr>
        <w:t>ANÍZIO TAVARES</w:t>
      </w:r>
    </w:p>
    <w:p w:rsidR="007D7735" w:rsidRPr="008B1CE8" w:rsidRDefault="007D7735" w:rsidP="007D7735">
      <w:pPr>
        <w:jc w:val="center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8B1CE8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F0E" w:rsidRDefault="00ED6F0E">
      <w:r>
        <w:separator/>
      </w:r>
    </w:p>
  </w:endnote>
  <w:endnote w:type="continuationSeparator" w:id="0">
    <w:p w:rsidR="00ED6F0E" w:rsidRDefault="00ED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F0E" w:rsidRDefault="00ED6F0E">
      <w:r>
        <w:separator/>
      </w:r>
    </w:p>
  </w:footnote>
  <w:footnote w:type="continuationSeparator" w:id="0">
    <w:p w:rsidR="00ED6F0E" w:rsidRDefault="00ED6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73D04BE6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3E2B"/>
    <w:rsid w:val="001D1394"/>
    <w:rsid w:val="003D3AA8"/>
    <w:rsid w:val="004C67DE"/>
    <w:rsid w:val="007D7735"/>
    <w:rsid w:val="009F196D"/>
    <w:rsid w:val="00A9035B"/>
    <w:rsid w:val="00CD613B"/>
    <w:rsid w:val="00ED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D7735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7D7735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7D7735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D7735"/>
    <w:rPr>
      <w:rFonts w:ascii="Bookman Old Style" w:hAnsi="Bookman Old Style"/>
      <w:sz w:val="24"/>
      <w:szCs w:val="28"/>
    </w:rPr>
  </w:style>
  <w:style w:type="paragraph" w:styleId="PargrafodaLista">
    <w:name w:val="List Paragraph"/>
    <w:basedOn w:val="Normal"/>
    <w:uiPriority w:val="34"/>
    <w:qFormat/>
    <w:rsid w:val="007D773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