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85" w:rsidRDefault="000D4185" w:rsidP="00075DB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3763B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DB42C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03763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Nº 2</w:t>
      </w:r>
      <w:r w:rsidR="0081424A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3763B">
        <w:rPr>
          <w:rFonts w:ascii="Arial" w:hAnsi="Arial" w:cs="Arial"/>
          <w:b/>
          <w:color w:val="000080"/>
          <w:sz w:val="20"/>
          <w:szCs w:val="20"/>
          <w:u w:val="single"/>
        </w:rPr>
        <w:t>584</w:t>
      </w:r>
      <w:r w:rsidR="0003763B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18 DE JUNHO DE </w:t>
      </w:r>
      <w:r w:rsidRPr="0003763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03763B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3763B">
        <w:rPr>
          <w:rFonts w:ascii="Arial" w:hAnsi="Arial" w:cs="Arial"/>
          <w:b/>
          <w:color w:val="000080"/>
          <w:sz w:val="20"/>
          <w:szCs w:val="20"/>
          <w:u w:val="single"/>
        </w:rPr>
        <w:t>001</w:t>
      </w:r>
    </w:p>
    <w:p w:rsidR="00075DB3" w:rsidRPr="00075DB3" w:rsidRDefault="00075DB3" w:rsidP="00075DB3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0D4185" w:rsidRDefault="000D4185" w:rsidP="00075DB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03763B">
        <w:rPr>
          <w:rFonts w:ascii="Arial" w:hAnsi="Arial" w:cs="Arial"/>
          <w:color w:val="800000"/>
          <w:sz w:val="20"/>
          <w:szCs w:val="20"/>
        </w:rPr>
        <w:t>“Que cria a Secretaria de Desenvolvimento Econômico e Meio Ambiente e dá outras providencias.”</w:t>
      </w:r>
    </w:p>
    <w:p w:rsidR="00075DB3" w:rsidRPr="00075DB3" w:rsidRDefault="00075DB3" w:rsidP="00075DB3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0D4185" w:rsidRDefault="000D4185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 xml:space="preserve">Prof. </w:t>
      </w:r>
      <w:r w:rsidR="0003763B" w:rsidRPr="0003763B">
        <w:rPr>
          <w:rFonts w:ascii="Arial" w:hAnsi="Arial" w:cs="Arial"/>
          <w:sz w:val="20"/>
          <w:szCs w:val="20"/>
        </w:rPr>
        <w:t>Álvaro Alves Corrêa</w:t>
      </w:r>
      <w:r w:rsidRPr="0003763B">
        <w:rPr>
          <w:rFonts w:ascii="Arial" w:hAnsi="Arial" w:cs="Arial"/>
          <w:sz w:val="20"/>
          <w:szCs w:val="20"/>
        </w:rPr>
        <w:t xml:space="preserve">, </w:t>
      </w:r>
      <w:r w:rsidRPr="0003763B">
        <w:rPr>
          <w:rFonts w:ascii="Arial" w:hAnsi="Arial" w:cs="Arial"/>
          <w:b/>
          <w:sz w:val="20"/>
          <w:szCs w:val="20"/>
        </w:rPr>
        <w:t>Prefeito Municipal de Santa Bárbara d’Oeste</w:t>
      </w:r>
      <w:r w:rsidRPr="0003763B">
        <w:rPr>
          <w:rFonts w:ascii="Arial" w:hAnsi="Arial" w:cs="Arial"/>
          <w:sz w:val="20"/>
          <w:szCs w:val="20"/>
        </w:rPr>
        <w:t>, faz saber que a Câmara Municipal aprovou e ele sanciona e promulga a seguinte Lei: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3763B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</w:t>
      </w:r>
      <w:r w:rsidR="000D4185" w:rsidRPr="0003763B">
        <w:rPr>
          <w:rFonts w:ascii="Arial" w:hAnsi="Arial" w:cs="Arial"/>
          <w:sz w:val="20"/>
          <w:szCs w:val="20"/>
        </w:rPr>
        <w:t xml:space="preserve"> 1°</w:t>
      </w:r>
      <w:r>
        <w:rPr>
          <w:rFonts w:ascii="Arial" w:hAnsi="Arial" w:cs="Arial"/>
          <w:sz w:val="20"/>
          <w:szCs w:val="20"/>
        </w:rPr>
        <w:t xml:space="preserve">  </w:t>
      </w:r>
      <w:r w:rsidR="000D4185" w:rsidRPr="0003763B">
        <w:rPr>
          <w:rFonts w:ascii="Arial" w:hAnsi="Arial" w:cs="Arial"/>
          <w:sz w:val="20"/>
          <w:szCs w:val="20"/>
        </w:rPr>
        <w:t xml:space="preserve">Fica criada na Lei de Estrutura Administrativa da Prefeitura Municipal de Santa Bárbara d’Oeste a Secretaria Municipal de Desenvolvimento Econômico e Meio Ambiente. 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3763B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2°  </w:t>
      </w:r>
      <w:r w:rsidR="000D4185" w:rsidRPr="0003763B">
        <w:rPr>
          <w:rFonts w:ascii="Arial" w:hAnsi="Arial" w:cs="Arial"/>
          <w:sz w:val="20"/>
          <w:szCs w:val="20"/>
        </w:rPr>
        <w:t>Compete a Secretaria de Desenvolvimento Econômico e Meio Ambiente: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I - estabelecer a política econômica municipal, relacionada principalmente com o desenvolvimento e ampliação do parque industrial, da agroindústria e do comércio local, usando de estratégias e ações com o objetivo de incentivar a instalação de</w:t>
      </w:r>
      <w:r w:rsidR="00D408E5">
        <w:rPr>
          <w:rFonts w:ascii="Arial" w:hAnsi="Arial" w:cs="Arial"/>
          <w:sz w:val="20"/>
          <w:szCs w:val="20"/>
        </w:rPr>
        <w:t xml:space="preserve"> novas empresas neste Município</w:t>
      </w:r>
      <w:r w:rsidRPr="0003763B">
        <w:rPr>
          <w:rFonts w:ascii="Arial" w:hAnsi="Arial" w:cs="Arial"/>
          <w:sz w:val="20"/>
          <w:szCs w:val="20"/>
        </w:rPr>
        <w:t xml:space="preserve">; 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3763B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- </w:t>
      </w:r>
      <w:r w:rsidR="000D4185" w:rsidRPr="0003763B">
        <w:rPr>
          <w:rFonts w:ascii="Arial" w:hAnsi="Arial" w:cs="Arial"/>
          <w:sz w:val="20"/>
          <w:szCs w:val="20"/>
        </w:rPr>
        <w:t>adotar medidas que representem estímulos à iniciativa privada, no tocante aos objetivos previstos no inciso anterior e atrair novos empreendimentos para o Município;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 xml:space="preserve">III - estimular a manutenção e o desenvolvimento de empreendimentos industriais e comerciais já existentes no Município; 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 xml:space="preserve">IV - promover e manter o cadastramento dos estabelecimentos industriais localizados no Município; 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 xml:space="preserve">V - sempre que possível, prestar apoio técnico às empresas industriais de médio e pequeno porte localizadas no Município, inclusive estabelecer, quando necessário, relacionamento com o Sistema Financeiro Nacional e externo; 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VI - coordenar e acompanhar assuntos de interesse do Município relativo às atividades de indústria e comércio;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DB42C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VII - </w:t>
      </w:r>
      <w:r w:rsidR="000D4185" w:rsidRPr="0003763B">
        <w:rPr>
          <w:rFonts w:ascii="Arial" w:hAnsi="Arial" w:cs="Arial"/>
          <w:sz w:val="20"/>
          <w:szCs w:val="20"/>
        </w:rPr>
        <w:t>incentivar o desenvolvimento e ampliação do parque industrial, sem que isto venha a afetar o meio ambiente, em especial, na área considerada como de preservação e manutenção dos mananciais e dos recursos naturais;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VIII - promover a preservação, melhoria e recuperação da qualidade ambiental;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DB42C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</w:t>
      </w:r>
      <w:r w:rsidR="000D4185" w:rsidRPr="0003763B">
        <w:rPr>
          <w:rFonts w:ascii="Arial" w:hAnsi="Arial" w:cs="Arial"/>
          <w:sz w:val="20"/>
          <w:szCs w:val="20"/>
        </w:rPr>
        <w:t>- promover a elaboração e o aperfeiçoamento de normas de proteção ao meio ambiente;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811E57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- não permitir, </w:t>
      </w:r>
      <w:r w:rsidR="000D4185" w:rsidRPr="0003763B">
        <w:rPr>
          <w:rFonts w:ascii="Arial" w:hAnsi="Arial" w:cs="Arial"/>
          <w:sz w:val="20"/>
          <w:szCs w:val="20"/>
        </w:rPr>
        <w:t>fiscalizar e coibir a instalação de atividades e empreendimentos que venham a reduzir, ou mesmo,</w:t>
      </w:r>
      <w:r>
        <w:rPr>
          <w:rFonts w:ascii="Arial" w:hAnsi="Arial" w:cs="Arial"/>
          <w:sz w:val="20"/>
          <w:szCs w:val="20"/>
        </w:rPr>
        <w:t xml:space="preserve"> por em risco a preservação do </w:t>
      </w:r>
      <w:r w:rsidR="000D4185" w:rsidRPr="0003763B">
        <w:rPr>
          <w:rFonts w:ascii="Arial" w:hAnsi="Arial" w:cs="Arial"/>
          <w:sz w:val="20"/>
          <w:szCs w:val="20"/>
        </w:rPr>
        <w:t>meio ambiente.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XI - estimular a realização de atividades educativas junto às empresas instaladas ou aq</w:t>
      </w:r>
      <w:r w:rsidR="0003763B">
        <w:rPr>
          <w:rFonts w:ascii="Arial" w:hAnsi="Arial" w:cs="Arial"/>
          <w:sz w:val="20"/>
          <w:szCs w:val="20"/>
        </w:rPr>
        <w:t xml:space="preserve">uelas que vierem a se instalar </w:t>
      </w:r>
      <w:r w:rsidRPr="0003763B">
        <w:rPr>
          <w:rFonts w:ascii="Arial" w:hAnsi="Arial" w:cs="Arial"/>
          <w:sz w:val="20"/>
          <w:szCs w:val="20"/>
        </w:rPr>
        <w:t>no Município e incentivar a participação da comunidade no processo de preservação do meio ambiente.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 xml:space="preserve"> </w:t>
      </w:r>
    </w:p>
    <w:p w:rsidR="000D4185" w:rsidRPr="0003763B" w:rsidRDefault="0003763B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3°  </w:t>
      </w:r>
      <w:r w:rsidR="000D4185" w:rsidRPr="0003763B">
        <w:rPr>
          <w:rFonts w:ascii="Arial" w:hAnsi="Arial" w:cs="Arial"/>
          <w:sz w:val="20"/>
          <w:szCs w:val="20"/>
        </w:rPr>
        <w:t>A Secretaria de Desenvolvimento Econômico e Meio Ambiente  terá a seguinte estrutura básica, funcionalmente autônoma e diretamente subordinada ao Prefeito Municipal: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I - Gabinete do Secretário;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D4185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II - Assessoria técnica.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3763B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art4"/>
      <w:bookmarkEnd w:id="1"/>
      <w:r>
        <w:rPr>
          <w:rFonts w:ascii="Arial" w:hAnsi="Arial" w:cs="Arial"/>
          <w:sz w:val="20"/>
          <w:szCs w:val="20"/>
        </w:rPr>
        <w:t xml:space="preserve">Art. 4°  </w:t>
      </w:r>
      <w:r w:rsidR="000D4185" w:rsidRPr="0003763B">
        <w:rPr>
          <w:rFonts w:ascii="Arial" w:hAnsi="Arial" w:cs="Arial"/>
          <w:sz w:val="20"/>
          <w:szCs w:val="20"/>
        </w:rPr>
        <w:t xml:space="preserve">Fica criado o cargo de Secretário de Desenvolvimento Econômico e Meio Ambiente com  subsídio fixado pelo </w:t>
      </w:r>
      <w:r>
        <w:rPr>
          <w:rFonts w:ascii="Arial" w:hAnsi="Arial" w:cs="Arial"/>
          <w:sz w:val="20"/>
          <w:szCs w:val="20"/>
        </w:rPr>
        <w:t>Art.</w:t>
      </w:r>
      <w:r w:rsidR="000D4185" w:rsidRPr="0003763B">
        <w:rPr>
          <w:rFonts w:ascii="Arial" w:hAnsi="Arial" w:cs="Arial"/>
          <w:sz w:val="20"/>
          <w:szCs w:val="20"/>
        </w:rPr>
        <w:t xml:space="preserve"> 1°, inciso V, da </w:t>
      </w:r>
      <w:hyperlink r:id="rId7" w:history="1">
        <w:r w:rsidR="000D4185" w:rsidRPr="006E0979">
          <w:rPr>
            <w:rStyle w:val="Hyperlink"/>
            <w:rFonts w:ascii="Arial" w:hAnsi="Arial" w:cs="Arial"/>
            <w:sz w:val="20"/>
            <w:szCs w:val="20"/>
          </w:rPr>
          <w:t>Lei Municipal n° 2.500, de 15 de junho de 2.000</w:t>
        </w:r>
      </w:hyperlink>
      <w:r w:rsidR="000D4185" w:rsidRPr="0003763B">
        <w:rPr>
          <w:rFonts w:ascii="Arial" w:hAnsi="Arial" w:cs="Arial"/>
          <w:sz w:val="20"/>
          <w:szCs w:val="20"/>
        </w:rPr>
        <w:t xml:space="preserve">, com as atribuições a que se refere o </w:t>
      </w:r>
      <w:r>
        <w:rPr>
          <w:rFonts w:ascii="Arial" w:hAnsi="Arial" w:cs="Arial"/>
          <w:sz w:val="20"/>
          <w:szCs w:val="20"/>
        </w:rPr>
        <w:t>Art.</w:t>
      </w:r>
      <w:r w:rsidR="000D4185" w:rsidRPr="0003763B">
        <w:rPr>
          <w:rFonts w:ascii="Arial" w:hAnsi="Arial" w:cs="Arial"/>
          <w:sz w:val="20"/>
          <w:szCs w:val="20"/>
        </w:rPr>
        <w:t xml:space="preserve"> 2° desta Lei.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3763B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art5"/>
      <w:bookmarkEnd w:id="2"/>
      <w:r>
        <w:rPr>
          <w:rFonts w:ascii="Arial" w:hAnsi="Arial" w:cs="Arial"/>
          <w:sz w:val="20"/>
          <w:szCs w:val="20"/>
        </w:rPr>
        <w:t xml:space="preserve">Art. 5°  </w:t>
      </w:r>
      <w:r w:rsidR="000D4185" w:rsidRPr="0003763B">
        <w:rPr>
          <w:rFonts w:ascii="Arial" w:hAnsi="Arial" w:cs="Arial"/>
          <w:sz w:val="20"/>
          <w:szCs w:val="20"/>
        </w:rPr>
        <w:t xml:space="preserve">Aplica-se a esta Lei, no que couber, as disposições da </w:t>
      </w:r>
      <w:hyperlink r:id="rId8" w:history="1">
        <w:r w:rsidR="000D4185" w:rsidRPr="004747EF">
          <w:rPr>
            <w:rStyle w:val="Hyperlink"/>
            <w:rFonts w:ascii="Arial" w:hAnsi="Arial" w:cs="Arial"/>
            <w:sz w:val="20"/>
            <w:szCs w:val="20"/>
          </w:rPr>
          <w:t>Lei Municipal n° 1.</w:t>
        </w:r>
        <w:r w:rsidR="00075DB3" w:rsidRPr="004747EF">
          <w:rPr>
            <w:rStyle w:val="Hyperlink"/>
            <w:rFonts w:ascii="Arial" w:hAnsi="Arial" w:cs="Arial"/>
            <w:sz w:val="20"/>
            <w:szCs w:val="20"/>
          </w:rPr>
          <w:t>951, de 15 de outubro de 1.991.</w:t>
        </w:r>
      </w:hyperlink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3763B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6°  </w:t>
      </w:r>
      <w:r w:rsidR="000D4185" w:rsidRPr="0003763B">
        <w:rPr>
          <w:rFonts w:ascii="Arial" w:hAnsi="Arial" w:cs="Arial"/>
          <w:sz w:val="20"/>
          <w:szCs w:val="20"/>
        </w:rPr>
        <w:t>As despesas decorrentes desta Lei serão criadas mediante crédito especial.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3763B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7°  </w:t>
      </w:r>
      <w:r w:rsidR="000D4185" w:rsidRPr="0003763B">
        <w:rPr>
          <w:rFonts w:ascii="Arial" w:hAnsi="Arial" w:cs="Arial"/>
          <w:sz w:val="20"/>
          <w:szCs w:val="20"/>
        </w:rPr>
        <w:t>Esta Lei entrará em vigor na data de sua publicação, revogada as disposições em contrário.</w:t>
      </w:r>
    </w:p>
    <w:p w:rsidR="000D4185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Default="000D4185" w:rsidP="00075DB3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Santa Bárbara d’Oeste, 18 de junho de 2.001.</w:t>
      </w:r>
    </w:p>
    <w:p w:rsidR="00075DB3" w:rsidRPr="0003763B" w:rsidRDefault="00075DB3" w:rsidP="00075DB3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D4185" w:rsidRPr="0003763B" w:rsidRDefault="0003763B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Prof. Álvaro Alves Corrêa</w:t>
      </w:r>
    </w:p>
    <w:p w:rsidR="00785519" w:rsidRPr="0003763B" w:rsidRDefault="000D4185" w:rsidP="0003763B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03763B">
        <w:rPr>
          <w:rFonts w:ascii="Arial" w:hAnsi="Arial" w:cs="Arial"/>
          <w:sz w:val="20"/>
          <w:szCs w:val="20"/>
        </w:rPr>
        <w:t>Prefeito Municipal</w:t>
      </w:r>
    </w:p>
    <w:sectPr w:rsidR="00785519" w:rsidRPr="0003763B" w:rsidSect="00075DB3">
      <w:headerReference w:type="default" r:id="rId9"/>
      <w:footerReference w:type="even" r:id="rId10"/>
      <w:footerReference w:type="default" r:id="rId11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B0E" w:rsidRDefault="004D3B0E">
      <w:r>
        <w:separator/>
      </w:r>
    </w:p>
  </w:endnote>
  <w:endnote w:type="continuationSeparator" w:id="0">
    <w:p w:rsidR="004D3B0E" w:rsidRDefault="004D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B0E" w:rsidRDefault="004D3B0E">
      <w:r>
        <w:separator/>
      </w:r>
    </w:p>
  </w:footnote>
  <w:footnote w:type="continuationSeparator" w:id="0">
    <w:p w:rsidR="004D3B0E" w:rsidRDefault="004D3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3763B"/>
    <w:rsid w:val="00075DB3"/>
    <w:rsid w:val="000D4185"/>
    <w:rsid w:val="00151C8E"/>
    <w:rsid w:val="00154136"/>
    <w:rsid w:val="00172956"/>
    <w:rsid w:val="001E0678"/>
    <w:rsid w:val="002A0EB3"/>
    <w:rsid w:val="002B683F"/>
    <w:rsid w:val="003E121C"/>
    <w:rsid w:val="00402259"/>
    <w:rsid w:val="004747EF"/>
    <w:rsid w:val="00487E26"/>
    <w:rsid w:val="00494F68"/>
    <w:rsid w:val="004D3B0E"/>
    <w:rsid w:val="006153BC"/>
    <w:rsid w:val="00625242"/>
    <w:rsid w:val="00663BD4"/>
    <w:rsid w:val="006E0979"/>
    <w:rsid w:val="007807AD"/>
    <w:rsid w:val="00785519"/>
    <w:rsid w:val="007F7A18"/>
    <w:rsid w:val="00811E57"/>
    <w:rsid w:val="0081424A"/>
    <w:rsid w:val="00852094"/>
    <w:rsid w:val="008804B3"/>
    <w:rsid w:val="008A000C"/>
    <w:rsid w:val="009D44D5"/>
    <w:rsid w:val="009E5598"/>
    <w:rsid w:val="00AB0C49"/>
    <w:rsid w:val="00AF0B27"/>
    <w:rsid w:val="00B12795"/>
    <w:rsid w:val="00B803C5"/>
    <w:rsid w:val="00B92832"/>
    <w:rsid w:val="00D408E5"/>
    <w:rsid w:val="00D50375"/>
    <w:rsid w:val="00DB42C5"/>
    <w:rsid w:val="00DF1311"/>
    <w:rsid w:val="00E01B72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0D4185"/>
    <w:pPr>
      <w:tabs>
        <w:tab w:val="left" w:pos="1985"/>
      </w:tabs>
      <w:suppressAutoHyphens/>
      <w:ind w:left="1985" w:hanging="1985"/>
      <w:jc w:val="both"/>
    </w:pPr>
    <w:rPr>
      <w:rFonts w:ascii="Courier New" w:hAnsi="Courier New"/>
      <w:b/>
      <w:spacing w:val="-3"/>
      <w:szCs w:val="20"/>
    </w:rPr>
  </w:style>
  <w:style w:type="paragraph" w:styleId="Ttulo">
    <w:name w:val="Title"/>
    <w:basedOn w:val="Normal"/>
    <w:qFormat/>
    <w:rsid w:val="000D4185"/>
    <w:pPr>
      <w:jc w:val="center"/>
    </w:pPr>
    <w:rPr>
      <w:b/>
      <w:szCs w:val="20"/>
      <w:u w:val="single"/>
    </w:rPr>
  </w:style>
  <w:style w:type="paragraph" w:styleId="Recuodecorpodetexto2">
    <w:name w:val="Body Text Indent 2"/>
    <w:basedOn w:val="Normal"/>
    <w:rsid w:val="000D4185"/>
    <w:pPr>
      <w:ind w:left="4536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0D4185"/>
    <w:pPr>
      <w:ind w:firstLine="127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910195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514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2.584, DE 18 DE JUNHO DE 2.001</vt:lpstr>
    </vt:vector>
  </TitlesOfParts>
  <Company>Sino</Company>
  <LinksUpToDate>false</LinksUpToDate>
  <CharactersWithSpaces>3284</CharactersWithSpaces>
  <SharedDoc>false</SharedDoc>
  <HLinks>
    <vt:vector size="12" baseType="variant"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/camver/leimun/9101951.html</vt:lpwstr>
      </vt:variant>
      <vt:variant>
        <vt:lpwstr/>
      </vt:variant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2.584, DE 18 DE JUNHO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