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5B" w:rsidRDefault="00B8035B" w:rsidP="00DD5DB5">
      <w:pPr>
        <w:ind w:right="306"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0F6579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F020AC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 Nº 2</w:t>
      </w:r>
      <w:r w:rsidR="00531324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="00F020AC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497, DE </w:t>
      </w:r>
      <w:r w:rsidRPr="000F6579">
        <w:rPr>
          <w:rFonts w:ascii="Arial" w:hAnsi="Arial" w:cs="Arial"/>
          <w:b/>
          <w:color w:val="000080"/>
          <w:sz w:val="20"/>
          <w:szCs w:val="20"/>
          <w:u w:val="single"/>
        </w:rPr>
        <w:t>5 DE</w:t>
      </w:r>
      <w:bookmarkStart w:id="1" w:name="S0"/>
      <w:bookmarkStart w:id="2" w:name="OP1_eSQNjOes"/>
      <w:bookmarkEnd w:id="1"/>
      <w:r w:rsidRPr="000F6579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JUNHO DE 2</w:t>
      </w:r>
      <w:r w:rsidR="000F6579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0F6579">
        <w:rPr>
          <w:rFonts w:ascii="Arial" w:hAnsi="Arial" w:cs="Arial"/>
          <w:b/>
          <w:color w:val="000080"/>
          <w:sz w:val="20"/>
          <w:szCs w:val="20"/>
          <w:u w:val="single"/>
        </w:rPr>
        <w:t>000</w:t>
      </w:r>
      <w:bookmarkStart w:id="3" w:name="S1"/>
      <w:bookmarkEnd w:id="2"/>
      <w:bookmarkEnd w:id="3"/>
    </w:p>
    <w:p w:rsidR="00DD5DB5" w:rsidRPr="00DD5DB5" w:rsidRDefault="00DD5DB5" w:rsidP="00DD5DB5">
      <w:pPr>
        <w:ind w:right="306"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B8035B" w:rsidRPr="00F16D6A" w:rsidRDefault="00B8035B" w:rsidP="00DD5DB5">
      <w:pPr>
        <w:ind w:left="5040" w:right="306"/>
        <w:jc w:val="both"/>
        <w:rPr>
          <w:rFonts w:ascii="Arial" w:hAnsi="Arial" w:cs="Arial"/>
          <w:strike/>
          <w:color w:val="800000"/>
          <w:sz w:val="20"/>
          <w:szCs w:val="20"/>
        </w:rPr>
      </w:pPr>
      <w:r w:rsidRPr="00F16D6A">
        <w:rPr>
          <w:rFonts w:ascii="Arial" w:hAnsi="Arial" w:cs="Arial"/>
          <w:strike/>
          <w:color w:val="800000"/>
          <w:sz w:val="20"/>
          <w:szCs w:val="20"/>
        </w:rPr>
        <w:t xml:space="preserve">"Institui o Estatuto e o Plano de Carreira do Magistério Público Municipal de Santa Bárbara </w:t>
      </w:r>
      <w:bookmarkStart w:id="4" w:name="S2_44oeste_44ebateste_44epuseste"/>
      <w:bookmarkStart w:id="5" w:name="OP1_ut8odUax"/>
      <w:bookmarkEnd w:id="4"/>
      <w:r w:rsidRPr="00F16D6A">
        <w:rPr>
          <w:rFonts w:ascii="Arial" w:hAnsi="Arial" w:cs="Arial"/>
          <w:strike/>
          <w:color w:val="800000"/>
          <w:sz w:val="20"/>
          <w:szCs w:val="20"/>
        </w:rPr>
        <w:t>d’Oeste</w:t>
      </w:r>
      <w:bookmarkEnd w:id="5"/>
      <w:r w:rsidRPr="00F16D6A">
        <w:rPr>
          <w:rFonts w:ascii="Arial" w:hAnsi="Arial" w:cs="Arial"/>
          <w:strike/>
          <w:color w:val="800000"/>
          <w:sz w:val="20"/>
          <w:szCs w:val="20"/>
        </w:rPr>
        <w:t xml:space="preserve"> e dá outras providências".</w:t>
      </w:r>
    </w:p>
    <w:p w:rsidR="00DD5DB5" w:rsidRPr="00F16D6A" w:rsidRDefault="00DD5DB5" w:rsidP="00DD5DB5">
      <w:pPr>
        <w:ind w:left="5040" w:right="306"/>
        <w:jc w:val="both"/>
        <w:rPr>
          <w:rFonts w:ascii="Arial" w:hAnsi="Arial" w:cs="Arial"/>
          <w:strike/>
          <w:color w:val="800000"/>
          <w:sz w:val="20"/>
          <w:szCs w:val="20"/>
        </w:rPr>
      </w:pPr>
    </w:p>
    <w:p w:rsidR="00BC3B42" w:rsidRDefault="00BC3B42" w:rsidP="00BC3B42">
      <w:pPr>
        <w:ind w:right="306" w:firstLine="540"/>
        <w:jc w:val="both"/>
        <w:rPr>
          <w:rFonts w:ascii="Arial" w:hAnsi="Arial" w:cs="Arial"/>
          <w:dstrike/>
          <w:color w:val="800000"/>
          <w:sz w:val="20"/>
          <w:szCs w:val="20"/>
        </w:rPr>
      </w:pPr>
      <w:hyperlink r:id="rId7" w:history="1">
        <w:r w:rsidRPr="00F16D6A">
          <w:rPr>
            <w:rStyle w:val="Hyperlink"/>
            <w:rFonts w:ascii="Arial" w:hAnsi="Arial" w:cs="Arial"/>
            <w:dstrike/>
            <w:sz w:val="20"/>
            <w:szCs w:val="20"/>
          </w:rPr>
          <w:t>(Vide Lei Municipal nº 2.577, de 2.001)</w:t>
        </w:r>
      </w:hyperlink>
    </w:p>
    <w:p w:rsidR="00F16D6A" w:rsidRPr="00F16D6A" w:rsidRDefault="00F16D6A" w:rsidP="00BC3B42">
      <w:pPr>
        <w:ind w:right="306" w:firstLine="540"/>
        <w:jc w:val="both"/>
        <w:rPr>
          <w:rFonts w:ascii="Arial" w:hAnsi="Arial" w:cs="Arial"/>
          <w:dstrike/>
          <w:color w:val="800000"/>
          <w:sz w:val="20"/>
          <w:szCs w:val="20"/>
        </w:rPr>
      </w:pPr>
    </w:p>
    <w:p w:rsidR="00F16D6A" w:rsidRDefault="00F16D6A" w:rsidP="00BC3B42">
      <w:pPr>
        <w:ind w:right="306" w:firstLine="540"/>
        <w:jc w:val="both"/>
        <w:rPr>
          <w:rFonts w:ascii="Arial" w:hAnsi="Arial" w:cs="Arial"/>
          <w:color w:val="800000"/>
          <w:sz w:val="20"/>
          <w:szCs w:val="20"/>
        </w:rPr>
      </w:pPr>
      <w:hyperlink r:id="rId8" w:anchor="art105" w:history="1">
        <w:r w:rsidRPr="00F16D6A">
          <w:rPr>
            <w:rStyle w:val="Hyperlink"/>
            <w:rFonts w:ascii="Arial" w:hAnsi="Arial" w:cs="Arial"/>
            <w:sz w:val="20"/>
            <w:szCs w:val="20"/>
          </w:rPr>
          <w:t>(Revogada pela Lei Complementar nº 69, de 23, de dezembro de 2.009)</w:t>
        </w:r>
      </w:hyperlink>
    </w:p>
    <w:p w:rsidR="00BC3B42" w:rsidRPr="00DD5DB5" w:rsidRDefault="00BC3B42" w:rsidP="00BC3B42">
      <w:pPr>
        <w:ind w:right="306" w:firstLine="540"/>
        <w:jc w:val="both"/>
        <w:rPr>
          <w:rFonts w:ascii="Arial" w:hAnsi="Arial" w:cs="Arial"/>
          <w:color w:val="800000"/>
          <w:sz w:val="20"/>
          <w:szCs w:val="20"/>
        </w:rPr>
      </w:pPr>
    </w:p>
    <w:p w:rsidR="00B8035B" w:rsidRPr="00F16D6A" w:rsidRDefault="000F6579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José Adilson Basso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, </w:t>
      </w:r>
      <w:r w:rsidR="00B8035B" w:rsidRPr="00F16D6A">
        <w:rPr>
          <w:rFonts w:ascii="Arial" w:hAnsi="Arial" w:cs="Arial"/>
          <w:b/>
          <w:strike/>
          <w:sz w:val="20"/>
          <w:szCs w:val="20"/>
        </w:rPr>
        <w:t>Prefeito Municipal de Santa Bárbara d’Oeste</w:t>
      </w:r>
      <w:r w:rsidR="00B8035B" w:rsidRPr="00F16D6A">
        <w:rPr>
          <w:rFonts w:ascii="Arial" w:hAnsi="Arial" w:cs="Arial"/>
          <w:strike/>
          <w:sz w:val="20"/>
          <w:szCs w:val="20"/>
        </w:rPr>
        <w:t>, faz saber que a Câmara Municipal sancionou e ele promulga a seguinte Lei: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6" w:name="S3"/>
      <w:bookmarkStart w:id="7" w:name="S4"/>
      <w:bookmarkStart w:id="8" w:name="S5_doeste2C_doesse2C_debateste"/>
      <w:bookmarkStart w:id="9" w:name="S6_43aluniara_43aminhara_43ansara"/>
      <w:bookmarkStart w:id="10" w:name="S7_Lei"/>
      <w:bookmarkEnd w:id="6"/>
      <w:bookmarkEnd w:id="7"/>
      <w:bookmarkEnd w:id="8"/>
      <w:bookmarkEnd w:id="9"/>
      <w:bookmarkEnd w:id="10"/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11" w:name="S8_4341PFFTULO_4341PITULO_R454341PITULO"/>
      <w:bookmarkEnd w:id="11"/>
      <w:r w:rsidRPr="00F16D6A">
        <w:rPr>
          <w:rFonts w:ascii="Arial" w:hAnsi="Arial" w:cs="Arial"/>
          <w:strike/>
          <w:sz w:val="20"/>
          <w:szCs w:val="20"/>
        </w:rPr>
        <w:t>CAPÍTULO I</w:t>
      </w:r>
    </w:p>
    <w:p w:rsidR="00B8035B" w:rsidRPr="00F16D6A" w:rsidRDefault="003606FA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Das Disposições </w:t>
      </w:r>
      <w:bookmarkStart w:id="12" w:name="S9_44ISPOSIFFFF45S"/>
      <w:bookmarkEnd w:id="12"/>
      <w:r w:rsidRPr="00F16D6A">
        <w:rPr>
          <w:rFonts w:ascii="Arial" w:hAnsi="Arial" w:cs="Arial"/>
          <w:strike/>
          <w:sz w:val="20"/>
          <w:szCs w:val="20"/>
        </w:rPr>
        <w:t>Preliminares</w:t>
      </w: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13" w:name="S10"/>
      <w:bookmarkEnd w:id="13"/>
      <w:r w:rsidRPr="00F16D6A">
        <w:rPr>
          <w:rFonts w:ascii="Arial" w:hAnsi="Arial" w:cs="Arial"/>
          <w:strike/>
          <w:sz w:val="20"/>
          <w:szCs w:val="20"/>
        </w:rPr>
        <w:t>Seção I</w:t>
      </w:r>
    </w:p>
    <w:p w:rsidR="00B8035B" w:rsidRPr="00F16D6A" w:rsidRDefault="003606FA" w:rsidP="00DD5DB5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Do Estatuto do Magistério</w:t>
      </w:r>
    </w:p>
    <w:p w:rsidR="00DD5DB5" w:rsidRPr="00F16D6A" w:rsidRDefault="00DD5DB5" w:rsidP="00DD5DB5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4" w:name="S11_41berta2E_41berto2E_41borte2E"/>
      <w:bookmarkStart w:id="15" w:name="S12_I"/>
      <w:bookmarkStart w:id="16" w:name="S13"/>
      <w:bookmarkEnd w:id="14"/>
      <w:bookmarkEnd w:id="15"/>
      <w:bookmarkEnd w:id="16"/>
      <w:r w:rsidRPr="00F16D6A">
        <w:rPr>
          <w:rFonts w:ascii="Arial" w:hAnsi="Arial" w:cs="Arial"/>
          <w:strike/>
          <w:sz w:val="20"/>
          <w:szCs w:val="20"/>
        </w:rPr>
        <w:t xml:space="preserve">Art. 1º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Esta lei estrutura e organiza o magistério público municipal de Santa Bárbara </w:t>
      </w:r>
      <w:bookmarkStart w:id="17" w:name="S14_Oeste_doeste2C_doesse2C_desceste2C"/>
      <w:bookmarkStart w:id="18" w:name="OP1_jYGW7c4Q"/>
      <w:bookmarkEnd w:id="17"/>
      <w:r w:rsidR="00B8035B" w:rsidRPr="00F16D6A">
        <w:rPr>
          <w:rFonts w:ascii="Arial" w:hAnsi="Arial" w:cs="Arial"/>
          <w:strike/>
          <w:sz w:val="20"/>
          <w:szCs w:val="20"/>
        </w:rPr>
        <w:t>d’Oeste,</w:t>
      </w:r>
      <w:bookmarkEnd w:id="18"/>
      <w:r w:rsidR="00B8035B" w:rsidRPr="00F16D6A">
        <w:rPr>
          <w:rFonts w:ascii="Arial" w:hAnsi="Arial" w:cs="Arial"/>
          <w:strike/>
          <w:sz w:val="20"/>
          <w:szCs w:val="20"/>
        </w:rPr>
        <w:t xml:space="preserve"> estabelece o plano de carreira e </w:t>
      </w:r>
      <w:bookmarkStart w:id="19" w:name="S15"/>
      <w:bookmarkStart w:id="20" w:name="OP1_UPTNnclQ"/>
      <w:bookmarkEnd w:id="19"/>
      <w:r w:rsidR="00B8035B" w:rsidRPr="00F16D6A">
        <w:rPr>
          <w:rFonts w:ascii="Arial" w:hAnsi="Arial" w:cs="Arial"/>
          <w:strike/>
          <w:sz w:val="20"/>
          <w:szCs w:val="20"/>
        </w:rPr>
        <w:t xml:space="preserve">denomina-se </w:t>
      </w:r>
      <w:bookmarkEnd w:id="20"/>
      <w:r w:rsidR="00B8035B" w:rsidRPr="00F16D6A">
        <w:rPr>
          <w:rFonts w:ascii="Arial" w:hAnsi="Arial" w:cs="Arial"/>
          <w:strike/>
          <w:sz w:val="20"/>
          <w:szCs w:val="20"/>
        </w:rPr>
        <w:t>Estatuto do Magistério.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1" w:name="S16_41berta2E_41berto2E_41borte2E"/>
      <w:bookmarkStart w:id="22" w:name="S17"/>
      <w:bookmarkStart w:id="23" w:name="S18"/>
      <w:bookmarkEnd w:id="21"/>
      <w:bookmarkEnd w:id="22"/>
      <w:bookmarkEnd w:id="23"/>
      <w:r w:rsidRPr="00F16D6A">
        <w:rPr>
          <w:rFonts w:ascii="Arial" w:hAnsi="Arial" w:cs="Arial"/>
          <w:strike/>
          <w:sz w:val="20"/>
          <w:szCs w:val="20"/>
        </w:rPr>
        <w:t xml:space="preserve">Art. 2º  </w:t>
      </w:r>
      <w:r w:rsidR="00B8035B" w:rsidRPr="00F16D6A">
        <w:rPr>
          <w:rFonts w:ascii="Arial" w:hAnsi="Arial" w:cs="Arial"/>
          <w:strike/>
          <w:sz w:val="20"/>
          <w:szCs w:val="20"/>
        </w:rPr>
        <w:t>Para os efeitos deste Estatuto, estão abrangidos os docentes e especialistas de educação que desenvolvem atividades de ministrar, planejar, executar, avaliar, dirigir, orientar, coordenar e supervisionar o ensino.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4" w:name="S19"/>
      <w:bookmarkStart w:id="25" w:name="S20"/>
      <w:bookmarkEnd w:id="24"/>
      <w:bookmarkEnd w:id="25"/>
      <w:r w:rsidRPr="00F16D6A">
        <w:rPr>
          <w:rFonts w:ascii="Arial" w:hAnsi="Arial" w:cs="Arial"/>
          <w:strike/>
          <w:sz w:val="20"/>
          <w:szCs w:val="20"/>
        </w:rPr>
        <w:t xml:space="preserve">Art. 3º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Os professores são contratados pela Prefeitura Municipal de Santa </w:t>
      </w:r>
      <w:bookmarkStart w:id="26" w:name="S21"/>
      <w:bookmarkStart w:id="27" w:name="OP1_nnHi5k1X"/>
      <w:bookmarkEnd w:id="26"/>
      <w:r w:rsidR="00B8035B" w:rsidRPr="00F16D6A">
        <w:rPr>
          <w:rFonts w:ascii="Arial" w:hAnsi="Arial" w:cs="Arial"/>
          <w:strike/>
          <w:sz w:val="20"/>
          <w:szCs w:val="20"/>
        </w:rPr>
        <w:t>Bárbara d’</w:t>
      </w:r>
      <w:bookmarkStart w:id="28" w:name="S22_a27_i27_ti27_da_de"/>
      <w:bookmarkEnd w:id="27"/>
      <w:bookmarkEnd w:id="28"/>
      <w:r w:rsidR="00B8035B" w:rsidRPr="00F16D6A">
        <w:rPr>
          <w:rFonts w:ascii="Arial" w:hAnsi="Arial" w:cs="Arial"/>
          <w:strike/>
          <w:sz w:val="20"/>
          <w:szCs w:val="20"/>
        </w:rPr>
        <w:t xml:space="preserve">Oeste, mediante concurso público, sob o regime da Consolidação das Leis do Trabalho </w:t>
      </w:r>
      <w:bookmarkStart w:id="29" w:name="S23"/>
      <w:bookmarkStart w:id="30" w:name="OP1_6fYjal6Y"/>
      <w:bookmarkEnd w:id="29"/>
      <w:r w:rsidR="00B8035B" w:rsidRPr="00F16D6A">
        <w:rPr>
          <w:rFonts w:ascii="Arial" w:hAnsi="Arial" w:cs="Arial"/>
          <w:strike/>
          <w:sz w:val="20"/>
          <w:szCs w:val="20"/>
        </w:rPr>
        <w:t>(C.L.T.)</w:t>
      </w:r>
      <w:bookmarkEnd w:id="30"/>
      <w:r w:rsidR="00B8035B" w:rsidRPr="00F16D6A">
        <w:rPr>
          <w:rFonts w:ascii="Arial" w:hAnsi="Arial" w:cs="Arial"/>
          <w:strike/>
          <w:sz w:val="20"/>
          <w:szCs w:val="20"/>
        </w:rPr>
        <w:t xml:space="preserve"> e das </w:t>
      </w:r>
      <w:bookmarkStart w:id="31" w:name="S24_demais_mais"/>
      <w:bookmarkStart w:id="32" w:name="OP1_hbp8elbY"/>
      <w:bookmarkEnd w:id="31"/>
      <w:r w:rsidR="00B8035B" w:rsidRPr="00F16D6A">
        <w:rPr>
          <w:rFonts w:ascii="Arial" w:hAnsi="Arial" w:cs="Arial"/>
          <w:strike/>
          <w:sz w:val="20"/>
          <w:szCs w:val="20"/>
        </w:rPr>
        <w:t xml:space="preserve">demais </w:t>
      </w:r>
      <w:bookmarkEnd w:id="32"/>
      <w:r w:rsidR="00B8035B" w:rsidRPr="00F16D6A">
        <w:rPr>
          <w:rFonts w:ascii="Arial" w:hAnsi="Arial" w:cs="Arial"/>
          <w:strike/>
          <w:sz w:val="20"/>
          <w:szCs w:val="20"/>
        </w:rPr>
        <w:t xml:space="preserve"> disposições municipais aplicáveis.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Os professores cumprirão durante três (3) anos, contados a partir da data da </w:t>
      </w:r>
      <w:bookmarkStart w:id="33" w:name="S25_admissFFo2C2C"/>
      <w:bookmarkStart w:id="34" w:name="OP1_k1yY7n51"/>
      <w:bookmarkEnd w:id="33"/>
      <w:r w:rsidR="00B8035B" w:rsidRPr="00F16D6A">
        <w:rPr>
          <w:rFonts w:ascii="Arial" w:hAnsi="Arial" w:cs="Arial"/>
          <w:strike/>
          <w:sz w:val="20"/>
          <w:szCs w:val="20"/>
        </w:rPr>
        <w:t>admissão,</w:t>
      </w:r>
      <w:bookmarkEnd w:id="34"/>
      <w:r w:rsidR="00B8035B" w:rsidRPr="00F16D6A">
        <w:rPr>
          <w:rFonts w:ascii="Arial" w:hAnsi="Arial" w:cs="Arial"/>
          <w:strike/>
          <w:sz w:val="20"/>
          <w:szCs w:val="20"/>
        </w:rPr>
        <w:t xml:space="preserve"> um período de estágio </w:t>
      </w:r>
      <w:bookmarkStart w:id="35" w:name="S26"/>
      <w:bookmarkStart w:id="36" w:name="OP1_xVX2knh1"/>
      <w:bookmarkEnd w:id="35"/>
      <w:r w:rsidR="00B8035B" w:rsidRPr="00F16D6A">
        <w:rPr>
          <w:rFonts w:ascii="Arial" w:hAnsi="Arial" w:cs="Arial"/>
          <w:strike/>
          <w:sz w:val="20"/>
          <w:szCs w:val="20"/>
        </w:rPr>
        <w:t>probatório,</w:t>
      </w:r>
      <w:bookmarkEnd w:id="36"/>
      <w:r w:rsidR="00B8035B" w:rsidRPr="00F16D6A">
        <w:rPr>
          <w:rFonts w:ascii="Arial" w:hAnsi="Arial" w:cs="Arial"/>
          <w:strike/>
          <w:sz w:val="20"/>
          <w:szCs w:val="20"/>
        </w:rPr>
        <w:t xml:space="preserve"> considerado este </w:t>
      </w:r>
      <w:bookmarkStart w:id="37" w:name="S27_cio_cFFo_aio_ajo_alo"/>
      <w:bookmarkStart w:id="38" w:name="OP1_G1fNunp1"/>
      <w:bookmarkEnd w:id="37"/>
      <w:r w:rsidR="00B8035B" w:rsidRPr="00F16D6A">
        <w:rPr>
          <w:rFonts w:ascii="Arial" w:hAnsi="Arial" w:cs="Arial"/>
          <w:strike/>
          <w:sz w:val="20"/>
          <w:szCs w:val="20"/>
        </w:rPr>
        <w:t xml:space="preserve">como </w:t>
      </w:r>
      <w:bookmarkEnd w:id="38"/>
      <w:r w:rsidR="00B8035B" w:rsidRPr="00F16D6A">
        <w:rPr>
          <w:rFonts w:ascii="Arial" w:hAnsi="Arial" w:cs="Arial"/>
          <w:strike/>
          <w:sz w:val="20"/>
          <w:szCs w:val="20"/>
        </w:rPr>
        <w:t xml:space="preserve">tempo de exercício profissional avaliado periodicamente pela </w:t>
      </w:r>
      <w:bookmarkStart w:id="39" w:name="S28_41dministrada_41dministradas"/>
      <w:bookmarkStart w:id="40" w:name="OP1_yOMTqoo2"/>
      <w:bookmarkEnd w:id="39"/>
      <w:r w:rsidR="00B8035B" w:rsidRPr="00F16D6A">
        <w:rPr>
          <w:rFonts w:ascii="Arial" w:hAnsi="Arial" w:cs="Arial"/>
          <w:strike/>
          <w:sz w:val="20"/>
          <w:szCs w:val="20"/>
        </w:rPr>
        <w:t>administração da escola.</w:t>
      </w:r>
      <w:bookmarkStart w:id="41" w:name="S29"/>
      <w:bookmarkEnd w:id="40"/>
      <w:bookmarkEnd w:id="41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42" w:name="S30_S45RGIO_S454245NTO_S4542OSO"/>
      <w:bookmarkEnd w:id="42"/>
      <w:r w:rsidRPr="00F16D6A">
        <w:rPr>
          <w:rFonts w:ascii="Arial" w:hAnsi="Arial" w:cs="Arial"/>
          <w:strike/>
          <w:sz w:val="20"/>
          <w:szCs w:val="20"/>
        </w:rPr>
        <w:t>Seção II</w:t>
      </w:r>
    </w:p>
    <w:p w:rsidR="00B8035B" w:rsidRPr="00F16D6A" w:rsidRDefault="003606FA" w:rsidP="00DD5DB5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Dos Conceitos Básicos</w:t>
      </w:r>
    </w:p>
    <w:p w:rsidR="00DD5DB5" w:rsidRPr="00F16D6A" w:rsidRDefault="00DD5DB5" w:rsidP="00DD5DB5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Art. 4º</w:t>
      </w:r>
      <w:bookmarkStart w:id="43" w:name="S31"/>
      <w:bookmarkEnd w:id="43"/>
      <w:r w:rsidR="003606FA" w:rsidRPr="00F16D6A">
        <w:rPr>
          <w:rFonts w:ascii="Arial" w:hAnsi="Arial" w:cs="Arial"/>
          <w:strike/>
          <w:sz w:val="20"/>
          <w:szCs w:val="20"/>
        </w:rPr>
        <w:t xml:space="preserve">  </w:t>
      </w:r>
      <w:r w:rsidRPr="00F16D6A">
        <w:rPr>
          <w:rFonts w:ascii="Arial" w:hAnsi="Arial" w:cs="Arial"/>
          <w:strike/>
          <w:sz w:val="20"/>
          <w:szCs w:val="20"/>
        </w:rPr>
        <w:t>Para os fins desta Lei serão utilizados os conceitos fixados no Anexo IV.</w:t>
      </w:r>
    </w:p>
    <w:p w:rsidR="00B8035B" w:rsidRPr="00F16D6A" w:rsidRDefault="00B8035B" w:rsidP="00F020AC">
      <w:pPr>
        <w:ind w:right="306"/>
        <w:jc w:val="center"/>
        <w:rPr>
          <w:rFonts w:ascii="Arial" w:hAnsi="Arial" w:cs="Arial"/>
          <w:strike/>
          <w:sz w:val="20"/>
          <w:szCs w:val="20"/>
        </w:rPr>
      </w:pPr>
      <w:bookmarkStart w:id="44" w:name="S32"/>
      <w:bookmarkEnd w:id="44"/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45" w:name="S58_S45RGIO_S454245NTO_S4542OSO"/>
      <w:bookmarkStart w:id="46" w:name="S96_4341PFFTULO"/>
      <w:bookmarkEnd w:id="45"/>
      <w:bookmarkEnd w:id="46"/>
      <w:r w:rsidRPr="00F16D6A">
        <w:rPr>
          <w:rFonts w:ascii="Arial" w:hAnsi="Arial" w:cs="Arial"/>
          <w:strike/>
          <w:sz w:val="20"/>
          <w:szCs w:val="20"/>
        </w:rPr>
        <w:t>CAPÍTULO II</w:t>
      </w:r>
    </w:p>
    <w:p w:rsidR="00B8035B" w:rsidRPr="00F16D6A" w:rsidRDefault="003606FA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Do Quadro do Magistério</w:t>
      </w: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47" w:name="S97"/>
      <w:bookmarkEnd w:id="47"/>
      <w:r w:rsidRPr="00F16D6A">
        <w:rPr>
          <w:rFonts w:ascii="Arial" w:hAnsi="Arial" w:cs="Arial"/>
          <w:strike/>
          <w:sz w:val="20"/>
          <w:szCs w:val="20"/>
        </w:rPr>
        <w:t>Seção I</w:t>
      </w:r>
    </w:p>
    <w:p w:rsidR="00B8035B" w:rsidRPr="00F16D6A" w:rsidRDefault="003606FA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Da Composição</w:t>
      </w:r>
      <w:bookmarkStart w:id="48" w:name="S98"/>
      <w:bookmarkEnd w:id="48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49" w:name="S99_41rte272E_41rte2E_41rtes2E_41rgel2E"/>
      <w:bookmarkEnd w:id="49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Art. 5º</w:t>
      </w:r>
      <w:bookmarkStart w:id="50" w:name="S100"/>
      <w:bookmarkEnd w:id="50"/>
      <w:r w:rsidR="003606FA" w:rsidRPr="00F16D6A">
        <w:rPr>
          <w:rFonts w:ascii="Arial" w:hAnsi="Arial" w:cs="Arial"/>
          <w:strike/>
          <w:sz w:val="20"/>
          <w:szCs w:val="20"/>
        </w:rPr>
        <w:t xml:space="preserve">  </w:t>
      </w:r>
      <w:r w:rsidRPr="00F16D6A">
        <w:rPr>
          <w:rFonts w:ascii="Arial" w:hAnsi="Arial" w:cs="Arial"/>
          <w:strike/>
          <w:sz w:val="20"/>
          <w:szCs w:val="20"/>
        </w:rPr>
        <w:t xml:space="preserve">O Quadro do Magistério Municipal – Q.M.M. –  </w:t>
      </w:r>
      <w:bookmarkStart w:id="51" w:name="S101"/>
      <w:bookmarkStart w:id="52" w:name="S102"/>
      <w:bookmarkStart w:id="53" w:name="S103"/>
      <w:bookmarkEnd w:id="51"/>
      <w:bookmarkEnd w:id="52"/>
      <w:bookmarkEnd w:id="53"/>
      <w:r w:rsidRPr="00F16D6A">
        <w:rPr>
          <w:rFonts w:ascii="Arial" w:hAnsi="Arial" w:cs="Arial"/>
          <w:strike/>
          <w:sz w:val="20"/>
          <w:szCs w:val="20"/>
        </w:rPr>
        <w:t>é constituído de empregos permanentes efetivos e de funções técnico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pedagógicas regidos pela Consolidação das Leis do Trabalho – CLT – e </w:t>
      </w:r>
      <w:bookmarkStart w:id="54" w:name="S104"/>
      <w:bookmarkStart w:id="55" w:name="S105"/>
      <w:bookmarkEnd w:id="54"/>
      <w:bookmarkEnd w:id="55"/>
      <w:r w:rsidRPr="00F16D6A">
        <w:rPr>
          <w:rFonts w:ascii="Arial" w:hAnsi="Arial" w:cs="Arial"/>
          <w:strike/>
          <w:sz w:val="20"/>
          <w:szCs w:val="20"/>
        </w:rPr>
        <w:t>pelas disposições desta Lei, a seguir discriminados: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emprego permanente efetivo: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a) professor de educação infantil;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56" w:name="S106_h29_li29_ti29"/>
      <w:bookmarkEnd w:id="56"/>
      <w:r w:rsidRPr="00F16D6A">
        <w:rPr>
          <w:rFonts w:ascii="Arial" w:hAnsi="Arial" w:cs="Arial"/>
          <w:strike/>
          <w:sz w:val="20"/>
          <w:szCs w:val="20"/>
        </w:rPr>
        <w:t>b) professor de ensino fundamental;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c) professor de educação especial.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II – </w:t>
      </w:r>
      <w:bookmarkStart w:id="57" w:name="S107"/>
      <w:bookmarkEnd w:id="57"/>
      <w:r w:rsidRPr="00F16D6A">
        <w:rPr>
          <w:rFonts w:ascii="Arial" w:hAnsi="Arial" w:cs="Arial"/>
          <w:strike/>
          <w:sz w:val="20"/>
          <w:szCs w:val="20"/>
        </w:rPr>
        <w:t>funções técnico-pedagógicas:</w:t>
      </w:r>
      <w:bookmarkStart w:id="58" w:name="S108"/>
      <w:bookmarkEnd w:id="58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a) diretor de escola;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59" w:name="S109_h29_li29_ti29"/>
      <w:bookmarkStart w:id="60" w:name="S110_41lice_Joice_JFFice_41tice_42obice"/>
      <w:bookmarkEnd w:id="59"/>
      <w:bookmarkEnd w:id="60"/>
      <w:r w:rsidRPr="00F16D6A">
        <w:rPr>
          <w:rFonts w:ascii="Arial" w:hAnsi="Arial" w:cs="Arial"/>
          <w:strike/>
          <w:sz w:val="20"/>
          <w:szCs w:val="20"/>
        </w:rPr>
        <w:t>b) vice-diretor de escola;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c) coordenador pedagógico;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d) professor-coordenador;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61" w:name="S111_a29_i29_ti29_da_de"/>
      <w:bookmarkStart w:id="62" w:name="S112"/>
      <w:bookmarkEnd w:id="61"/>
      <w:bookmarkEnd w:id="62"/>
      <w:r w:rsidRPr="00F16D6A">
        <w:rPr>
          <w:rFonts w:ascii="Arial" w:hAnsi="Arial" w:cs="Arial"/>
          <w:strike/>
          <w:sz w:val="20"/>
          <w:szCs w:val="20"/>
        </w:rPr>
        <w:t>e) monitor de equipe pedagógica;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 </w:t>
      </w:r>
      <w:bookmarkStart w:id="63" w:name="S113"/>
      <w:bookmarkStart w:id="64" w:name="OP4_aIvN9e4S"/>
      <w:bookmarkEnd w:id="63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65" w:name="S114"/>
      <w:bookmarkEnd w:id="64"/>
      <w:bookmarkEnd w:id="65"/>
      <w:r w:rsidRPr="00F16D6A">
        <w:rPr>
          <w:rFonts w:ascii="Arial" w:hAnsi="Arial" w:cs="Arial"/>
          <w:strike/>
          <w:sz w:val="20"/>
          <w:szCs w:val="20"/>
        </w:rPr>
        <w:t>f) supervisor de ensino.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66" w:name="S115"/>
      <w:bookmarkEnd w:id="66"/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Os empregos de professor de educação infantil e de professor de ensino fundamental se desdobram ambos </w:t>
      </w:r>
      <w:smartTag w:uri="urn:schemas-microsoft-com:office:smarttags" w:element="PersonName">
        <w:smartTagPr>
          <w:attr w:name="ProductID" w:val="em N￭vel I"/>
        </w:smartTagPr>
        <w:r w:rsidR="00B8035B" w:rsidRPr="00F16D6A">
          <w:rPr>
            <w:rFonts w:ascii="Arial" w:hAnsi="Arial" w:cs="Arial"/>
            <w:strike/>
            <w:sz w:val="20"/>
            <w:szCs w:val="20"/>
          </w:rPr>
          <w:t>em Nível I</w:t>
        </w:r>
      </w:smartTag>
      <w:r w:rsidR="00B8035B" w:rsidRPr="00F16D6A">
        <w:rPr>
          <w:rFonts w:ascii="Arial" w:hAnsi="Arial" w:cs="Arial"/>
          <w:strike/>
          <w:sz w:val="20"/>
          <w:szCs w:val="20"/>
        </w:rPr>
        <w:t>, Nível II e Nível III</w:t>
      </w:r>
      <w:bookmarkStart w:id="67" w:name="S116_I454441_IN45S_INFFS_I41_I41T45"/>
      <w:bookmarkEnd w:id="67"/>
      <w:r w:rsidR="00B8035B" w:rsidRPr="00F16D6A">
        <w:rPr>
          <w:rFonts w:ascii="Arial" w:hAnsi="Arial" w:cs="Arial"/>
          <w:strike/>
          <w:sz w:val="20"/>
          <w:szCs w:val="20"/>
        </w:rPr>
        <w:t xml:space="preserve">, de acordo com </w:t>
      </w:r>
      <w:bookmarkStart w:id="68" w:name="S117_com_c_e_corri"/>
      <w:bookmarkEnd w:id="68"/>
      <w:r w:rsidR="00B8035B" w:rsidRPr="00F16D6A">
        <w:rPr>
          <w:rFonts w:ascii="Arial" w:hAnsi="Arial" w:cs="Arial"/>
          <w:strike/>
          <w:sz w:val="20"/>
          <w:szCs w:val="20"/>
        </w:rPr>
        <w:t>a habilitação profissional e em conformidade com o que consta do Anexo II, desta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69" w:name="S118"/>
      <w:bookmarkStart w:id="70" w:name="S119"/>
      <w:bookmarkEnd w:id="69"/>
      <w:bookmarkEnd w:id="70"/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Os empregos de professor de educação especial se desdobram </w:t>
      </w:r>
      <w:smartTag w:uri="urn:schemas-microsoft-com:office:smarttags" w:element="PersonName">
        <w:smartTagPr>
          <w:attr w:name="ProductID" w:val="em N￭vel I"/>
        </w:smartTagPr>
        <w:r w:rsidR="00B8035B" w:rsidRPr="00F16D6A">
          <w:rPr>
            <w:rFonts w:ascii="Arial" w:hAnsi="Arial" w:cs="Arial"/>
            <w:strike/>
            <w:sz w:val="20"/>
            <w:szCs w:val="20"/>
          </w:rPr>
          <w:t>em Nível I</w:t>
        </w:r>
      </w:smartTag>
      <w:r w:rsidR="00B8035B" w:rsidRPr="00F16D6A">
        <w:rPr>
          <w:rFonts w:ascii="Arial" w:hAnsi="Arial" w:cs="Arial"/>
          <w:strike/>
          <w:sz w:val="20"/>
          <w:szCs w:val="20"/>
        </w:rPr>
        <w:t xml:space="preserve"> e Nível II, </w:t>
      </w:r>
      <w:bookmarkStart w:id="71" w:name="S120_I4544412C_IN45S2C_INFFS2C_I412C"/>
      <w:bookmarkEnd w:id="71"/>
      <w:r w:rsidR="00B8035B" w:rsidRPr="00F16D6A">
        <w:rPr>
          <w:rFonts w:ascii="Arial" w:hAnsi="Arial" w:cs="Arial"/>
          <w:strike/>
          <w:sz w:val="20"/>
          <w:szCs w:val="20"/>
        </w:rPr>
        <w:t xml:space="preserve">de acordo com a formação </w:t>
      </w:r>
      <w:bookmarkStart w:id="72" w:name="S121_formaFFFFo"/>
      <w:bookmarkEnd w:id="72"/>
      <w:r w:rsidR="00B8035B" w:rsidRPr="00F16D6A">
        <w:rPr>
          <w:rFonts w:ascii="Arial" w:hAnsi="Arial" w:cs="Arial"/>
          <w:strike/>
          <w:sz w:val="20"/>
          <w:szCs w:val="20"/>
        </w:rPr>
        <w:t>profissional e de conformidade com o Anexo II</w:t>
      </w:r>
      <w:bookmarkStart w:id="73" w:name="S122_I_H"/>
      <w:bookmarkStart w:id="74" w:name="OP4_OUiWen91"/>
      <w:bookmarkEnd w:id="73"/>
      <w:r w:rsidR="00B8035B" w:rsidRPr="00F16D6A">
        <w:rPr>
          <w:rFonts w:ascii="Arial" w:hAnsi="Arial" w:cs="Arial"/>
          <w:strike/>
          <w:sz w:val="20"/>
          <w:szCs w:val="20"/>
        </w:rPr>
        <w:t>,</w:t>
      </w:r>
      <w:bookmarkEnd w:id="74"/>
      <w:r w:rsidR="00B8035B" w:rsidRPr="00F16D6A">
        <w:rPr>
          <w:rFonts w:ascii="Arial" w:hAnsi="Arial" w:cs="Arial"/>
          <w:strike/>
          <w:sz w:val="20"/>
          <w:szCs w:val="20"/>
        </w:rPr>
        <w:t xml:space="preserve"> desta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75" w:name="S123"/>
      <w:bookmarkStart w:id="76" w:name="S124"/>
      <w:bookmarkStart w:id="77" w:name="S132"/>
      <w:bookmarkStart w:id="78" w:name="S133"/>
      <w:bookmarkStart w:id="79" w:name="S134"/>
      <w:bookmarkEnd w:id="75"/>
      <w:bookmarkEnd w:id="76"/>
      <w:bookmarkEnd w:id="77"/>
      <w:bookmarkEnd w:id="78"/>
      <w:bookmarkEnd w:id="79"/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 Secretaria Municipal de Educação contará com uma equipe pedagógica constituída por um professor de cada área do currículo vigente na Área de Desenvolvimento Infantil – ADI, </w:t>
      </w:r>
      <w:bookmarkStart w:id="80" w:name="S135"/>
      <w:bookmarkStart w:id="81" w:name="S136_41N4445I2E2C_41R44I2E2C"/>
      <w:bookmarkEnd w:id="80"/>
      <w:bookmarkEnd w:id="81"/>
      <w:r w:rsidR="00B8035B" w:rsidRPr="00F16D6A">
        <w:rPr>
          <w:rFonts w:ascii="Arial" w:hAnsi="Arial" w:cs="Arial"/>
          <w:strike/>
          <w:sz w:val="20"/>
          <w:szCs w:val="20"/>
        </w:rPr>
        <w:t>afastados de seus empregos e designados por tempo determinado pelo secretário municipal de educação para exercer a função de monitor</w:t>
      </w:r>
      <w:bookmarkStart w:id="82" w:name="S137_dor_doi"/>
      <w:bookmarkEnd w:id="82"/>
      <w:r w:rsidR="00B8035B" w:rsidRPr="00F16D6A">
        <w:rPr>
          <w:rFonts w:ascii="Arial" w:hAnsi="Arial" w:cs="Arial"/>
          <w:strike/>
          <w:sz w:val="20"/>
          <w:szCs w:val="20"/>
        </w:rPr>
        <w:t xml:space="preserve"> de equipe pedagógica, e escolhido dentre os professores do quadro do magistério municipal por seu real saber, destinada ao desenvolvimento de estudos para a melhoria do currículo escolar e à prestação de permanente assistência pedagógica aos professores e especialistas em educação do quadro do magistério, sob orientação do secretário municipal de educação e coordenação do chefe do departamento de estudos e normas pedagógicas.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83" w:name="S138"/>
      <w:bookmarkStart w:id="84" w:name="S139"/>
      <w:bookmarkEnd w:id="83"/>
      <w:bookmarkEnd w:id="84"/>
      <w:r w:rsidRPr="00F16D6A">
        <w:rPr>
          <w:rFonts w:ascii="Arial" w:hAnsi="Arial" w:cs="Arial"/>
          <w:strike/>
          <w:sz w:val="20"/>
          <w:szCs w:val="20"/>
        </w:rPr>
        <w:t xml:space="preserve">§ 4º   </w:t>
      </w:r>
      <w:r w:rsidR="00B8035B" w:rsidRPr="00F16D6A">
        <w:rPr>
          <w:rFonts w:ascii="Arial" w:hAnsi="Arial" w:cs="Arial"/>
          <w:strike/>
          <w:sz w:val="20"/>
          <w:szCs w:val="20"/>
        </w:rPr>
        <w:t>No desenvolvimento de suas atividades educacionais a secretaria municipal de educação conta com os funcionários do Quadro da Secretaria Municipal de Educação – QSME,</w:t>
      </w:r>
      <w:bookmarkStart w:id="85" w:name="S140"/>
      <w:bookmarkStart w:id="86" w:name="S141_45"/>
      <w:bookmarkEnd w:id="85"/>
      <w:bookmarkEnd w:id="86"/>
      <w:r w:rsidR="00B8035B" w:rsidRPr="00F16D6A">
        <w:rPr>
          <w:rFonts w:ascii="Arial" w:hAnsi="Arial" w:cs="Arial"/>
          <w:strike/>
          <w:sz w:val="20"/>
          <w:szCs w:val="20"/>
        </w:rPr>
        <w:t xml:space="preserve"> constituído pelos chefes dos departamentos, pelos chefes de seção e de serviços, pelo diretor superintendente do Centro de Atenção Integral à Criança, pelo pessoal de apoio e de assistência ao escolar e outros, os quais</w:t>
      </w:r>
      <w:bookmarkStart w:id="87" w:name="S142"/>
      <w:bookmarkEnd w:id="87"/>
      <w:r w:rsidR="00B8035B" w:rsidRPr="00F16D6A">
        <w:rPr>
          <w:rFonts w:ascii="Arial" w:hAnsi="Arial" w:cs="Arial"/>
          <w:strike/>
          <w:sz w:val="20"/>
          <w:szCs w:val="20"/>
        </w:rPr>
        <w:t xml:space="preserve"> se regem por disposições de lei própria.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88" w:name="S143_S45FFFFO"/>
      <w:bookmarkEnd w:id="88"/>
      <w:r w:rsidRPr="00F16D6A">
        <w:rPr>
          <w:rFonts w:ascii="Arial" w:hAnsi="Arial" w:cs="Arial"/>
          <w:strike/>
          <w:sz w:val="20"/>
          <w:szCs w:val="20"/>
        </w:rPr>
        <w:t>Seção II</w:t>
      </w:r>
    </w:p>
    <w:p w:rsidR="00B8035B" w:rsidRPr="00F16D6A" w:rsidRDefault="003606FA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Das Competências e Atribuições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Art. 6º</w:t>
      </w:r>
      <w:bookmarkStart w:id="89" w:name="S83"/>
      <w:bookmarkEnd w:id="89"/>
      <w:r w:rsidR="003606FA" w:rsidRPr="00F16D6A">
        <w:rPr>
          <w:rFonts w:ascii="Arial" w:hAnsi="Arial" w:cs="Arial"/>
          <w:strike/>
          <w:sz w:val="20"/>
          <w:szCs w:val="20"/>
        </w:rPr>
        <w:t xml:space="preserve">  </w:t>
      </w:r>
      <w:r w:rsidRPr="00F16D6A">
        <w:rPr>
          <w:rFonts w:ascii="Arial" w:hAnsi="Arial" w:cs="Arial"/>
          <w:strike/>
          <w:sz w:val="20"/>
          <w:szCs w:val="20"/>
        </w:rPr>
        <w:t xml:space="preserve">Compete ao professor de educação infantil, ao professor de ensino fundamental e ao professor de educação especial, guardadas as características específicas de seu campo de atuação: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participar na elaboração da proposta curricular;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 - organizar e realizar o processo pedagógico na sala de aula;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III - participar na gestão da escola;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IV - participar das reuniões pedagógicas;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V - organizar e dirigir reuniões com os pais de alunos;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VI - participar e ajudar na organização e execução de atividades extracurriculares</w:t>
      </w:r>
      <w:bookmarkStart w:id="90" w:name="S86_Li"/>
      <w:bookmarkEnd w:id="90"/>
      <w:r w:rsidRPr="00F16D6A">
        <w:rPr>
          <w:rFonts w:ascii="Arial" w:hAnsi="Arial" w:cs="Arial"/>
          <w:strike/>
          <w:sz w:val="20"/>
          <w:szCs w:val="20"/>
        </w:rPr>
        <w:t>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VII - participar de cursos de formação continuada.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91" w:name="S87"/>
      <w:bookmarkEnd w:id="91"/>
      <w:r w:rsidRPr="00F16D6A">
        <w:rPr>
          <w:rFonts w:ascii="Arial" w:hAnsi="Arial" w:cs="Arial"/>
          <w:strike/>
          <w:sz w:val="20"/>
          <w:szCs w:val="20"/>
        </w:rPr>
        <w:t xml:space="preserve">Art. 7º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Compete ao diretor de escola e ao professor coordenador: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administrar o complexo escolar de acordo com as normas estabelecidas pela Secretaria de Educação;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 - participar da elaboração da proposta curricular;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III - assessorar o professor no processo pedagógico, conforme orientações do coordenador pedagógico;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IV - participar das reuniões pedagógicas e nas de pais de alunos;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V - dirigir reuniões festivas;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VI - representar o estabelecimento de ensino em todas as suas relações com os poderes públicos e com a comunidade em geral.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8º  </w:t>
      </w:r>
      <w:r w:rsidR="00B8035B" w:rsidRPr="00F16D6A">
        <w:rPr>
          <w:rFonts w:ascii="Arial" w:hAnsi="Arial" w:cs="Arial"/>
          <w:strike/>
          <w:sz w:val="20"/>
          <w:szCs w:val="20"/>
        </w:rPr>
        <w:t>Compete ao vice-d</w:t>
      </w:r>
      <w:bookmarkStart w:id="92" w:name="S93_41lice_Joice_JFFice_41tice_42obice"/>
      <w:bookmarkEnd w:id="92"/>
      <w:r w:rsidR="00B8035B" w:rsidRPr="00F16D6A">
        <w:rPr>
          <w:rFonts w:ascii="Arial" w:hAnsi="Arial" w:cs="Arial"/>
          <w:strike/>
          <w:sz w:val="20"/>
          <w:szCs w:val="20"/>
        </w:rPr>
        <w:t xml:space="preserve">iretor de escola: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substituir o diretor de escola em suas ausências e impedimentos;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 - responder pela direção nó horário que lhe é confiado;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III - coadjuvar </w:t>
      </w:r>
      <w:bookmarkStart w:id="93" w:name="S94"/>
      <w:bookmarkEnd w:id="93"/>
      <w:r w:rsidRPr="00F16D6A">
        <w:rPr>
          <w:rFonts w:ascii="Arial" w:hAnsi="Arial" w:cs="Arial"/>
          <w:strike/>
          <w:sz w:val="20"/>
          <w:szCs w:val="20"/>
        </w:rPr>
        <w:t xml:space="preserve">o diretor de escola nas competências referidas no artigo </w:t>
      </w:r>
      <w:bookmarkStart w:id="94" w:name="S95_41irton_41FFrton_41bertura_41berta"/>
      <w:bookmarkEnd w:id="94"/>
      <w:r w:rsidRPr="00F16D6A">
        <w:rPr>
          <w:rFonts w:ascii="Arial" w:hAnsi="Arial" w:cs="Arial"/>
          <w:strike/>
          <w:sz w:val="20"/>
          <w:szCs w:val="20"/>
        </w:rPr>
        <w:t>7º e incisos, e no cumprimento das normas determinadas pela Secretaria de Educação.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95" w:name="S96"/>
      <w:bookmarkEnd w:id="95"/>
      <w:r w:rsidRPr="00F16D6A">
        <w:rPr>
          <w:rFonts w:ascii="Arial" w:hAnsi="Arial" w:cs="Arial"/>
          <w:strike/>
          <w:sz w:val="20"/>
          <w:szCs w:val="20"/>
        </w:rPr>
        <w:t xml:space="preserve">Art. 9º 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Compete ao coordenador pedagógico: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orientar os professores de educação infantil e do ensino fundamental da rede municipal, inclusive os de ensino de jovens e adultos e, quando for o caso, os professores de educação especial;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 - fornecer subsídios técnicos ao corpo docente e ao diretor de escola;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III - realizar supervisões nas salas de aula, no intuito de contribuir para melhoria do trabalho pedagógico;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IV - realizar reuniões pedagógicas;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V - </w:t>
      </w:r>
      <w:bookmarkStart w:id="96" w:name="S98_coordenar_coordenara_coordenaras"/>
      <w:bookmarkStart w:id="97" w:name="OP3_D9gwssr7"/>
      <w:bookmarkEnd w:id="96"/>
      <w:r w:rsidRPr="00F16D6A">
        <w:rPr>
          <w:rFonts w:ascii="Arial" w:hAnsi="Arial" w:cs="Arial"/>
          <w:strike/>
          <w:sz w:val="20"/>
          <w:szCs w:val="20"/>
        </w:rPr>
        <w:t xml:space="preserve">coordenar a </w:t>
      </w:r>
      <w:bookmarkEnd w:id="97"/>
      <w:r w:rsidRPr="00F16D6A">
        <w:rPr>
          <w:rFonts w:ascii="Arial" w:hAnsi="Arial" w:cs="Arial"/>
          <w:strike/>
          <w:sz w:val="20"/>
          <w:szCs w:val="20"/>
        </w:rPr>
        <w:t xml:space="preserve">elaboração e desenvolvimento da proposta curricular e do plano municipal de educação, </w:t>
      </w:r>
      <w:bookmarkStart w:id="98" w:name="S99"/>
      <w:bookmarkStart w:id="99" w:name="S100_Munich"/>
      <w:bookmarkEnd w:id="98"/>
      <w:bookmarkEnd w:id="99"/>
      <w:r w:rsidRPr="00F16D6A">
        <w:rPr>
          <w:rFonts w:ascii="Arial" w:hAnsi="Arial" w:cs="Arial"/>
          <w:strike/>
          <w:sz w:val="20"/>
          <w:szCs w:val="20"/>
        </w:rPr>
        <w:t>com a assistência da equipe pedagógica referida no § 3º, do artigo 5º desta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3606FA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00" w:name="S104_41NO_41rte2E"/>
      <w:bookmarkEnd w:id="100"/>
      <w:r w:rsidRPr="00F16D6A">
        <w:rPr>
          <w:rFonts w:ascii="Arial" w:hAnsi="Arial" w:cs="Arial"/>
          <w:strike/>
          <w:sz w:val="20"/>
          <w:szCs w:val="20"/>
        </w:rPr>
        <w:t xml:space="preserve">Art. 10.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Compete ao monitor de equipe </w:t>
      </w:r>
      <w:bookmarkStart w:id="101" w:name="S106"/>
      <w:bookmarkEnd w:id="101"/>
      <w:r w:rsidR="00B8035B" w:rsidRPr="00F16D6A">
        <w:rPr>
          <w:rFonts w:ascii="Arial" w:hAnsi="Arial" w:cs="Arial"/>
          <w:strike/>
          <w:sz w:val="20"/>
          <w:szCs w:val="20"/>
        </w:rPr>
        <w:t xml:space="preserve">pedagógica: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prestar assistência técnico-</w:t>
      </w:r>
      <w:r w:rsidRPr="00F16D6A">
        <w:rPr>
          <w:rFonts w:ascii="Arial" w:hAnsi="Arial" w:cs="Arial"/>
          <w:strike/>
          <w:sz w:val="20"/>
          <w:szCs w:val="20"/>
        </w:rPr>
        <w:softHyphen/>
        <w:t xml:space="preserve">pedagógica à rede municipal de ensino, com vistas à permanente melhoria </w:t>
      </w:r>
      <w:bookmarkStart w:id="102" w:name="S107_molharia_Molharia"/>
      <w:bookmarkEnd w:id="102"/>
      <w:r w:rsidRPr="00F16D6A">
        <w:rPr>
          <w:rFonts w:ascii="Arial" w:hAnsi="Arial" w:cs="Arial"/>
          <w:strike/>
          <w:sz w:val="20"/>
          <w:szCs w:val="20"/>
        </w:rPr>
        <w:t xml:space="preserve">do currículo </w:t>
      </w:r>
      <w:bookmarkStart w:id="103" w:name="S108_currFFculo_43urrFFculo"/>
      <w:bookmarkEnd w:id="103"/>
      <w:r w:rsidRPr="00F16D6A">
        <w:rPr>
          <w:rFonts w:ascii="Arial" w:hAnsi="Arial" w:cs="Arial"/>
          <w:strike/>
          <w:sz w:val="20"/>
          <w:szCs w:val="20"/>
        </w:rPr>
        <w:t>escolar, devendo, para tanto, apropriar</w:t>
      </w:r>
      <w:r w:rsidRPr="00F16D6A">
        <w:rPr>
          <w:rFonts w:ascii="Arial" w:hAnsi="Arial" w:cs="Arial"/>
          <w:strike/>
          <w:sz w:val="20"/>
          <w:szCs w:val="20"/>
        </w:rPr>
        <w:noBreakHyphen/>
        <w:t>se do conhecimento e dos avanços científicos do processo ensino</w:t>
      </w:r>
      <w:r w:rsidRPr="00F16D6A">
        <w:rPr>
          <w:rFonts w:ascii="Arial" w:hAnsi="Arial" w:cs="Arial"/>
          <w:strike/>
          <w:sz w:val="20"/>
          <w:szCs w:val="20"/>
        </w:rPr>
        <w:noBreakHyphen/>
        <w:t>aprendizagem.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04" w:name="S109_41rte2E_41lta2E_41lto2E_41nte2E"/>
      <w:bookmarkStart w:id="105" w:name="S110"/>
      <w:bookmarkEnd w:id="104"/>
      <w:bookmarkEnd w:id="105"/>
      <w:r w:rsidRPr="00F16D6A">
        <w:rPr>
          <w:rFonts w:ascii="Arial" w:hAnsi="Arial" w:cs="Arial"/>
          <w:strike/>
          <w:sz w:val="20"/>
          <w:szCs w:val="20"/>
        </w:rPr>
        <w:t xml:space="preserve">Art. 11.  </w:t>
      </w:r>
      <w:r w:rsidR="00167CCA" w:rsidRPr="00F16D6A">
        <w:rPr>
          <w:rFonts w:ascii="Arial" w:hAnsi="Arial" w:cs="Arial"/>
          <w:strike/>
          <w:sz w:val="20"/>
          <w:szCs w:val="20"/>
        </w:rPr>
        <w:t xml:space="preserve">Compete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ao supervisor </w:t>
      </w:r>
      <w:bookmarkStart w:id="106" w:name="S111_Supervisar"/>
      <w:bookmarkEnd w:id="106"/>
      <w:r w:rsidR="00B8035B" w:rsidRPr="00F16D6A">
        <w:rPr>
          <w:rFonts w:ascii="Arial" w:hAnsi="Arial" w:cs="Arial"/>
          <w:strike/>
          <w:sz w:val="20"/>
          <w:szCs w:val="20"/>
        </w:rPr>
        <w:t xml:space="preserve">de ensino desenvolver, cooperativamente, ambientes favoráveis para o ensino e a aprendizagem, promovendo uma constante melhoria da qualidade dos serviços educacionais na rede municipal </w:t>
      </w:r>
      <w:bookmarkStart w:id="107" w:name="S113_municipal"/>
      <w:bookmarkEnd w:id="107"/>
      <w:r w:rsidR="00B8035B" w:rsidRPr="00F16D6A">
        <w:rPr>
          <w:rFonts w:ascii="Arial" w:hAnsi="Arial" w:cs="Arial"/>
          <w:strike/>
          <w:sz w:val="20"/>
          <w:szCs w:val="20"/>
        </w:rPr>
        <w:t>de ensino.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08" w:name="S114_41rte2E"/>
      <w:bookmarkEnd w:id="108"/>
      <w:r w:rsidRPr="00F16D6A">
        <w:rPr>
          <w:rFonts w:ascii="Arial" w:hAnsi="Arial" w:cs="Arial"/>
          <w:strike/>
          <w:sz w:val="20"/>
          <w:szCs w:val="20"/>
        </w:rPr>
        <w:t xml:space="preserve">Art. 12.  </w:t>
      </w:r>
      <w:r w:rsidR="00B8035B" w:rsidRPr="00F16D6A">
        <w:rPr>
          <w:rFonts w:ascii="Arial" w:hAnsi="Arial" w:cs="Arial"/>
          <w:strike/>
          <w:sz w:val="20"/>
          <w:szCs w:val="20"/>
        </w:rPr>
        <w:t>O ocupante de emprego de professor de educação infantil ou de professor de ensino fundamental ou de professor de educação especial, quando no exercício das funções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pedagógicas referidas nos artigos 7º, 8º, 9º e 11, desta Lei, é considerado especialista em educação para os fins deste Estatuto.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Art. 13</w:t>
      </w:r>
      <w:bookmarkStart w:id="109" w:name="S116"/>
      <w:bookmarkEnd w:id="109"/>
      <w:r w:rsidR="002A34D1" w:rsidRPr="00F16D6A">
        <w:rPr>
          <w:rFonts w:ascii="Arial" w:hAnsi="Arial" w:cs="Arial"/>
          <w:strike/>
          <w:sz w:val="20"/>
          <w:szCs w:val="20"/>
        </w:rPr>
        <w:t xml:space="preserve">.  </w:t>
      </w:r>
      <w:r w:rsidRPr="00F16D6A">
        <w:rPr>
          <w:rFonts w:ascii="Arial" w:hAnsi="Arial" w:cs="Arial"/>
          <w:strike/>
          <w:sz w:val="20"/>
          <w:szCs w:val="20"/>
        </w:rPr>
        <w:t>As atribuições legais dos ocupantes de empregos de professor de educação infantil</w:t>
      </w:r>
      <w:bookmarkStart w:id="110" w:name="S117_Infantil_Infantil2C"/>
      <w:bookmarkEnd w:id="110"/>
      <w:r w:rsidRPr="00F16D6A">
        <w:rPr>
          <w:rFonts w:ascii="Arial" w:hAnsi="Arial" w:cs="Arial"/>
          <w:strike/>
          <w:sz w:val="20"/>
          <w:szCs w:val="20"/>
        </w:rPr>
        <w:t>, de professor de ensino fundamental, de professor de educação especial, e de funções técnico</w:t>
      </w:r>
      <w:r w:rsidRPr="00F16D6A">
        <w:rPr>
          <w:rFonts w:ascii="Arial" w:hAnsi="Arial" w:cs="Arial"/>
          <w:strike/>
          <w:sz w:val="20"/>
          <w:szCs w:val="20"/>
        </w:rPr>
        <w:noBreakHyphen/>
        <w:t>pedagógicas de diretor de escola, de vice-diretor de escola, de coordenador pedagógico e de professor-coordenador devem constar de regimento interno dos estabelecimentos escolares do Município.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14.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São atribuições do supervisor </w:t>
      </w:r>
      <w:bookmarkStart w:id="111" w:name="S120_Supervisar"/>
      <w:bookmarkEnd w:id="111"/>
      <w:r w:rsidR="00B8035B" w:rsidRPr="00F16D6A">
        <w:rPr>
          <w:rFonts w:ascii="Arial" w:hAnsi="Arial" w:cs="Arial"/>
          <w:strike/>
          <w:sz w:val="20"/>
          <w:szCs w:val="20"/>
        </w:rPr>
        <w:t>de ensino, além de outras que lhe sejam cometidas pelo chefe imediato:</w:t>
      </w:r>
      <w:bookmarkStart w:id="112" w:name="S121_imediato_imediato3A_Imediato3A"/>
      <w:bookmarkEnd w:id="112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quanto à coordenação curricular: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13" w:name="S122"/>
      <w:bookmarkEnd w:id="113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a) implementar o macro-currículo, redefinindo os ajustamentos, segundo as condições próprias de cada unidade escolar;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14" w:name="S126_H"/>
      <w:bookmarkEnd w:id="114"/>
      <w:r w:rsidRPr="00F16D6A">
        <w:rPr>
          <w:rFonts w:ascii="Arial" w:hAnsi="Arial" w:cs="Arial"/>
          <w:strike/>
          <w:sz w:val="20"/>
          <w:szCs w:val="20"/>
        </w:rPr>
        <w:t xml:space="preserve">II - quanto aos objetivos do sistema </w:t>
      </w:r>
      <w:bookmarkStart w:id="115" w:name="S127_sistema"/>
      <w:bookmarkEnd w:id="115"/>
      <w:r w:rsidRPr="00F16D6A">
        <w:rPr>
          <w:rFonts w:ascii="Arial" w:hAnsi="Arial" w:cs="Arial"/>
          <w:strike/>
          <w:sz w:val="20"/>
          <w:szCs w:val="20"/>
        </w:rPr>
        <w:t>de supervisão do município: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167CCA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16" w:name="S128"/>
      <w:bookmarkEnd w:id="116"/>
      <w:r w:rsidRPr="00F16D6A">
        <w:rPr>
          <w:rFonts w:ascii="Arial" w:hAnsi="Arial" w:cs="Arial"/>
          <w:strike/>
          <w:sz w:val="20"/>
          <w:szCs w:val="20"/>
        </w:rPr>
        <w:t xml:space="preserve">a) </w:t>
      </w:r>
      <w:r w:rsidR="00B8035B" w:rsidRPr="00F16D6A">
        <w:rPr>
          <w:rFonts w:ascii="Arial" w:hAnsi="Arial" w:cs="Arial"/>
          <w:strike/>
          <w:sz w:val="20"/>
          <w:szCs w:val="20"/>
        </w:rPr>
        <w:t>manter as normas e diretrizes propos</w:t>
      </w:r>
      <w:r w:rsidR="000D42FC" w:rsidRPr="00F16D6A">
        <w:rPr>
          <w:rFonts w:ascii="Arial" w:hAnsi="Arial" w:cs="Arial"/>
          <w:strike/>
          <w:sz w:val="20"/>
          <w:szCs w:val="20"/>
        </w:rPr>
        <w:t>tas, assegurando a sua execução.</w:t>
      </w:r>
    </w:p>
    <w:p w:rsidR="00DD5DB5" w:rsidRPr="00F16D6A" w:rsidRDefault="00DD5DB5" w:rsidP="00DD5DB5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III - quanto à função de coordenação do sistema de supervisão do município:</w:t>
      </w:r>
      <w:bookmarkStart w:id="117" w:name="S129_municFFpio3A_MunicFFpio3A"/>
      <w:bookmarkEnd w:id="117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a) coordenar as atividades de supervisão nas diferentes unidades escolares, garantindo a integração </w:t>
      </w:r>
      <w:bookmarkStart w:id="118" w:name="S130"/>
      <w:bookmarkEnd w:id="118"/>
      <w:r w:rsidRPr="00F16D6A">
        <w:rPr>
          <w:rFonts w:ascii="Arial" w:hAnsi="Arial" w:cs="Arial"/>
          <w:strike/>
          <w:sz w:val="20"/>
          <w:szCs w:val="20"/>
        </w:rPr>
        <w:t xml:space="preserve">de </w:t>
      </w:r>
      <w:r w:rsidR="00991F4F" w:rsidRPr="00F16D6A">
        <w:rPr>
          <w:rFonts w:ascii="Arial" w:hAnsi="Arial" w:cs="Arial"/>
          <w:strike/>
          <w:sz w:val="20"/>
          <w:szCs w:val="20"/>
        </w:rPr>
        <w:t>projetos e atividades de ensino.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19" w:name="S131_I412D_I41M2D_I41S2D_I43452D"/>
      <w:bookmarkEnd w:id="119"/>
      <w:r w:rsidRPr="00F16D6A">
        <w:rPr>
          <w:rFonts w:ascii="Arial" w:hAnsi="Arial" w:cs="Arial"/>
          <w:strike/>
          <w:sz w:val="20"/>
          <w:szCs w:val="20"/>
        </w:rPr>
        <w:t>IV - quanto à função de diagnóstico, do sistema de supervisão do município: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a) diagnosticar as necessidades do ensino no âmbito das unidades escolares;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b) opinar quanto à necessidade e oportunidade de aperfeiçoamento e atualização do pessoal do</w:t>
      </w:r>
      <w:r w:rsidR="0014358C" w:rsidRPr="00F16D6A">
        <w:rPr>
          <w:rFonts w:ascii="Arial" w:hAnsi="Arial" w:cs="Arial"/>
          <w:strike/>
          <w:sz w:val="20"/>
          <w:szCs w:val="20"/>
        </w:rPr>
        <w:t>cente, técnico e administrativo.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V - quanto às funções de elaboração e execução de planos, projetos e programas: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a) elaborar e executar o plano de supervisão do ensino, em consonância com as diretrizes traçadas </w:t>
      </w:r>
      <w:bookmarkStart w:id="120" w:name="S136_tranFFadas"/>
      <w:bookmarkEnd w:id="120"/>
      <w:r w:rsidRPr="00F16D6A">
        <w:rPr>
          <w:rFonts w:ascii="Arial" w:hAnsi="Arial" w:cs="Arial"/>
          <w:strike/>
          <w:sz w:val="20"/>
          <w:szCs w:val="20"/>
        </w:rPr>
        <w:t xml:space="preserve">pela Secretaria Municipal </w:t>
      </w:r>
      <w:bookmarkStart w:id="121" w:name="S137"/>
      <w:bookmarkEnd w:id="121"/>
      <w:r w:rsidRPr="00F16D6A">
        <w:rPr>
          <w:rFonts w:ascii="Arial" w:hAnsi="Arial" w:cs="Arial"/>
          <w:strike/>
          <w:sz w:val="20"/>
          <w:szCs w:val="20"/>
        </w:rPr>
        <w:t>de Educação, adequando-o às peculi</w:t>
      </w:r>
      <w:r w:rsidR="00EA1C6D" w:rsidRPr="00F16D6A">
        <w:rPr>
          <w:rFonts w:ascii="Arial" w:hAnsi="Arial" w:cs="Arial"/>
          <w:strike/>
          <w:sz w:val="20"/>
          <w:szCs w:val="20"/>
        </w:rPr>
        <w:t>aridades das unidades escolares.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VI 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 quanto às funções de acompanhamento, controle e avaliação do sistema de supervisão do município: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a) acompanhar, controlar e avaliar o desempenho global das unidades escolares do município;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b) adequar, difundir e aplicar mecanismos de acompanhamento, controle e avaliação do planejamento </w:t>
      </w:r>
      <w:bookmarkStart w:id="122" w:name="S141_planejamento"/>
      <w:bookmarkEnd w:id="122"/>
      <w:r w:rsidRPr="00F16D6A">
        <w:rPr>
          <w:rFonts w:ascii="Arial" w:hAnsi="Arial" w:cs="Arial"/>
          <w:strike/>
          <w:sz w:val="20"/>
          <w:szCs w:val="20"/>
        </w:rPr>
        <w:t>e execução de programas e projetos;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c) colaborar com a Secretaria Municipal de Educação e com as unidades escolares a fim de possibilitar o acompanhamento, </w:t>
      </w:r>
      <w:bookmarkStart w:id="123" w:name="S143_acompanhamento2C"/>
      <w:bookmarkEnd w:id="123"/>
      <w:r w:rsidRPr="00F16D6A">
        <w:rPr>
          <w:rFonts w:ascii="Arial" w:hAnsi="Arial" w:cs="Arial"/>
          <w:strike/>
          <w:sz w:val="20"/>
          <w:szCs w:val="20"/>
        </w:rPr>
        <w:t>controle e avaliação das experiências pedagógicas realizadas em escolas;</w:t>
      </w:r>
    </w:p>
    <w:p w:rsidR="000852CC" w:rsidRPr="00F16D6A" w:rsidRDefault="000852C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24" w:name="S145"/>
      <w:bookmarkEnd w:id="124"/>
      <w:r w:rsidRPr="00F16D6A">
        <w:rPr>
          <w:rFonts w:ascii="Arial" w:hAnsi="Arial" w:cs="Arial"/>
          <w:strike/>
          <w:sz w:val="20"/>
          <w:szCs w:val="20"/>
        </w:rPr>
        <w:t>d) implementar projetos e atividades de promoção, recuperação, classificação e reclassificação de alunos;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e) adequar e difundir os instrumentos e sistemática proposta para avaliação do currículo </w:t>
      </w:r>
      <w:bookmarkStart w:id="125" w:name="S148_currFFculo"/>
      <w:bookmarkEnd w:id="125"/>
      <w:r w:rsidRPr="00F16D6A">
        <w:rPr>
          <w:rFonts w:ascii="Arial" w:hAnsi="Arial" w:cs="Arial"/>
          <w:strike/>
          <w:sz w:val="20"/>
          <w:szCs w:val="20"/>
        </w:rPr>
        <w:t>e do processo ensino-aprendizagem;</w:t>
      </w:r>
      <w:bookmarkStart w:id="126" w:name="S149"/>
      <w:bookmarkEnd w:id="126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27" w:name="S150_FF2D"/>
      <w:bookmarkEnd w:id="127"/>
      <w:r w:rsidRPr="00F16D6A">
        <w:rPr>
          <w:rFonts w:ascii="Arial" w:hAnsi="Arial" w:cs="Arial"/>
          <w:strike/>
          <w:sz w:val="20"/>
          <w:szCs w:val="20"/>
        </w:rPr>
        <w:t>f) acompanhar, orientar, controlar e avaliar o desenvolvimento de programa e projetos referentes à educação permanente;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g) analisar e difundir os dados de </w:t>
      </w:r>
      <w:r w:rsidR="000852CC" w:rsidRPr="00F16D6A">
        <w:rPr>
          <w:rFonts w:ascii="Arial" w:hAnsi="Arial" w:cs="Arial"/>
          <w:strike/>
          <w:sz w:val="20"/>
          <w:szCs w:val="20"/>
        </w:rPr>
        <w:t>avaliação do rendimento escolar.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VII - quanto à função de orientação do sistema de supervisão do município: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a) implementar e difundir as diretrizes para a supervisão de ensino traçadas pela Secretaria Municipal de Educação;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b) adequar e difundir as diretrizes indicadas para implementação </w:t>
      </w:r>
      <w:bookmarkStart w:id="128" w:name="S156"/>
      <w:bookmarkEnd w:id="128"/>
      <w:r w:rsidRPr="00F16D6A">
        <w:rPr>
          <w:rFonts w:ascii="Arial" w:hAnsi="Arial" w:cs="Arial"/>
          <w:strike/>
          <w:sz w:val="20"/>
          <w:szCs w:val="20"/>
        </w:rPr>
        <w:t>de propostas curriculares;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c) adequar, aplicar e divulgar mecanismos indicados para difusão de propostas curriculares;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29" w:name="S160"/>
      <w:bookmarkEnd w:id="129"/>
      <w:r w:rsidRPr="00F16D6A">
        <w:rPr>
          <w:rFonts w:ascii="Arial" w:hAnsi="Arial" w:cs="Arial"/>
          <w:strike/>
          <w:sz w:val="20"/>
          <w:szCs w:val="20"/>
        </w:rPr>
        <w:t xml:space="preserve">d) adequar, aplicar e difundir no âmbito de cada componente curricular </w:t>
      </w:r>
      <w:bookmarkStart w:id="130" w:name="S161"/>
      <w:bookmarkEnd w:id="130"/>
      <w:r w:rsidRPr="00F16D6A">
        <w:rPr>
          <w:rFonts w:ascii="Arial" w:hAnsi="Arial" w:cs="Arial"/>
          <w:strike/>
          <w:sz w:val="20"/>
          <w:szCs w:val="20"/>
        </w:rPr>
        <w:t>e de seus conteúdos específicos, os padrões para avaliação dos resultados dos processos ensino</w:t>
      </w:r>
      <w:r w:rsidRPr="00F16D6A">
        <w:rPr>
          <w:rFonts w:ascii="Arial" w:hAnsi="Arial" w:cs="Arial"/>
          <w:strike/>
          <w:sz w:val="20"/>
          <w:szCs w:val="20"/>
        </w:rPr>
        <w:noBreakHyphen/>
        <w:t>aprendizagem;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e) implementar as diretrizes propostas para a elaboração, execução, coordenação, controle e avaliação do plano escolar;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31" w:name="S0_FF2D"/>
      <w:bookmarkEnd w:id="131"/>
      <w:r w:rsidRPr="00F16D6A">
        <w:rPr>
          <w:rFonts w:ascii="Arial" w:hAnsi="Arial" w:cs="Arial"/>
          <w:strike/>
          <w:sz w:val="20"/>
          <w:szCs w:val="20"/>
        </w:rPr>
        <w:t>f) realimentar, sistematicamente, o planejamento escolar das unidades escolares;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g) aplicar instrumentos de análise para avaliar o desempenho do pessoal envolvido no processo ensino-aprendizagem, de acordo com as diretrizes propostas;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32" w:name="S4_FF2D"/>
      <w:bookmarkEnd w:id="132"/>
      <w:r w:rsidRPr="00F16D6A">
        <w:rPr>
          <w:rFonts w:ascii="Arial" w:hAnsi="Arial" w:cs="Arial"/>
          <w:strike/>
          <w:sz w:val="20"/>
          <w:szCs w:val="20"/>
        </w:rPr>
        <w:t>h) difundir diretrizes para a avaliação de técnicas, recursos e materiais didáticos, especialmente de material de apoio e multimeios para o ensino de jovens e adultos;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i) adequar e difundi</w:t>
      </w:r>
      <w:r w:rsidR="00D9159B" w:rsidRPr="00F16D6A">
        <w:rPr>
          <w:rFonts w:ascii="Arial" w:hAnsi="Arial" w:cs="Arial"/>
          <w:strike/>
          <w:sz w:val="20"/>
          <w:szCs w:val="20"/>
        </w:rPr>
        <w:t xml:space="preserve">r as diretrizes traçadas </w:t>
      </w:r>
      <w:r w:rsidRPr="00F16D6A">
        <w:rPr>
          <w:rFonts w:ascii="Arial" w:hAnsi="Arial" w:cs="Arial"/>
          <w:strike/>
          <w:sz w:val="20"/>
          <w:szCs w:val="20"/>
        </w:rPr>
        <w:t>para a avaliação das condições dos prédios, instalações e equipamentos;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j) indicar, após estudos, a criação e instalação de novas classes do ensino de jovens e adultos;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l) adequar e difundir materiais didáticos para o ensino;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m) implementar as diretrizes propostas para o ensino, visando à melhoria </w:t>
      </w:r>
      <w:bookmarkStart w:id="133" w:name="S14_molharia_Molharia"/>
      <w:bookmarkEnd w:id="133"/>
      <w:r w:rsidRPr="00F16D6A">
        <w:rPr>
          <w:rFonts w:ascii="Arial" w:hAnsi="Arial" w:cs="Arial"/>
          <w:strike/>
          <w:sz w:val="20"/>
          <w:szCs w:val="20"/>
        </w:rPr>
        <w:t>da produtividade do processo ensino</w:t>
      </w:r>
      <w:r w:rsidRPr="00F16D6A">
        <w:rPr>
          <w:rFonts w:ascii="Arial" w:hAnsi="Arial" w:cs="Arial"/>
          <w:strike/>
          <w:sz w:val="20"/>
          <w:szCs w:val="20"/>
        </w:rPr>
        <w:noBreakHyphen/>
        <w:t>aprendizagem;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n) sugerir medidas para a melhoria da produtividade do processo ensino-aprendizagem;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34" w:name="S17_VIU_Vil5B2D_VilFF2D"/>
      <w:bookmarkEnd w:id="134"/>
      <w:r w:rsidRPr="00F16D6A">
        <w:rPr>
          <w:rFonts w:ascii="Arial" w:hAnsi="Arial" w:cs="Arial"/>
          <w:strike/>
          <w:sz w:val="20"/>
          <w:szCs w:val="20"/>
        </w:rPr>
        <w:t>VIII - quanto à função de comunicação do sistema de supervisão do município: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a) assegurar o fluxo e o refluxo de informações entre a Secretaria Municipal de Educação e as unidades escolares;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IX - quanto à função de aperfeiçoamento e atualização pedagógicas do sistema de supervisão do município: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a) participar das atividades relativas ao aperfeiçoamento e atualização de pessoal, adequando e implementando os programas e projetos de atualização e aperfeiçoamento </w:t>
      </w:r>
      <w:bookmarkStart w:id="135" w:name="S20_aperfeiFFoamento"/>
      <w:bookmarkEnd w:id="135"/>
      <w:r w:rsidRPr="00F16D6A">
        <w:rPr>
          <w:rFonts w:ascii="Arial" w:hAnsi="Arial" w:cs="Arial"/>
          <w:strike/>
          <w:sz w:val="20"/>
          <w:szCs w:val="20"/>
        </w:rPr>
        <w:t>de pessoal propostos pela Secretaria Municipal de Educação.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P</w:t>
      </w:r>
      <w:r w:rsidR="002A34D1" w:rsidRPr="00F16D6A">
        <w:rPr>
          <w:rFonts w:ascii="Arial" w:hAnsi="Arial" w:cs="Arial"/>
          <w:strike/>
          <w:sz w:val="20"/>
          <w:szCs w:val="20"/>
        </w:rPr>
        <w:t xml:space="preserve">arágrafo único.  </w:t>
      </w:r>
      <w:r w:rsidRPr="00F16D6A">
        <w:rPr>
          <w:rFonts w:ascii="Arial" w:hAnsi="Arial" w:cs="Arial"/>
          <w:strike/>
          <w:sz w:val="20"/>
          <w:szCs w:val="20"/>
        </w:rPr>
        <w:t xml:space="preserve">Para o cumprimento de suas atribuições o supervisor </w:t>
      </w:r>
      <w:bookmarkStart w:id="136" w:name="S21_2CSupervisar"/>
      <w:bookmarkEnd w:id="136"/>
      <w:r w:rsidRPr="00F16D6A">
        <w:rPr>
          <w:rFonts w:ascii="Arial" w:hAnsi="Arial" w:cs="Arial"/>
          <w:strike/>
          <w:sz w:val="20"/>
          <w:szCs w:val="20"/>
        </w:rPr>
        <w:t xml:space="preserve">de ensino manterá </w:t>
      </w:r>
      <w:bookmarkStart w:id="137" w:name="S23_mantFFm"/>
      <w:bookmarkEnd w:id="137"/>
      <w:r w:rsidRPr="00F16D6A">
        <w:rPr>
          <w:rFonts w:ascii="Arial" w:hAnsi="Arial" w:cs="Arial"/>
          <w:strike/>
          <w:sz w:val="20"/>
          <w:szCs w:val="20"/>
        </w:rPr>
        <w:t>estreito relacionamento com a equipe pedagógica.</w:t>
      </w:r>
      <w:bookmarkStart w:id="138" w:name="S24"/>
      <w:bookmarkEnd w:id="138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39" w:name="S26_4341PFFTULO_4341PITULO"/>
      <w:bookmarkStart w:id="140" w:name="OP2_7DcKfOes"/>
      <w:bookmarkEnd w:id="139"/>
    </w:p>
    <w:bookmarkEnd w:id="140"/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CAPÍTULO III</w:t>
      </w:r>
    </w:p>
    <w:p w:rsidR="00B8035B" w:rsidRPr="00F16D6A" w:rsidRDefault="002A34D1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Do Provimento </w:t>
      </w:r>
      <w:r w:rsidR="00DE2FA0" w:rsidRPr="00F16D6A">
        <w:rPr>
          <w:rFonts w:ascii="Arial" w:hAnsi="Arial" w:cs="Arial"/>
          <w:strike/>
          <w:sz w:val="20"/>
          <w:szCs w:val="20"/>
        </w:rPr>
        <w:t>d</w:t>
      </w:r>
      <w:r w:rsidRPr="00F16D6A">
        <w:rPr>
          <w:rFonts w:ascii="Arial" w:hAnsi="Arial" w:cs="Arial"/>
          <w:strike/>
          <w:sz w:val="20"/>
          <w:szCs w:val="20"/>
        </w:rPr>
        <w:t xml:space="preserve">e Empregos </w:t>
      </w:r>
      <w:r w:rsidR="00DE2FA0" w:rsidRPr="00F16D6A">
        <w:rPr>
          <w:rFonts w:ascii="Arial" w:hAnsi="Arial" w:cs="Arial"/>
          <w:strike/>
          <w:sz w:val="20"/>
          <w:szCs w:val="20"/>
        </w:rPr>
        <w:t>e</w:t>
      </w:r>
      <w:r w:rsidRPr="00F16D6A">
        <w:rPr>
          <w:rFonts w:ascii="Arial" w:hAnsi="Arial" w:cs="Arial"/>
          <w:strike/>
          <w:sz w:val="20"/>
          <w:szCs w:val="20"/>
        </w:rPr>
        <w:t xml:space="preserve"> Preenchimento </w:t>
      </w:r>
      <w:r w:rsidR="00DE2FA0" w:rsidRPr="00F16D6A">
        <w:rPr>
          <w:rFonts w:ascii="Arial" w:hAnsi="Arial" w:cs="Arial"/>
          <w:strike/>
          <w:sz w:val="20"/>
          <w:szCs w:val="20"/>
        </w:rPr>
        <w:t>d</w:t>
      </w:r>
      <w:r w:rsidRPr="00F16D6A">
        <w:rPr>
          <w:rFonts w:ascii="Arial" w:hAnsi="Arial" w:cs="Arial"/>
          <w:strike/>
          <w:sz w:val="20"/>
          <w:szCs w:val="20"/>
        </w:rPr>
        <w:t>e Funções</w:t>
      </w: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141" w:name="S29_S45RGIO_S454245NTO_S4542OSO"/>
      <w:bookmarkEnd w:id="141"/>
      <w:r w:rsidRPr="00F16D6A">
        <w:rPr>
          <w:rFonts w:ascii="Arial" w:hAnsi="Arial" w:cs="Arial"/>
          <w:strike/>
          <w:sz w:val="20"/>
          <w:szCs w:val="20"/>
        </w:rPr>
        <w:t>Seção I</w:t>
      </w:r>
    </w:p>
    <w:p w:rsidR="00B8035B" w:rsidRPr="00F16D6A" w:rsidRDefault="002A34D1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Requisitos Gerais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15.  </w:t>
      </w:r>
      <w:r w:rsidR="00B8035B" w:rsidRPr="00F16D6A">
        <w:rPr>
          <w:rFonts w:ascii="Arial" w:hAnsi="Arial" w:cs="Arial"/>
          <w:strike/>
          <w:sz w:val="20"/>
          <w:szCs w:val="20"/>
        </w:rPr>
        <w:t>Para preenchimento dos empregos efetivos do Quadro do Magistério Municipal, bem como das funções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pedagógicas desta Lei, além dos requisitos gerais para admissão no serviço público, serão observadas as exigências relativas à habilitação legal e à experiência anterior consoante as disposições da Lei Federal nº 9.394 de 20/12/96.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42" w:name="S32_41rte2E_41lta2E_41lto2E_41nte2E"/>
      <w:bookmarkEnd w:id="142"/>
      <w:r w:rsidRPr="00F16D6A">
        <w:rPr>
          <w:rFonts w:ascii="Arial" w:hAnsi="Arial" w:cs="Arial"/>
          <w:strike/>
          <w:sz w:val="20"/>
          <w:szCs w:val="20"/>
        </w:rPr>
        <w:t xml:space="preserve">Art. 16.  </w:t>
      </w:r>
      <w:r w:rsidR="00B8035B" w:rsidRPr="00F16D6A">
        <w:rPr>
          <w:rFonts w:ascii="Arial" w:hAnsi="Arial" w:cs="Arial"/>
          <w:strike/>
          <w:sz w:val="20"/>
          <w:szCs w:val="20"/>
        </w:rPr>
        <w:t>Os requisitos para provimento dos empregos e para preenchimento das funções, inclusive as respectivas Jornadas de Trabalho, ficam estabelecidos em conformidade com o Anexo I, desta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Seção II</w:t>
      </w:r>
    </w:p>
    <w:p w:rsidR="00B8035B" w:rsidRPr="00F16D6A" w:rsidRDefault="002A34D1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Do Ingresso </w:t>
      </w:r>
      <w:r w:rsidR="0084611E" w:rsidRPr="00F16D6A">
        <w:rPr>
          <w:rFonts w:ascii="Arial" w:hAnsi="Arial" w:cs="Arial"/>
          <w:strike/>
          <w:sz w:val="20"/>
          <w:szCs w:val="20"/>
        </w:rPr>
        <w:t>n</w:t>
      </w:r>
      <w:r w:rsidRPr="00F16D6A">
        <w:rPr>
          <w:rFonts w:ascii="Arial" w:hAnsi="Arial" w:cs="Arial"/>
          <w:strike/>
          <w:sz w:val="20"/>
          <w:szCs w:val="20"/>
        </w:rPr>
        <w:t xml:space="preserve">o Quadro </w:t>
      </w:r>
      <w:r w:rsidR="0084611E" w:rsidRPr="00F16D6A">
        <w:rPr>
          <w:rFonts w:ascii="Arial" w:hAnsi="Arial" w:cs="Arial"/>
          <w:strike/>
          <w:sz w:val="20"/>
          <w:szCs w:val="20"/>
        </w:rPr>
        <w:t>d</w:t>
      </w:r>
      <w:r w:rsidRPr="00F16D6A">
        <w:rPr>
          <w:rFonts w:ascii="Arial" w:hAnsi="Arial" w:cs="Arial"/>
          <w:strike/>
          <w:sz w:val="20"/>
          <w:szCs w:val="20"/>
        </w:rPr>
        <w:t>o Magistério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43" w:name="S36_41rte2E_41lta2E_41lto2E_41nte2E"/>
      <w:bookmarkEnd w:id="143"/>
      <w:r w:rsidRPr="00F16D6A">
        <w:rPr>
          <w:rFonts w:ascii="Arial" w:hAnsi="Arial" w:cs="Arial"/>
          <w:strike/>
          <w:sz w:val="20"/>
          <w:szCs w:val="20"/>
        </w:rPr>
        <w:t xml:space="preserve">Art. 17.  </w:t>
      </w:r>
      <w:r w:rsidR="00B8035B" w:rsidRPr="00F16D6A">
        <w:rPr>
          <w:rFonts w:ascii="Arial" w:hAnsi="Arial" w:cs="Arial"/>
          <w:strike/>
          <w:sz w:val="20"/>
          <w:szCs w:val="20"/>
        </w:rPr>
        <w:t>O ingresso do professor no Quadro do Magistério dar-se-á através de concurso público de provas e títulos, sendo a sua realização de responsabilidade da Secretaria Municipal de Administração que poderá utilizar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se dos serviços de instituição pública ou particular, contratada ou conveniada para esse fim.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18.  </w:t>
      </w:r>
      <w:r w:rsidR="00B8035B" w:rsidRPr="00F16D6A">
        <w:rPr>
          <w:rFonts w:ascii="Arial" w:hAnsi="Arial" w:cs="Arial"/>
          <w:strike/>
          <w:sz w:val="20"/>
          <w:szCs w:val="20"/>
        </w:rPr>
        <w:t>A aprovação em concurso de ingresso não gera direito à contratação, pois esta, quando se der, respeitará a ordem de classificação dos candidatos, o número de vagas disponíveis, o prazo de validade do concurso, sendo a escolha realizada em seção pública.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44" w:name="S42_S45RGIO_S454245NTO_S4542OSO"/>
      <w:bookmarkStart w:id="145" w:name="OP2_SRt2gldZ"/>
      <w:bookmarkEnd w:id="144"/>
    </w:p>
    <w:bookmarkEnd w:id="145"/>
    <w:p w:rsidR="00B8035B" w:rsidRPr="00F16D6A" w:rsidRDefault="002A34D1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Seção III</w:t>
      </w:r>
    </w:p>
    <w:p w:rsidR="00B8035B" w:rsidRPr="00F16D6A" w:rsidRDefault="002A34D1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Do Preenchimento de Funções Técnico-Pedagógicas</w:t>
      </w:r>
      <w:bookmarkStart w:id="146" w:name="S45_4445M41GFFGI4341S_4445M41GFFGI43OS"/>
      <w:bookmarkEnd w:id="146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19.  </w:t>
      </w:r>
      <w:r w:rsidR="00B8035B" w:rsidRPr="00F16D6A">
        <w:rPr>
          <w:rFonts w:ascii="Arial" w:hAnsi="Arial" w:cs="Arial"/>
          <w:strike/>
          <w:sz w:val="20"/>
          <w:szCs w:val="20"/>
        </w:rPr>
        <w:t>A função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pedagógica referida no artigo 5º</w:t>
      </w:r>
      <w:bookmarkStart w:id="147" w:name="OP2_Szyvpqk3"/>
      <w:r w:rsidR="00B8035B" w:rsidRPr="00F16D6A">
        <w:rPr>
          <w:rFonts w:ascii="Arial" w:hAnsi="Arial" w:cs="Arial"/>
          <w:strike/>
          <w:sz w:val="20"/>
          <w:szCs w:val="20"/>
        </w:rPr>
        <w:t>,</w:t>
      </w:r>
      <w:bookmarkEnd w:id="147"/>
      <w:r w:rsidR="00B8035B" w:rsidRPr="00F16D6A">
        <w:rPr>
          <w:rFonts w:ascii="Arial" w:hAnsi="Arial" w:cs="Arial"/>
          <w:strike/>
          <w:sz w:val="20"/>
          <w:szCs w:val="20"/>
        </w:rPr>
        <w:t xml:space="preserve"> II, </w:t>
      </w:r>
      <w:bookmarkStart w:id="148" w:name="OP2_YxYurqm3"/>
      <w:r w:rsidR="00B8035B" w:rsidRPr="00F16D6A">
        <w:rPr>
          <w:rFonts w:ascii="Arial" w:hAnsi="Arial" w:cs="Arial"/>
          <w:strike/>
          <w:sz w:val="20"/>
          <w:szCs w:val="20"/>
        </w:rPr>
        <w:t xml:space="preserve">“f”, </w:t>
      </w:r>
      <w:bookmarkEnd w:id="148"/>
      <w:r w:rsidR="00A410C4" w:rsidRPr="00F16D6A">
        <w:rPr>
          <w:rFonts w:ascii="Arial" w:hAnsi="Arial" w:cs="Arial"/>
          <w:strike/>
          <w:sz w:val="20"/>
          <w:szCs w:val="20"/>
        </w:rPr>
        <w:t xml:space="preserve">desta Lei será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preenchida em comissão pelos ocupantes de empregos efetivos de professor de educação infantil ou de ensino fundamental ou de educação especial, através de nomeação pelo Prefeito Municipal e segundo indicação fundamentada do </w:t>
      </w:r>
      <w:bookmarkStart w:id="149" w:name="S53_a_i_ti"/>
      <w:bookmarkEnd w:id="149"/>
      <w:r w:rsidR="00B8035B" w:rsidRPr="00F16D6A">
        <w:rPr>
          <w:rFonts w:ascii="Arial" w:hAnsi="Arial" w:cs="Arial"/>
          <w:strike/>
          <w:sz w:val="20"/>
          <w:szCs w:val="20"/>
        </w:rPr>
        <w:t>Secretário de Educação.</w:t>
      </w:r>
      <w:bookmarkStart w:id="150" w:name="S54_as2C_cor2C_foi2C"/>
      <w:bookmarkEnd w:id="150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51" w:name="S55_41rte_41rtes"/>
      <w:bookmarkStart w:id="152" w:name="OP3_nPEK5O0s"/>
      <w:bookmarkEnd w:id="151"/>
    </w:p>
    <w:bookmarkEnd w:id="152"/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20.  </w:t>
      </w:r>
      <w:r w:rsidR="00B8035B" w:rsidRPr="00F16D6A">
        <w:rPr>
          <w:rFonts w:ascii="Arial" w:hAnsi="Arial" w:cs="Arial"/>
          <w:strike/>
          <w:sz w:val="20"/>
          <w:szCs w:val="20"/>
        </w:rPr>
        <w:t>As funções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 xml:space="preserve">pedagógicas referidas no artigo 5º, </w:t>
      </w:r>
      <w:bookmarkStart w:id="153" w:name="OP3_2GLCqOms"/>
      <w:r w:rsidR="00B8035B" w:rsidRPr="00F16D6A">
        <w:rPr>
          <w:rFonts w:ascii="Arial" w:hAnsi="Arial" w:cs="Arial"/>
          <w:strike/>
          <w:sz w:val="20"/>
          <w:szCs w:val="20"/>
        </w:rPr>
        <w:t>inciso II</w:t>
      </w:r>
      <w:bookmarkEnd w:id="153"/>
      <w:r w:rsidR="00B8035B" w:rsidRPr="00F16D6A">
        <w:rPr>
          <w:rFonts w:ascii="Arial" w:hAnsi="Arial" w:cs="Arial"/>
          <w:strike/>
          <w:sz w:val="20"/>
          <w:szCs w:val="20"/>
        </w:rPr>
        <w:t>, alíneas “a”, “b” e “d” desta Lei serão preenchidas através de eleição pela comunidade escolar, por voto direto, secreto e facultativo, proibido o voto por representação.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</w:t>
      </w:r>
      <w:r w:rsidR="002A34D1" w:rsidRPr="00F16D6A">
        <w:rPr>
          <w:rFonts w:ascii="Arial" w:hAnsi="Arial" w:cs="Arial"/>
          <w:strike/>
          <w:sz w:val="20"/>
          <w:szCs w:val="20"/>
        </w:rPr>
        <w:t xml:space="preserve">rt. 21.  </w:t>
      </w:r>
      <w:r w:rsidRPr="00F16D6A">
        <w:rPr>
          <w:rFonts w:ascii="Arial" w:hAnsi="Arial" w:cs="Arial"/>
          <w:strike/>
          <w:sz w:val="20"/>
          <w:szCs w:val="20"/>
        </w:rPr>
        <w:t>A função referida no art. 5º, II, “c”, desta Lei, será preenchida através de eleição direta, secreta e facultativa, pelos professores que trabalham na unidade escolar, podendo ser votado o candidato com os seguintes requisitos: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licenciatura em pedagogia ou pós-graduação;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 - ter, no mínimo, 4 (quatro) anos de experiência docente;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III - pertencer, de preferência, à unidade escolar;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IV - pertencer ao quadro do magistério efetivo.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22.  </w:t>
      </w:r>
      <w:r w:rsidR="00B8035B" w:rsidRPr="00F16D6A">
        <w:rPr>
          <w:rFonts w:ascii="Arial" w:hAnsi="Arial" w:cs="Arial"/>
          <w:strike/>
          <w:sz w:val="20"/>
          <w:szCs w:val="20"/>
        </w:rPr>
        <w:t>O mandato do diretor será de 3 (três) anos, com início em 1º de janeiro do ano subseqüente ao da eleição, podendo ser votado o candidato com os seguintes requisitos: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– licenciatura plena em pedagogia ou pós-graduação (nos termos do art. 64 da Lei nº 9.394/96);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 – ter, no mínimo, quatro (4) anos de experiência docente;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III – ocupar emprego permanente efetivo;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IV – pertencer à unidade escolar que vai administrar, a mais de seis (6) meses.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23.  </w:t>
      </w:r>
      <w:r w:rsidR="00B8035B" w:rsidRPr="00F16D6A">
        <w:rPr>
          <w:rFonts w:ascii="Arial" w:hAnsi="Arial" w:cs="Arial"/>
          <w:strike/>
          <w:sz w:val="20"/>
          <w:szCs w:val="20"/>
        </w:rPr>
        <w:t>O secretário municipal de educação, depois de ouvir a comunidade escolar e, em consonância com esta, baixará instrução normativa regulamentando o processo de escolha dos diretores, vice-diretores e professores coordenadores.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Entende-se por comunidade escolar o conjunto de alunos habilitados a votar, pai, mãe ou responsável, de direito ou de fato, por aluno não votante, professor, especialistas de educação e demais funcionários em exercício no estabelecimento de ensino.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24.  </w:t>
      </w:r>
      <w:r w:rsidR="00B8035B" w:rsidRPr="00F16D6A">
        <w:rPr>
          <w:rFonts w:ascii="Arial" w:hAnsi="Arial" w:cs="Arial"/>
          <w:strike/>
          <w:sz w:val="20"/>
          <w:szCs w:val="20"/>
        </w:rPr>
        <w:t>O professor referido nas alíneas “a”, “b” e “d”, do inc</w:t>
      </w:r>
      <w:r w:rsidR="00F0445F" w:rsidRPr="00F16D6A">
        <w:rPr>
          <w:rFonts w:ascii="Arial" w:hAnsi="Arial" w:cs="Arial"/>
          <w:strike/>
          <w:sz w:val="20"/>
          <w:szCs w:val="20"/>
        </w:rPr>
        <w:t xml:space="preserve">iso II, do art. 5º, desta Lei, </w:t>
      </w:r>
      <w:r w:rsidR="00B8035B" w:rsidRPr="00F16D6A">
        <w:rPr>
          <w:rFonts w:ascii="Arial" w:hAnsi="Arial" w:cs="Arial"/>
          <w:strike/>
          <w:sz w:val="20"/>
          <w:szCs w:val="20"/>
        </w:rPr>
        <w:t>exercerá a função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 xml:space="preserve">pedagógica para a qual foi eleito por um período de três (3) anos consecutivos, sendo permitida a recondução por igual período tantas vezes quantas </w:t>
      </w:r>
      <w:bookmarkStart w:id="154" w:name="S69_quentes"/>
      <w:bookmarkEnd w:id="154"/>
      <w:r w:rsidR="00B8035B" w:rsidRPr="00F16D6A">
        <w:rPr>
          <w:rFonts w:ascii="Arial" w:hAnsi="Arial" w:cs="Arial"/>
          <w:strike/>
          <w:sz w:val="20"/>
          <w:szCs w:val="20"/>
        </w:rPr>
        <w:t>recair sobre seu nome.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25.  </w:t>
      </w:r>
      <w:r w:rsidR="00B8035B" w:rsidRPr="00F16D6A">
        <w:rPr>
          <w:rFonts w:ascii="Arial" w:hAnsi="Arial" w:cs="Arial"/>
          <w:strike/>
          <w:sz w:val="20"/>
          <w:szCs w:val="20"/>
        </w:rPr>
        <w:t>O professor referido na alínea “c”, do inciso II, do artigo 5º, desta Lei exercerá a função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pedagógica para a qual foi eleito por um período de dois anos consecutivos, sendo permitida</w:t>
      </w:r>
      <w:bookmarkStart w:id="155" w:name="S77_permitida"/>
      <w:bookmarkEnd w:id="155"/>
      <w:r w:rsidR="00B8035B" w:rsidRPr="00F16D6A">
        <w:rPr>
          <w:rFonts w:ascii="Arial" w:hAnsi="Arial" w:cs="Arial"/>
          <w:strike/>
          <w:sz w:val="20"/>
          <w:szCs w:val="20"/>
        </w:rPr>
        <w:t xml:space="preserve"> a recondução por igual período até duas (2) vezes, após o que deverá retornar </w:t>
      </w:r>
      <w:bookmarkStart w:id="156" w:name="S79_retomar"/>
      <w:bookmarkEnd w:id="156"/>
      <w:r w:rsidR="00B8035B" w:rsidRPr="00F16D6A">
        <w:rPr>
          <w:rFonts w:ascii="Arial" w:hAnsi="Arial" w:cs="Arial"/>
          <w:strike/>
          <w:sz w:val="20"/>
          <w:szCs w:val="20"/>
        </w:rPr>
        <w:t xml:space="preserve">ao exercício de seu emprego, só podendo ser eleito novamente </w:t>
      </w:r>
      <w:bookmarkStart w:id="157" w:name="S80_novamente"/>
      <w:bookmarkEnd w:id="157"/>
      <w:r w:rsidR="00B8035B" w:rsidRPr="00F16D6A">
        <w:rPr>
          <w:rFonts w:ascii="Arial" w:hAnsi="Arial" w:cs="Arial"/>
          <w:strike/>
          <w:sz w:val="20"/>
          <w:szCs w:val="20"/>
        </w:rPr>
        <w:t xml:space="preserve"> para função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pedagógica após dois anos de docência</w:t>
      </w:r>
      <w:bookmarkStart w:id="158" w:name="S81_decFFncia2E"/>
      <w:bookmarkEnd w:id="158"/>
      <w:r w:rsidR="00B8035B" w:rsidRPr="00F16D6A">
        <w:rPr>
          <w:rFonts w:ascii="Arial" w:hAnsi="Arial" w:cs="Arial"/>
          <w:strike/>
          <w:sz w:val="20"/>
          <w:szCs w:val="20"/>
        </w:rPr>
        <w:t>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26.  </w:t>
      </w:r>
      <w:r w:rsidR="00B8035B" w:rsidRPr="00F16D6A">
        <w:rPr>
          <w:rFonts w:ascii="Arial" w:hAnsi="Arial" w:cs="Arial"/>
          <w:strike/>
          <w:sz w:val="20"/>
          <w:szCs w:val="20"/>
        </w:rPr>
        <w:t>O professor referido na alínea “e”, do inciso II, do artigo 5º, desta Lei exercerá a função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 xml:space="preserve">pedagógica para a qual foi nomeado por um período de dois anos consecutivos, sendo permitida a recondução por igual período, findo o qual, deverá retornar </w:t>
      </w:r>
      <w:bookmarkStart w:id="159" w:name="S87_retomar_rem"/>
      <w:bookmarkEnd w:id="159"/>
      <w:r w:rsidR="00B8035B" w:rsidRPr="00F16D6A">
        <w:rPr>
          <w:rFonts w:ascii="Arial" w:hAnsi="Arial" w:cs="Arial"/>
          <w:strike/>
          <w:sz w:val="20"/>
          <w:szCs w:val="20"/>
        </w:rPr>
        <w:t>ao exercício de seu emprego, só podendo ser nomeado novamente para função técnico pedagógica após dois anos de docência.</w:t>
      </w:r>
      <w:bookmarkStart w:id="160" w:name="S88_decFFncia2E"/>
      <w:bookmarkEnd w:id="160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61" w:name="OP3_nFwL5eZS"/>
    </w:p>
    <w:bookmarkEnd w:id="161"/>
    <w:p w:rsidR="00B8035B" w:rsidRPr="00F16D6A" w:rsidRDefault="002A34D1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27.  </w:t>
      </w:r>
      <w:r w:rsidR="00B8035B" w:rsidRPr="00F16D6A">
        <w:rPr>
          <w:rFonts w:ascii="Arial" w:hAnsi="Arial" w:cs="Arial"/>
          <w:strike/>
          <w:sz w:val="20"/>
          <w:szCs w:val="20"/>
        </w:rPr>
        <w:t>O professor exercerá as funções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pedagógicas referidas no art. 5º, desta Lei, sem prejuízo das vantagens de seu emprego efetivo, a elas concorrendo en</w:t>
      </w:r>
      <w:r w:rsidR="00520CE3" w:rsidRPr="00F16D6A">
        <w:rPr>
          <w:rFonts w:ascii="Arial" w:hAnsi="Arial" w:cs="Arial"/>
          <w:strike/>
          <w:sz w:val="20"/>
          <w:szCs w:val="20"/>
        </w:rPr>
        <w:t xml:space="preserve">quanto perdurar o exercício em </w:t>
      </w:r>
      <w:r w:rsidR="00B8035B" w:rsidRPr="00F16D6A">
        <w:rPr>
          <w:rFonts w:ascii="Arial" w:hAnsi="Arial" w:cs="Arial"/>
          <w:strike/>
          <w:sz w:val="20"/>
          <w:szCs w:val="20"/>
        </w:rPr>
        <w:t>comissão.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162" w:name="S106_3B3BL2F_3B3BR2F_3B3B412F_3B3B432F"/>
      <w:bookmarkEnd w:id="162"/>
      <w:r w:rsidRPr="00F16D6A">
        <w:rPr>
          <w:rFonts w:ascii="Arial" w:hAnsi="Arial" w:cs="Arial"/>
          <w:strike/>
          <w:sz w:val="20"/>
          <w:szCs w:val="20"/>
        </w:rPr>
        <w:t>CAPÍTULO IV</w:t>
      </w:r>
    </w:p>
    <w:p w:rsidR="00B8035B" w:rsidRPr="00F16D6A" w:rsidRDefault="002A34D1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Da Remoção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63" w:name="S110_41berta2E_41berto2E_41borte2E"/>
      <w:bookmarkEnd w:id="163"/>
      <w:r w:rsidRPr="00F16D6A">
        <w:rPr>
          <w:rFonts w:ascii="Arial" w:hAnsi="Arial" w:cs="Arial"/>
          <w:strike/>
          <w:sz w:val="20"/>
          <w:szCs w:val="20"/>
        </w:rPr>
        <w:t>Art. 28</w:t>
      </w:r>
      <w:bookmarkStart w:id="164" w:name="S111"/>
      <w:bookmarkEnd w:id="164"/>
      <w:r w:rsidR="00633904" w:rsidRPr="00F16D6A">
        <w:rPr>
          <w:rFonts w:ascii="Arial" w:hAnsi="Arial" w:cs="Arial"/>
          <w:strike/>
          <w:sz w:val="20"/>
          <w:szCs w:val="20"/>
        </w:rPr>
        <w:t xml:space="preserve">.  </w:t>
      </w:r>
      <w:r w:rsidRPr="00F16D6A">
        <w:rPr>
          <w:rFonts w:ascii="Arial" w:hAnsi="Arial" w:cs="Arial"/>
          <w:strike/>
          <w:sz w:val="20"/>
          <w:szCs w:val="20"/>
        </w:rPr>
        <w:t>A remoção dos ocupantes de empregos de professor processar-se-á por permuta e por concurso de títulos, anualmente, antes do início do ano letivo, respeitados os respectivos campos de atuação.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65" w:name="S114_I_r_i"/>
      <w:bookmarkEnd w:id="165"/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>A remoção em cada campo de atuação, precederá ao processo de ingresso no quadro do magistério municipal.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>No concurso de títulos serão considerados:</w:t>
      </w:r>
      <w:r w:rsidRPr="00F16D6A">
        <w:rPr>
          <w:rFonts w:ascii="Arial" w:hAnsi="Arial" w:cs="Arial"/>
          <w:strike/>
          <w:sz w:val="20"/>
          <w:szCs w:val="20"/>
        </w:rPr>
        <w:t xml:space="preserve"> </w:t>
      </w:r>
      <w:r w:rsidR="00B8035B" w:rsidRPr="00F16D6A">
        <w:rPr>
          <w:rFonts w:ascii="Arial" w:hAnsi="Arial" w:cs="Arial"/>
          <w:strike/>
          <w:sz w:val="20"/>
          <w:szCs w:val="20"/>
        </w:rPr>
        <w:t>o tempo de efetivo exercício no magistério público municipal; e</w:t>
      </w:r>
      <w:bookmarkStart w:id="166" w:name="S116_h29_li29_ti29"/>
      <w:bookmarkEnd w:id="166"/>
      <w:r w:rsidRPr="00F16D6A">
        <w:rPr>
          <w:rFonts w:ascii="Arial" w:hAnsi="Arial" w:cs="Arial"/>
          <w:strike/>
          <w:sz w:val="20"/>
          <w:szCs w:val="20"/>
        </w:rPr>
        <w:t xml:space="preserve"> </w:t>
      </w:r>
      <w:r w:rsidR="00B8035B" w:rsidRPr="00F16D6A">
        <w:rPr>
          <w:rFonts w:ascii="Arial" w:hAnsi="Arial" w:cs="Arial"/>
          <w:strike/>
          <w:sz w:val="20"/>
          <w:szCs w:val="20"/>
        </w:rPr>
        <w:t>os títulos apresentados.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>Serão oferecidas aos candidatos para o ingresso somente as vagas remanescentes do processo de remoção.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4º  </w:t>
      </w:r>
      <w:r w:rsidR="00B8035B" w:rsidRPr="00F16D6A">
        <w:rPr>
          <w:rFonts w:ascii="Arial" w:hAnsi="Arial" w:cs="Arial"/>
          <w:strike/>
          <w:sz w:val="20"/>
          <w:szCs w:val="20"/>
        </w:rPr>
        <w:t>O campo de atuação a que se refere o § 1º, deste artigo, é aquele constante da Lei Municipal que estabelece, institui e organiza o sistema municipal de ensino do Município.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67" w:name="S119_41berta2E_41berto2E_41borte2E"/>
      <w:bookmarkEnd w:id="167"/>
      <w:r w:rsidRPr="00F16D6A">
        <w:rPr>
          <w:rFonts w:ascii="Arial" w:hAnsi="Arial" w:cs="Arial"/>
          <w:strike/>
          <w:sz w:val="20"/>
          <w:szCs w:val="20"/>
        </w:rPr>
        <w:t>Art. 29</w:t>
      </w:r>
      <w:bookmarkStart w:id="168" w:name="S120"/>
      <w:bookmarkEnd w:id="168"/>
      <w:r w:rsidR="00633904" w:rsidRPr="00F16D6A">
        <w:rPr>
          <w:rFonts w:ascii="Arial" w:hAnsi="Arial" w:cs="Arial"/>
          <w:strike/>
          <w:sz w:val="20"/>
          <w:szCs w:val="20"/>
        </w:rPr>
        <w:t xml:space="preserve">.  </w:t>
      </w:r>
      <w:r w:rsidRPr="00F16D6A">
        <w:rPr>
          <w:rFonts w:ascii="Arial" w:hAnsi="Arial" w:cs="Arial"/>
          <w:strike/>
          <w:sz w:val="20"/>
          <w:szCs w:val="20"/>
        </w:rPr>
        <w:t xml:space="preserve">A remoção por permuta pode ocorrer quando dois (2) ou mais </w:t>
      </w:r>
      <w:bookmarkStart w:id="169" w:name="S121_mais"/>
      <w:bookmarkEnd w:id="169"/>
      <w:r w:rsidRPr="00F16D6A">
        <w:rPr>
          <w:rFonts w:ascii="Arial" w:hAnsi="Arial" w:cs="Arial"/>
          <w:strike/>
          <w:sz w:val="20"/>
          <w:szCs w:val="20"/>
        </w:rPr>
        <w:t>docentes com mais de três (3) anos de exercício no magistério municipal de Santa Bárbara d’Oeste</w:t>
      </w:r>
      <w:bookmarkStart w:id="170" w:name="S122_Oeste_doeste_doesse_desceste"/>
      <w:bookmarkStart w:id="171" w:name="OP4_a4n2774L"/>
      <w:bookmarkEnd w:id="170"/>
      <w:r w:rsidRPr="00F16D6A">
        <w:rPr>
          <w:rFonts w:ascii="Arial" w:hAnsi="Arial" w:cs="Arial"/>
          <w:strike/>
          <w:sz w:val="20"/>
          <w:szCs w:val="20"/>
        </w:rPr>
        <w:t xml:space="preserve"> </w:t>
      </w:r>
      <w:bookmarkEnd w:id="171"/>
      <w:r w:rsidRPr="00F16D6A">
        <w:rPr>
          <w:rFonts w:ascii="Arial" w:hAnsi="Arial" w:cs="Arial"/>
          <w:strike/>
          <w:sz w:val="20"/>
          <w:szCs w:val="20"/>
        </w:rPr>
        <w:t>requeiram a mudança das respectivas lotações, desde que o façam durante o período de inscrição para o processo de remoção.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72" w:name="S124_li2D_lu2D_lFF2D_lFF2D_lia2D"/>
      <w:bookmarkEnd w:id="172"/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>Só após o tempo mínimo de um ano da ocorrência da permuta o docente poderá concorrer à remoção por títulos.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>O docente que tenha se removido por permuta, somente após decorridos dois (2) anos, poderá obter nova remoção a esse título.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Havendo mais de um candidato para o mesmo local de trabalho tem preferência o melhor </w:t>
      </w:r>
      <w:bookmarkStart w:id="173" w:name="S130_melhor"/>
      <w:bookmarkEnd w:id="173"/>
      <w:r w:rsidR="00B8035B" w:rsidRPr="00F16D6A">
        <w:rPr>
          <w:rFonts w:ascii="Arial" w:hAnsi="Arial" w:cs="Arial"/>
          <w:strike/>
          <w:sz w:val="20"/>
          <w:szCs w:val="20"/>
        </w:rPr>
        <w:t>classificado, sendo que, em caso de empate, o critério de desempate é: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 – o maior tempo </w:t>
      </w:r>
      <w:bookmarkStart w:id="174" w:name="S132_mais_mFFs_renais_jamais_ramais"/>
      <w:bookmarkStart w:id="175" w:name="S133_tempo"/>
      <w:bookmarkEnd w:id="174"/>
      <w:bookmarkEnd w:id="175"/>
      <w:r w:rsidRPr="00F16D6A">
        <w:rPr>
          <w:rFonts w:ascii="Arial" w:hAnsi="Arial" w:cs="Arial"/>
          <w:strike/>
          <w:sz w:val="20"/>
          <w:szCs w:val="20"/>
        </w:rPr>
        <w:t>no magistério municipal;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 – o mais idoso;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III – o casado; e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IV – o que tem o maior número de filhos menores de 18 anos.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4º  </w:t>
      </w:r>
      <w:r w:rsidR="00B8035B" w:rsidRPr="00F16D6A">
        <w:rPr>
          <w:rFonts w:ascii="Arial" w:hAnsi="Arial" w:cs="Arial"/>
          <w:strike/>
          <w:sz w:val="20"/>
          <w:szCs w:val="20"/>
        </w:rPr>
        <w:t>A remoção de que trata este artigo, será negociada entre os interessados sem a interferência da Secretaria Municipal de Educação e deferida pelo Secretário Municipal de Educação, desde que não cause prejuízo ao interesse público.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  <w:bookmarkStart w:id="176" w:name="S137_41berta2E_41berto2E_41borte2E"/>
      <w:bookmarkStart w:id="177" w:name="OP4_gCyz4o02"/>
      <w:bookmarkEnd w:id="176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Art. 30</w:t>
      </w:r>
      <w:bookmarkEnd w:id="177"/>
      <w:r w:rsidR="00633904" w:rsidRPr="00F16D6A">
        <w:rPr>
          <w:rFonts w:ascii="Arial" w:hAnsi="Arial" w:cs="Arial"/>
          <w:strike/>
          <w:sz w:val="20"/>
          <w:szCs w:val="20"/>
        </w:rPr>
        <w:t xml:space="preserve">.  </w:t>
      </w:r>
      <w:r w:rsidRPr="00F16D6A">
        <w:rPr>
          <w:rFonts w:ascii="Arial" w:hAnsi="Arial" w:cs="Arial"/>
          <w:strike/>
          <w:sz w:val="20"/>
          <w:szCs w:val="20"/>
        </w:rPr>
        <w:t xml:space="preserve">Obedecidas as determinações gerais deste Capítulo, a operacionalização do processo de remoção dos professores será objeto de regulamento por </w:t>
      </w:r>
      <w:bookmarkStart w:id="178" w:name="S139_pacatez_pacata_pacatas_pacato"/>
      <w:bookmarkEnd w:id="178"/>
      <w:r w:rsidRPr="00F16D6A">
        <w:rPr>
          <w:rFonts w:ascii="Arial" w:hAnsi="Arial" w:cs="Arial"/>
          <w:strike/>
          <w:sz w:val="20"/>
          <w:szCs w:val="20"/>
        </w:rPr>
        <w:t>parte do Poder Executivo.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179" w:name="S140_4341PITULO_4341PFFTULO"/>
      <w:bookmarkEnd w:id="179"/>
      <w:r w:rsidRPr="00F16D6A">
        <w:rPr>
          <w:rFonts w:ascii="Arial" w:hAnsi="Arial" w:cs="Arial"/>
          <w:strike/>
          <w:sz w:val="20"/>
          <w:szCs w:val="20"/>
        </w:rPr>
        <w:t>CAPÍTULO V</w:t>
      </w:r>
    </w:p>
    <w:p w:rsidR="00B8035B" w:rsidRPr="00F16D6A" w:rsidRDefault="00633904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Das Jornadas de Trabalho e da Carga </w:t>
      </w:r>
      <w:bookmarkStart w:id="180" w:name="S141_44414341_4441N41RI41_4441NFF41RI41"/>
      <w:bookmarkEnd w:id="180"/>
      <w:r w:rsidRPr="00F16D6A">
        <w:rPr>
          <w:rFonts w:ascii="Arial" w:hAnsi="Arial" w:cs="Arial"/>
          <w:strike/>
          <w:sz w:val="20"/>
          <w:szCs w:val="20"/>
        </w:rPr>
        <w:t>Suplementar de Trabalho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81" w:name="S142_41irton2E_41FFrton2E_41bertura2E"/>
      <w:bookmarkEnd w:id="181"/>
      <w:r w:rsidRPr="00F16D6A">
        <w:rPr>
          <w:rFonts w:ascii="Arial" w:hAnsi="Arial" w:cs="Arial"/>
          <w:strike/>
          <w:sz w:val="20"/>
          <w:szCs w:val="20"/>
        </w:rPr>
        <w:t xml:space="preserve">Art. 31.  </w:t>
      </w:r>
      <w:r w:rsidR="00B8035B" w:rsidRPr="00F16D6A">
        <w:rPr>
          <w:rFonts w:ascii="Arial" w:hAnsi="Arial" w:cs="Arial"/>
          <w:strike/>
          <w:sz w:val="20"/>
          <w:szCs w:val="20"/>
        </w:rPr>
        <w:t>O pessoal do quadro do magistério tem as seguintes jornadas semanais de trabalho, constituídas de horas de aula e horas de trabalho diversificado coletivo: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– Jornada A – vinte e duas horas e meia, sendo vinte horas de aula e duas horas e meia de trabalho diversificado coletivo;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82" w:name="S146_H_li2D"/>
      <w:bookmarkEnd w:id="182"/>
      <w:r w:rsidRPr="00F16D6A">
        <w:rPr>
          <w:rFonts w:ascii="Arial" w:hAnsi="Arial" w:cs="Arial"/>
          <w:strike/>
          <w:sz w:val="20"/>
          <w:szCs w:val="20"/>
        </w:rPr>
        <w:t>II – V E T A D 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83" w:name="S150_Jornada_Jamais_Jornais_Joelhada"/>
      <w:bookmarkEnd w:id="183"/>
      <w:r w:rsidRPr="00F16D6A">
        <w:rPr>
          <w:rFonts w:ascii="Arial" w:hAnsi="Arial" w:cs="Arial"/>
          <w:strike/>
          <w:sz w:val="20"/>
          <w:szCs w:val="20"/>
        </w:rPr>
        <w:t>III – Jornada C - quarenta e duas horas e meia.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>Entende-se por horas de trabalho diversificado coletivo as destinadas: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84" w:name="S154_45ntendesse_45ntendeste"/>
      <w:bookmarkEnd w:id="184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 - à programação </w:t>
      </w:r>
      <w:bookmarkStart w:id="185" w:name="S156_programaFFFFo_ProgramaFFFFo"/>
      <w:bookmarkEnd w:id="185"/>
      <w:r w:rsidRPr="00F16D6A">
        <w:rPr>
          <w:rFonts w:ascii="Arial" w:hAnsi="Arial" w:cs="Arial"/>
          <w:strike/>
          <w:sz w:val="20"/>
          <w:szCs w:val="20"/>
        </w:rPr>
        <w:t>e preparação do trabalho didático;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86" w:name="S157_H"/>
      <w:bookmarkStart w:id="187" w:name="OP5_m8U349ZN"/>
      <w:bookmarkEnd w:id="186"/>
    </w:p>
    <w:bookmarkEnd w:id="187"/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 - à colaboração com as atividades de direção e administração da escola;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III - ao aperfeiçoamento profissional, compreendendo a participação em cursos, palestras, treinamentos, </w:t>
      </w:r>
      <w:bookmarkStart w:id="188" w:name="S159_treinamentos"/>
      <w:bookmarkEnd w:id="188"/>
      <w:r w:rsidRPr="00F16D6A">
        <w:rPr>
          <w:rFonts w:ascii="Arial" w:hAnsi="Arial" w:cs="Arial"/>
          <w:strike/>
          <w:sz w:val="20"/>
          <w:szCs w:val="20"/>
        </w:rPr>
        <w:t xml:space="preserve">sempre que autorizados pelo chefe do departamento de educação básica, ou treinamentos em serviço e reciclagens promovidos </w:t>
      </w:r>
      <w:bookmarkStart w:id="189" w:name="S161_promovidos"/>
      <w:bookmarkEnd w:id="189"/>
      <w:r w:rsidRPr="00F16D6A">
        <w:rPr>
          <w:rFonts w:ascii="Arial" w:hAnsi="Arial" w:cs="Arial"/>
          <w:strike/>
          <w:sz w:val="20"/>
          <w:szCs w:val="20"/>
        </w:rPr>
        <w:t>pela administração do ensino;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IV 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 à articulação com a comunidade nos assuntos relativos à classe que rege;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V 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 à articulação dos diversos segmentos </w:t>
      </w:r>
      <w:bookmarkStart w:id="190" w:name="S163_segmentos"/>
      <w:bookmarkEnd w:id="190"/>
      <w:r w:rsidRPr="00F16D6A">
        <w:rPr>
          <w:rFonts w:ascii="Arial" w:hAnsi="Arial" w:cs="Arial"/>
          <w:strike/>
          <w:sz w:val="20"/>
          <w:szCs w:val="20"/>
        </w:rPr>
        <w:t>da escola para a construção e implementação do seu trabalho pedagógico;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VI 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 ao </w:t>
      </w:r>
      <w:bookmarkStart w:id="191" w:name="S165_28rFF29_28rol_41ndreia_41ndreias"/>
      <w:bookmarkEnd w:id="191"/>
      <w:r w:rsidRPr="00F16D6A">
        <w:rPr>
          <w:rFonts w:ascii="Arial" w:hAnsi="Arial" w:cs="Arial"/>
          <w:strike/>
          <w:sz w:val="20"/>
          <w:szCs w:val="20"/>
        </w:rPr>
        <w:t>(re)planejamento e avaliação das atividades de sala de aula, tendo em vista as diretrizes comuns que a instituição escolar pretende imprimir ao processo de ensino e aprendizagem; e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VII - ao fortalecimento da unidade escolar como instância privilegiada</w:t>
      </w:r>
      <w:bookmarkStart w:id="192" w:name="S167_a_aia_ala"/>
      <w:bookmarkEnd w:id="192"/>
      <w:r w:rsidRPr="00F16D6A">
        <w:rPr>
          <w:rFonts w:ascii="Arial" w:hAnsi="Arial" w:cs="Arial"/>
          <w:strike/>
          <w:sz w:val="20"/>
          <w:szCs w:val="20"/>
        </w:rPr>
        <w:t xml:space="preserve"> do aperfeiçoamento do seu trabalho pedagógico.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Respeitados os dispositivos constitucionais sobre acumulações remuneradas e, desde que não haja prejuízos para o processo ensino-aprendizagem, </w:t>
      </w:r>
      <w:bookmarkStart w:id="193" w:name="S2"/>
      <w:bookmarkEnd w:id="193"/>
      <w:r w:rsidR="00B8035B" w:rsidRPr="00F16D6A">
        <w:rPr>
          <w:rFonts w:ascii="Arial" w:hAnsi="Arial" w:cs="Arial"/>
          <w:strike/>
          <w:sz w:val="20"/>
          <w:szCs w:val="20"/>
        </w:rPr>
        <w:t>o secretário de educação pode autorizar o professor a assumir carga suplementar de trabalho em unidades escolares da rede municipal de ensino, mediante cadastramento realizado anualmente e segundo regulamento a ser baixado pelo Executivo.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94" w:name="S6_45ntendesse_45ntendeste"/>
      <w:bookmarkEnd w:id="194"/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>Entende-se por carga suplementar de trabalho as horas de aula e horas de trabalho diversificado coletivo atribuídas ao professor além da sua jornada de trabalho semanal.</w:t>
      </w:r>
      <w:bookmarkStart w:id="195" w:name="S7_semanal_semana"/>
      <w:bookmarkEnd w:id="195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196" w:name="S8"/>
      <w:bookmarkEnd w:id="196"/>
      <w:r w:rsidRPr="00F16D6A">
        <w:rPr>
          <w:rFonts w:ascii="Arial" w:hAnsi="Arial" w:cs="Arial"/>
          <w:strike/>
          <w:sz w:val="20"/>
          <w:szCs w:val="20"/>
        </w:rPr>
        <w:t xml:space="preserve">§ 4º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As horas de trabalho diversificado coletivo são cumpridas parte em local livre e parte no estabelecimento </w:t>
      </w:r>
      <w:bookmarkStart w:id="197" w:name="S10_me_inocento_intento_invento_isento"/>
      <w:bookmarkEnd w:id="197"/>
      <w:r w:rsidR="00B8035B" w:rsidRPr="00F16D6A">
        <w:rPr>
          <w:rFonts w:ascii="Arial" w:hAnsi="Arial" w:cs="Arial"/>
          <w:strike/>
          <w:sz w:val="20"/>
          <w:szCs w:val="20"/>
        </w:rPr>
        <w:t xml:space="preserve">de ensino onde se encontra lotado </w:t>
      </w:r>
      <w:bookmarkStart w:id="198" w:name="S11_29atado_29orado_latada_lesado"/>
      <w:bookmarkEnd w:id="198"/>
      <w:r w:rsidR="00B8035B" w:rsidRPr="00F16D6A">
        <w:rPr>
          <w:rFonts w:ascii="Arial" w:hAnsi="Arial" w:cs="Arial"/>
          <w:strike/>
          <w:sz w:val="20"/>
          <w:szCs w:val="20"/>
        </w:rPr>
        <w:t>o professor, na seguinte conformidade</w:t>
      </w:r>
      <w:bookmarkStart w:id="199" w:name="S12_com"/>
      <w:bookmarkEnd w:id="199"/>
      <w:r w:rsidR="00B8035B" w:rsidRPr="00F16D6A">
        <w:rPr>
          <w:rFonts w:ascii="Arial" w:hAnsi="Arial" w:cs="Arial"/>
          <w:strike/>
          <w:sz w:val="20"/>
          <w:szCs w:val="20"/>
        </w:rPr>
        <w:t>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Jornada A</w:t>
      </w:r>
      <w:r w:rsidR="00E8522C" w:rsidRPr="00F16D6A">
        <w:rPr>
          <w:rFonts w:ascii="Arial" w:hAnsi="Arial" w:cs="Arial"/>
          <w:strike/>
          <w:sz w:val="20"/>
          <w:szCs w:val="20"/>
        </w:rPr>
        <w:t xml:space="preserve"> 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 uma hora e meia em </w:t>
      </w:r>
      <w:bookmarkStart w:id="200" w:name="S14_em"/>
      <w:bookmarkEnd w:id="200"/>
      <w:r w:rsidRPr="00F16D6A">
        <w:rPr>
          <w:rFonts w:ascii="Arial" w:hAnsi="Arial" w:cs="Arial"/>
          <w:strike/>
          <w:sz w:val="20"/>
          <w:szCs w:val="20"/>
        </w:rPr>
        <w:t>local livre e uma hora no estabelecimento; e</w:t>
      </w:r>
      <w:bookmarkStart w:id="201" w:name="S15_estabelecimento"/>
      <w:bookmarkEnd w:id="201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E8522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II – </w:t>
      </w:r>
      <w:r w:rsidR="00B8035B" w:rsidRPr="00F16D6A">
        <w:rPr>
          <w:rFonts w:ascii="Arial" w:hAnsi="Arial" w:cs="Arial"/>
          <w:strike/>
          <w:sz w:val="20"/>
          <w:szCs w:val="20"/>
        </w:rPr>
        <w:t>V E T A D 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 </w:t>
      </w: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02" w:name="S18_Se2D_SFF2D"/>
      <w:bookmarkEnd w:id="202"/>
      <w:r w:rsidRPr="00F16D6A">
        <w:rPr>
          <w:rFonts w:ascii="Arial" w:hAnsi="Arial" w:cs="Arial"/>
          <w:strike/>
          <w:sz w:val="20"/>
          <w:szCs w:val="20"/>
        </w:rPr>
        <w:t xml:space="preserve">§ 5º  </w:t>
      </w:r>
      <w:r w:rsidR="00B8035B" w:rsidRPr="00F16D6A">
        <w:rPr>
          <w:rFonts w:ascii="Arial" w:hAnsi="Arial" w:cs="Arial"/>
          <w:strike/>
          <w:sz w:val="20"/>
          <w:szCs w:val="20"/>
        </w:rPr>
        <w:t>V E T A D 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03" w:name="S24_FF272D"/>
      <w:bookmarkEnd w:id="203"/>
      <w:r w:rsidRPr="00F16D6A">
        <w:rPr>
          <w:rFonts w:ascii="Arial" w:hAnsi="Arial" w:cs="Arial"/>
          <w:strike/>
          <w:sz w:val="20"/>
          <w:szCs w:val="20"/>
        </w:rPr>
        <w:t xml:space="preserve">§ 6º  </w:t>
      </w:r>
      <w:r w:rsidR="00B8035B" w:rsidRPr="00F16D6A">
        <w:rPr>
          <w:rFonts w:ascii="Arial" w:hAnsi="Arial" w:cs="Arial"/>
          <w:strike/>
          <w:sz w:val="20"/>
          <w:szCs w:val="20"/>
        </w:rPr>
        <w:t>V E T A D 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 </w:t>
      </w: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04" w:name="art31par7"/>
      <w:bookmarkEnd w:id="204"/>
      <w:r w:rsidRPr="00F16D6A">
        <w:rPr>
          <w:rFonts w:ascii="Arial" w:hAnsi="Arial" w:cs="Arial"/>
          <w:strike/>
          <w:sz w:val="20"/>
          <w:szCs w:val="20"/>
        </w:rPr>
        <w:t xml:space="preserve">§ 7º  </w:t>
      </w:r>
      <w:r w:rsidR="00B8035B" w:rsidRPr="00F16D6A">
        <w:rPr>
          <w:rFonts w:ascii="Arial" w:hAnsi="Arial" w:cs="Arial"/>
          <w:strike/>
          <w:sz w:val="20"/>
          <w:szCs w:val="20"/>
        </w:rPr>
        <w:t>V E T A D O.</w:t>
      </w:r>
    </w:p>
    <w:p w:rsidR="00E8522C" w:rsidRPr="00F16D6A" w:rsidRDefault="00E8522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E8522C" w:rsidRPr="00F16D6A" w:rsidRDefault="00E8522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7º  A recuperação de alunos, em horário diverso da atividade docente e determinado pela direção do estabelecimento escolar, serão atribuídas como carga suplementar de trabalho, prioritariamente ao professor titular da classe. </w:t>
      </w:r>
      <w:hyperlink r:id="rId9" w:history="1">
        <w:r w:rsidRPr="00F16D6A">
          <w:rPr>
            <w:rStyle w:val="Hyperlink"/>
            <w:rFonts w:ascii="Arial" w:hAnsi="Arial" w:cs="Arial"/>
            <w:strike/>
            <w:sz w:val="20"/>
            <w:szCs w:val="20"/>
          </w:rPr>
          <w:t>(Redação dada pela Lei Municipal nº</w:t>
        </w:r>
        <w:r w:rsidR="00931322" w:rsidRPr="00F16D6A">
          <w:rPr>
            <w:rStyle w:val="Hyperlink"/>
            <w:rFonts w:ascii="Arial" w:hAnsi="Arial" w:cs="Arial"/>
            <w:strike/>
            <w:sz w:val="20"/>
            <w:szCs w:val="20"/>
          </w:rPr>
          <w:t xml:space="preserve"> 2.537, de 2.000)</w:t>
        </w:r>
      </w:hyperlink>
      <w:r w:rsidRPr="00F16D6A">
        <w:rPr>
          <w:rFonts w:ascii="Arial" w:hAnsi="Arial" w:cs="Arial"/>
          <w:strike/>
          <w:sz w:val="20"/>
          <w:szCs w:val="20"/>
        </w:rPr>
        <w:t xml:space="preserve">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05" w:name="S28"/>
      <w:bookmarkEnd w:id="205"/>
      <w:r w:rsidRPr="00F16D6A">
        <w:rPr>
          <w:rFonts w:ascii="Arial" w:hAnsi="Arial" w:cs="Arial"/>
          <w:strike/>
          <w:sz w:val="20"/>
          <w:szCs w:val="20"/>
        </w:rPr>
        <w:t xml:space="preserve">§ 8º  </w:t>
      </w:r>
      <w:r w:rsidR="00B8035B" w:rsidRPr="00F16D6A">
        <w:rPr>
          <w:rFonts w:ascii="Arial" w:hAnsi="Arial" w:cs="Arial"/>
          <w:strike/>
          <w:sz w:val="20"/>
          <w:szCs w:val="20"/>
        </w:rPr>
        <w:t>A carga suplementar de trabalho é remunerada por hora de trabalho calculado seu valor de acordo com a referência e grau em que se encontra o professor que a exerce.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9º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Nos casos omissos </w:t>
      </w:r>
      <w:bookmarkStart w:id="206" w:name="S33_omissos"/>
      <w:bookmarkEnd w:id="206"/>
      <w:r w:rsidR="00B8035B" w:rsidRPr="00F16D6A">
        <w:rPr>
          <w:rFonts w:ascii="Arial" w:hAnsi="Arial" w:cs="Arial"/>
          <w:strike/>
          <w:sz w:val="20"/>
          <w:szCs w:val="20"/>
        </w:rPr>
        <w:t xml:space="preserve">relativos à atribuição de horas de trabalho diversificado coletivo a decisão </w:t>
      </w:r>
      <w:bookmarkStart w:id="207" w:name="S34_decisFFo_decisivo"/>
      <w:bookmarkEnd w:id="207"/>
      <w:r w:rsidR="00B8035B" w:rsidRPr="00F16D6A">
        <w:rPr>
          <w:rFonts w:ascii="Arial" w:hAnsi="Arial" w:cs="Arial"/>
          <w:strike/>
          <w:sz w:val="20"/>
          <w:szCs w:val="20"/>
        </w:rPr>
        <w:t>é do Secretario Municipal de Educação.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08" w:name="S35_41rte2E_41rtes2E"/>
      <w:bookmarkEnd w:id="208"/>
      <w:r w:rsidRPr="00F16D6A">
        <w:rPr>
          <w:rFonts w:ascii="Arial" w:hAnsi="Arial" w:cs="Arial"/>
          <w:strike/>
          <w:sz w:val="20"/>
          <w:szCs w:val="20"/>
        </w:rPr>
        <w:t>Art. 32</w:t>
      </w:r>
      <w:r w:rsidR="00633904" w:rsidRPr="00F16D6A">
        <w:rPr>
          <w:rFonts w:ascii="Arial" w:hAnsi="Arial" w:cs="Arial"/>
          <w:strike/>
          <w:sz w:val="20"/>
          <w:szCs w:val="20"/>
        </w:rPr>
        <w:t xml:space="preserve">.  </w:t>
      </w:r>
      <w:r w:rsidRPr="00F16D6A">
        <w:rPr>
          <w:rFonts w:ascii="Arial" w:hAnsi="Arial" w:cs="Arial"/>
          <w:strike/>
          <w:sz w:val="20"/>
          <w:szCs w:val="20"/>
        </w:rPr>
        <w:t>V E T A D O.</w:t>
      </w:r>
      <w:bookmarkStart w:id="209" w:name="S39_suplementares"/>
      <w:bookmarkStart w:id="210" w:name="OP1_RQwWknj1"/>
      <w:bookmarkEnd w:id="209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 </w:t>
      </w:r>
      <w:bookmarkStart w:id="211" w:name="S40_41li_41rlete2E_41gata2E_41irton2E"/>
      <w:bookmarkEnd w:id="210"/>
      <w:bookmarkEnd w:id="211"/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33.  </w:t>
      </w:r>
      <w:r w:rsidR="00B8035B" w:rsidRPr="00F16D6A">
        <w:rPr>
          <w:rFonts w:ascii="Arial" w:hAnsi="Arial" w:cs="Arial"/>
          <w:strike/>
          <w:sz w:val="20"/>
          <w:szCs w:val="20"/>
        </w:rPr>
        <w:t>As horas de aula e horas de trabalho diversificado coletivo das classes da educação de jovens e adultos não compõem e não se incorporam à jornada de trabalho do professor e podem se constituir em carga suplementar de trabalho do professor.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 carga horária semanal do profissional que atua nas classes da educação de </w:t>
      </w:r>
      <w:bookmarkStart w:id="212" w:name="S42_clFFs_elas_eras_oras_cFFes"/>
      <w:bookmarkEnd w:id="212"/>
      <w:r w:rsidR="00B8035B" w:rsidRPr="00F16D6A">
        <w:rPr>
          <w:rFonts w:ascii="Arial" w:hAnsi="Arial" w:cs="Arial"/>
          <w:strike/>
          <w:sz w:val="20"/>
          <w:szCs w:val="20"/>
        </w:rPr>
        <w:t>jovens e adultos corresponde à Jornada A, inciso I, do art. 31 desta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13" w:name="OP2_huyr4P0s"/>
    </w:p>
    <w:bookmarkEnd w:id="213"/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34.  </w:t>
      </w:r>
      <w:r w:rsidR="00B8035B" w:rsidRPr="00F16D6A">
        <w:rPr>
          <w:rFonts w:ascii="Arial" w:hAnsi="Arial" w:cs="Arial"/>
          <w:strike/>
          <w:sz w:val="20"/>
          <w:szCs w:val="20"/>
        </w:rPr>
        <w:t>Ocorrendo supressão de classe, o professor será aproveitado em outra unidade escolar, onde exista vaga de acordo com sua habilitação legal.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Não havendo vaga, o professor ficará em disponibilidade junto </w:t>
      </w:r>
      <w:bookmarkStart w:id="214" w:name="S47_dispam"/>
      <w:bookmarkStart w:id="215" w:name="S49_idade_lida_ida_hFF"/>
      <w:bookmarkStart w:id="216" w:name="S50_i"/>
      <w:bookmarkEnd w:id="214"/>
      <w:bookmarkEnd w:id="215"/>
      <w:bookmarkEnd w:id="216"/>
      <w:r w:rsidR="00B8035B" w:rsidRPr="00F16D6A">
        <w:rPr>
          <w:rFonts w:ascii="Arial" w:hAnsi="Arial" w:cs="Arial"/>
          <w:strike/>
          <w:sz w:val="20"/>
          <w:szCs w:val="20"/>
        </w:rPr>
        <w:t>à Secretaria Municipal de Educação, sem prejuízo da remuneração.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Caso o professor se recuse a exercer as atividades que lhe forem atribuídas ficará em </w:t>
      </w:r>
      <w:bookmarkStart w:id="217" w:name="S54_em"/>
      <w:bookmarkEnd w:id="217"/>
      <w:r w:rsidR="00B8035B" w:rsidRPr="00F16D6A">
        <w:rPr>
          <w:rFonts w:ascii="Arial" w:hAnsi="Arial" w:cs="Arial"/>
          <w:strike/>
          <w:sz w:val="20"/>
          <w:szCs w:val="20"/>
        </w:rPr>
        <w:t>disponibilidade, com redução de vencimentos, conforme legislação vigente.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218" w:name="S55_4341PFFTULO"/>
      <w:bookmarkEnd w:id="218"/>
      <w:r w:rsidRPr="00F16D6A">
        <w:rPr>
          <w:rFonts w:ascii="Arial" w:hAnsi="Arial" w:cs="Arial"/>
          <w:strike/>
          <w:sz w:val="20"/>
          <w:szCs w:val="20"/>
        </w:rPr>
        <w:t>CAPÍTULO VI</w:t>
      </w:r>
    </w:p>
    <w:p w:rsidR="00B8035B" w:rsidRPr="00F16D6A" w:rsidRDefault="00633904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Das Substituições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19" w:name="S57_41rte2E_41rtes2E_41rtigo2E"/>
      <w:bookmarkStart w:id="220" w:name="S58"/>
      <w:bookmarkEnd w:id="219"/>
      <w:bookmarkEnd w:id="220"/>
      <w:r w:rsidRPr="00F16D6A">
        <w:rPr>
          <w:rFonts w:ascii="Arial" w:hAnsi="Arial" w:cs="Arial"/>
          <w:strike/>
          <w:sz w:val="20"/>
          <w:szCs w:val="20"/>
        </w:rPr>
        <w:t xml:space="preserve">Art. 35.  </w:t>
      </w:r>
      <w:r w:rsidR="00E82B54" w:rsidRPr="00F16D6A">
        <w:rPr>
          <w:rFonts w:ascii="Arial" w:hAnsi="Arial" w:cs="Arial"/>
          <w:strike/>
          <w:sz w:val="20"/>
          <w:szCs w:val="20"/>
        </w:rPr>
        <w:t xml:space="preserve">Ocorrendo vacância </w:t>
      </w:r>
      <w:r w:rsidR="00B8035B" w:rsidRPr="00F16D6A">
        <w:rPr>
          <w:rFonts w:ascii="Arial" w:hAnsi="Arial" w:cs="Arial"/>
          <w:strike/>
          <w:sz w:val="20"/>
          <w:szCs w:val="20"/>
        </w:rPr>
        <w:t>do emprego ou impedimento temporário dos integrantes do Quadro do Magistério Municipal, poderá haver substituição, observados os requisitos legais.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 substituição é exercida </w:t>
      </w:r>
      <w:bookmarkStart w:id="221" w:name="S62_exercias"/>
      <w:bookmarkEnd w:id="221"/>
      <w:r w:rsidR="00B8035B" w:rsidRPr="00F16D6A">
        <w:rPr>
          <w:rFonts w:ascii="Arial" w:hAnsi="Arial" w:cs="Arial"/>
          <w:strike/>
          <w:sz w:val="20"/>
          <w:szCs w:val="20"/>
        </w:rPr>
        <w:t xml:space="preserve">por professores da rede municipal de ensino que tenham </w:t>
      </w:r>
      <w:bookmarkStart w:id="222" w:name="S63_tenham"/>
      <w:bookmarkEnd w:id="222"/>
      <w:r w:rsidR="00B8035B" w:rsidRPr="00F16D6A">
        <w:rPr>
          <w:rFonts w:ascii="Arial" w:hAnsi="Arial" w:cs="Arial"/>
          <w:strike/>
          <w:sz w:val="20"/>
          <w:szCs w:val="20"/>
        </w:rPr>
        <w:t>as mesmas condições de habilitação exigidas para o exercício da função ou emprego.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>Serão convocados os que se inscreveram para o exercício da substituição, segundo escala em ordem decrescente de classificação, organizada  conforme regulamento a ser baixado pelo Poder Executivo.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>Tratando-se de substituição de professor, será dada a preferência a titular de emprego referente ao mesmo campo da vaga, sucedido por titular do outro, devidamente habilitado.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4º  </w:t>
      </w:r>
      <w:r w:rsidR="00B8035B" w:rsidRPr="00F16D6A">
        <w:rPr>
          <w:rFonts w:ascii="Arial" w:hAnsi="Arial" w:cs="Arial"/>
          <w:strike/>
          <w:sz w:val="20"/>
          <w:szCs w:val="20"/>
        </w:rPr>
        <w:t>Para regência de classe de educação de jovens e adultos o regulamento deverá priorizar o titular de emprego de professor de ensino fundamental.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23" w:name="S73_43"/>
      <w:bookmarkEnd w:id="223"/>
      <w:r w:rsidRPr="00F16D6A">
        <w:rPr>
          <w:rFonts w:ascii="Arial" w:hAnsi="Arial" w:cs="Arial"/>
          <w:strike/>
          <w:sz w:val="20"/>
          <w:szCs w:val="20"/>
        </w:rPr>
        <w:t xml:space="preserve">§ 5º  </w:t>
      </w:r>
      <w:r w:rsidR="00B8035B" w:rsidRPr="00F16D6A">
        <w:rPr>
          <w:rFonts w:ascii="Arial" w:hAnsi="Arial" w:cs="Arial"/>
          <w:strike/>
          <w:sz w:val="20"/>
          <w:szCs w:val="20"/>
        </w:rPr>
        <w:t>Pelo exercício da substituição do emprego de professor, o substituto faz jús ao recebimento das horas da jornada de trabalho do substituído.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6º  </w:t>
      </w:r>
      <w:r w:rsidR="00B8035B" w:rsidRPr="00F16D6A">
        <w:rPr>
          <w:rFonts w:ascii="Arial" w:hAnsi="Arial" w:cs="Arial"/>
          <w:strike/>
          <w:sz w:val="20"/>
          <w:szCs w:val="20"/>
        </w:rPr>
        <w:t>Pelo exercício da substituição nos demais casos,  recebe a diferença entre a remuneração do emprego ou função substituídos e de seu emprego, considerando-se ambos os empregos ou função na referência e grau em que se encontra enquadrado o substituto.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7º  </w:t>
      </w:r>
      <w:r w:rsidR="00B8035B" w:rsidRPr="00F16D6A">
        <w:rPr>
          <w:rFonts w:ascii="Arial" w:hAnsi="Arial" w:cs="Arial"/>
          <w:strike/>
          <w:sz w:val="20"/>
          <w:szCs w:val="20"/>
        </w:rPr>
        <w:t>Tratando-se de substituição de empregos diferentes, a diferença pecuniária percebida pelo substituto não se incorpora ao vencimento ou salário, independentemente do prazo de substituição.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8º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Ao findar a substituição o substituto retornará </w:t>
      </w:r>
      <w:bookmarkStart w:id="224" w:name="S82_retomarFF_retomara"/>
      <w:bookmarkEnd w:id="224"/>
      <w:r w:rsidR="00B8035B" w:rsidRPr="00F16D6A">
        <w:rPr>
          <w:rFonts w:ascii="Arial" w:hAnsi="Arial" w:cs="Arial"/>
          <w:strike/>
          <w:sz w:val="20"/>
          <w:szCs w:val="20"/>
        </w:rPr>
        <w:t xml:space="preserve">ao seu emprego de origem se </w:t>
      </w:r>
      <w:bookmarkStart w:id="225" w:name="S83_origem"/>
      <w:bookmarkEnd w:id="225"/>
      <w:r w:rsidR="00B8035B" w:rsidRPr="00F16D6A">
        <w:rPr>
          <w:rFonts w:ascii="Arial" w:hAnsi="Arial" w:cs="Arial"/>
          <w:strike/>
          <w:sz w:val="20"/>
          <w:szCs w:val="20"/>
        </w:rPr>
        <w:t>dele estiver afastado para esse fim.</w:t>
      </w:r>
      <w:r w:rsidR="00B8035B" w:rsidRPr="00F16D6A">
        <w:rPr>
          <w:rFonts w:ascii="Arial" w:hAnsi="Arial" w:cs="Arial"/>
          <w:strike/>
          <w:sz w:val="20"/>
          <w:szCs w:val="20"/>
        </w:rPr>
        <w:tab/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  <w:bookmarkStart w:id="226" w:name="OP3_rIAO5PZt"/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27" w:name="S86_V"/>
      <w:bookmarkEnd w:id="226"/>
      <w:bookmarkEnd w:id="227"/>
      <w:r w:rsidRPr="00F16D6A">
        <w:rPr>
          <w:rFonts w:ascii="Arial" w:hAnsi="Arial" w:cs="Arial"/>
          <w:strike/>
          <w:sz w:val="20"/>
          <w:szCs w:val="20"/>
        </w:rPr>
        <w:t xml:space="preserve">§ 9º  </w:t>
      </w:r>
      <w:r w:rsidR="00B8035B" w:rsidRPr="00F16D6A">
        <w:rPr>
          <w:rFonts w:ascii="Arial" w:hAnsi="Arial" w:cs="Arial"/>
          <w:strike/>
          <w:sz w:val="20"/>
          <w:szCs w:val="20"/>
        </w:rPr>
        <w:t>O substituto que se afastar, sem motivo justificado, por prazo superior a três (3) dias consecutivos perderá o direito de continuar a substituição que vinha exercendo.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  <w:bookmarkStart w:id="228" w:name="S88_41rte2E_41rtes2E_41rtigo2E"/>
      <w:bookmarkEnd w:id="228"/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36.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Para as substituições do emprego de professor ou para a regência de classes vagas, inclusive as de educação de jovens e adultos, além do profissional em exercício na rede municipal de ensino referido no § 1º </w:t>
      </w:r>
      <w:bookmarkStart w:id="229" w:name="S90_I"/>
      <w:bookmarkEnd w:id="229"/>
      <w:r w:rsidR="00B8035B" w:rsidRPr="00F16D6A">
        <w:rPr>
          <w:rFonts w:ascii="Arial" w:hAnsi="Arial" w:cs="Arial"/>
          <w:strike/>
          <w:sz w:val="20"/>
          <w:szCs w:val="20"/>
        </w:rPr>
        <w:t xml:space="preserve">do artigo anterior, a Secretaria Municipal de Educação pode convocar candidatos aprovados em </w:t>
      </w:r>
      <w:bookmarkStart w:id="230" w:name="S91_em"/>
      <w:bookmarkEnd w:id="230"/>
      <w:r w:rsidR="00B8035B" w:rsidRPr="00F16D6A">
        <w:rPr>
          <w:rFonts w:ascii="Arial" w:hAnsi="Arial" w:cs="Arial"/>
          <w:strike/>
          <w:sz w:val="20"/>
          <w:szCs w:val="20"/>
        </w:rPr>
        <w:t>concurso público para o emprego, obedecidos o campo de atuação e a ordem de classificação do respectivo concurso de ingresso.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>Para efeito de substituição os candidatos referidos neste artigo serão classificados após os candidatos referidos no § 3º do artigo anterior.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31" w:name="S95"/>
      <w:bookmarkEnd w:id="231"/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Os candidatos referidos neste artigo poderão ser admitidos até o número máximo equivalente a 10% (dez por cento) do total de classes instaladas de cada campo de atuação, podendo ser mantido </w:t>
      </w:r>
      <w:bookmarkStart w:id="232" w:name="S96_mantido_mentido"/>
      <w:bookmarkEnd w:id="232"/>
      <w:r w:rsidR="00B8035B" w:rsidRPr="00F16D6A">
        <w:rPr>
          <w:rFonts w:ascii="Arial" w:hAnsi="Arial" w:cs="Arial"/>
          <w:strike/>
          <w:sz w:val="20"/>
          <w:szCs w:val="20"/>
        </w:rPr>
        <w:t>esse percentual durante o ano letivo, a critério da Secretaria Municipal de Educação.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>Para efeito do previsto no “caput” os candidatos aprovados em concurso público ocuparão a vaga provisoriamente, não adquirindo o direito ao ingresso.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CAPITULO VII</w:t>
      </w:r>
      <w:bookmarkStart w:id="233" w:name="S123_VI"/>
      <w:bookmarkEnd w:id="233"/>
    </w:p>
    <w:p w:rsidR="00B8035B" w:rsidRPr="00F16D6A" w:rsidRDefault="00633904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Da Evolução Funcional e da Remuneração</w:t>
      </w: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Seção I</w:t>
      </w:r>
    </w:p>
    <w:p w:rsidR="00B8035B" w:rsidRPr="00F16D6A" w:rsidRDefault="00633904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Da Evolução Funcional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34" w:name="S128_41rte2E"/>
      <w:bookmarkEnd w:id="234"/>
      <w:r w:rsidRPr="00F16D6A">
        <w:rPr>
          <w:rFonts w:ascii="Arial" w:hAnsi="Arial" w:cs="Arial"/>
          <w:strike/>
          <w:sz w:val="20"/>
          <w:szCs w:val="20"/>
        </w:rPr>
        <w:t xml:space="preserve">Art. </w:t>
      </w:r>
      <w:r w:rsidR="00633904" w:rsidRPr="00F16D6A">
        <w:rPr>
          <w:rFonts w:ascii="Arial" w:hAnsi="Arial" w:cs="Arial"/>
          <w:strike/>
          <w:sz w:val="20"/>
          <w:szCs w:val="20"/>
        </w:rPr>
        <w:t xml:space="preserve">37.  </w:t>
      </w:r>
      <w:r w:rsidRPr="00F16D6A">
        <w:rPr>
          <w:rFonts w:ascii="Arial" w:hAnsi="Arial" w:cs="Arial"/>
          <w:strike/>
          <w:sz w:val="20"/>
          <w:szCs w:val="20"/>
        </w:rPr>
        <w:t>As formas de evolução funcional são a promoção horizontal e a promoção vertical.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35" w:name="S131_41rte2E"/>
      <w:bookmarkStart w:id="236" w:name="art38"/>
      <w:bookmarkEnd w:id="235"/>
      <w:bookmarkEnd w:id="236"/>
      <w:r w:rsidRPr="00F16D6A">
        <w:rPr>
          <w:rFonts w:ascii="Arial" w:hAnsi="Arial" w:cs="Arial"/>
          <w:strike/>
          <w:sz w:val="20"/>
          <w:szCs w:val="20"/>
        </w:rPr>
        <w:t xml:space="preserve">Art. 38.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Promoção horizontal é a passagem do funcionário de um grau para o imediatamente seguinte no nível de referência </w:t>
      </w:r>
      <w:bookmarkStart w:id="237" w:name="S133_referFFncia_reverencia_reverFFncia"/>
      <w:bookmarkEnd w:id="237"/>
      <w:r w:rsidR="00B8035B" w:rsidRPr="00F16D6A">
        <w:rPr>
          <w:rFonts w:ascii="Arial" w:hAnsi="Arial" w:cs="Arial"/>
          <w:strike/>
          <w:sz w:val="20"/>
          <w:szCs w:val="20"/>
        </w:rPr>
        <w:t>de vencimentos de seu emprego.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Parágrafo ú</w:t>
      </w:r>
      <w:r w:rsidR="00B8035B" w:rsidRPr="00F16D6A">
        <w:rPr>
          <w:rFonts w:ascii="Arial" w:hAnsi="Arial" w:cs="Arial"/>
          <w:strike/>
          <w:sz w:val="20"/>
          <w:szCs w:val="20"/>
        </w:rPr>
        <w:t>nico</w:t>
      </w:r>
      <w:r w:rsidRPr="00F16D6A">
        <w:rPr>
          <w:rFonts w:ascii="Arial" w:hAnsi="Arial" w:cs="Arial"/>
          <w:strike/>
          <w:sz w:val="20"/>
          <w:szCs w:val="20"/>
        </w:rPr>
        <w:t xml:space="preserve">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 diferença </w:t>
      </w:r>
      <w:bookmarkStart w:id="238" w:name="S135_diferenFFa"/>
      <w:bookmarkEnd w:id="238"/>
      <w:r w:rsidR="00B8035B" w:rsidRPr="00F16D6A">
        <w:rPr>
          <w:rFonts w:ascii="Arial" w:hAnsi="Arial" w:cs="Arial"/>
          <w:strike/>
          <w:sz w:val="20"/>
          <w:szCs w:val="20"/>
        </w:rPr>
        <w:t xml:space="preserve">do valor do vencimento de um grau para o imediatamente superior, conforme tabela do Anexo III desta Lei é de (4%) </w:t>
      </w:r>
      <w:bookmarkStart w:id="239" w:name="S136"/>
      <w:bookmarkEnd w:id="239"/>
      <w:r w:rsidR="00B8035B" w:rsidRPr="00F16D6A">
        <w:rPr>
          <w:rFonts w:ascii="Arial" w:hAnsi="Arial" w:cs="Arial"/>
          <w:strike/>
          <w:sz w:val="20"/>
          <w:szCs w:val="20"/>
        </w:rPr>
        <w:t xml:space="preserve">quatro por cento, sendo que (3%)  três por cento correspondem ao triênio previsto nos termos da </w:t>
      </w:r>
      <w:hyperlink r:id="rId10" w:history="1">
        <w:r w:rsidR="00B8035B" w:rsidRPr="00F16D6A">
          <w:rPr>
            <w:rStyle w:val="Hyperlink"/>
            <w:rFonts w:ascii="Arial" w:hAnsi="Arial" w:cs="Arial"/>
            <w:strike/>
            <w:sz w:val="20"/>
            <w:szCs w:val="20"/>
          </w:rPr>
          <w:t>Lei Municipal nº  1</w:t>
        </w:r>
        <w:r w:rsidR="00710A2C" w:rsidRPr="00F16D6A">
          <w:rPr>
            <w:rStyle w:val="Hyperlink"/>
            <w:rFonts w:ascii="Arial" w:hAnsi="Arial" w:cs="Arial"/>
            <w:strike/>
            <w:sz w:val="20"/>
            <w:szCs w:val="20"/>
          </w:rPr>
          <w:t>.</w:t>
        </w:r>
        <w:r w:rsidR="00B8035B" w:rsidRPr="00F16D6A">
          <w:rPr>
            <w:rStyle w:val="Hyperlink"/>
            <w:rFonts w:ascii="Arial" w:hAnsi="Arial" w:cs="Arial"/>
            <w:strike/>
            <w:sz w:val="20"/>
            <w:szCs w:val="20"/>
          </w:rPr>
          <w:t>746 de 12 de maio de 1</w:t>
        </w:r>
        <w:r w:rsidR="00710A2C" w:rsidRPr="00F16D6A">
          <w:rPr>
            <w:rStyle w:val="Hyperlink"/>
            <w:rFonts w:ascii="Arial" w:hAnsi="Arial" w:cs="Arial"/>
            <w:strike/>
            <w:sz w:val="20"/>
            <w:szCs w:val="20"/>
          </w:rPr>
          <w:t>.</w:t>
        </w:r>
        <w:r w:rsidR="00B8035B" w:rsidRPr="00F16D6A">
          <w:rPr>
            <w:rStyle w:val="Hyperlink"/>
            <w:rFonts w:ascii="Arial" w:hAnsi="Arial" w:cs="Arial"/>
            <w:strike/>
            <w:sz w:val="20"/>
            <w:szCs w:val="20"/>
          </w:rPr>
          <w:t>988</w:t>
        </w:r>
      </w:hyperlink>
      <w:r w:rsidR="00B8035B" w:rsidRPr="00F16D6A">
        <w:rPr>
          <w:rFonts w:ascii="Arial" w:hAnsi="Arial" w:cs="Arial"/>
          <w:strike/>
          <w:sz w:val="20"/>
          <w:szCs w:val="20"/>
        </w:rPr>
        <w:t xml:space="preserve"> e (1%) </w:t>
      </w:r>
      <w:bookmarkStart w:id="240" w:name="S140_I"/>
      <w:bookmarkEnd w:id="240"/>
      <w:r w:rsidR="00B8035B" w:rsidRPr="00F16D6A">
        <w:rPr>
          <w:rFonts w:ascii="Arial" w:hAnsi="Arial" w:cs="Arial"/>
          <w:strike/>
          <w:sz w:val="20"/>
          <w:szCs w:val="20"/>
        </w:rPr>
        <w:t xml:space="preserve"> um por cento concedido a título de valorização dos profissionais do ensino preconizado no inciso </w:t>
      </w:r>
      <w:bookmarkStart w:id="241" w:name="S141"/>
      <w:bookmarkEnd w:id="241"/>
      <w:r w:rsidR="00B8035B" w:rsidRPr="00F16D6A">
        <w:rPr>
          <w:rFonts w:ascii="Arial" w:hAnsi="Arial" w:cs="Arial"/>
          <w:strike/>
          <w:sz w:val="20"/>
          <w:szCs w:val="20"/>
        </w:rPr>
        <w:t>V, do artigo 206, da Constituição Federal.</w:t>
      </w:r>
    </w:p>
    <w:p w:rsidR="00931322" w:rsidRPr="00F16D6A" w:rsidRDefault="00931322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931322" w:rsidRPr="00F16D6A" w:rsidRDefault="00931322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Sem prejuízo da promoção horizontal o funcionário fará jus, na época da aquisição do triênio previsto na </w:t>
      </w:r>
      <w:hyperlink r:id="rId11" w:history="1">
        <w:r w:rsidRPr="00F16D6A">
          <w:rPr>
            <w:rStyle w:val="Hyperlink"/>
            <w:rFonts w:ascii="Arial" w:hAnsi="Arial" w:cs="Arial"/>
            <w:strike/>
            <w:sz w:val="20"/>
            <w:szCs w:val="20"/>
          </w:rPr>
          <w:t>Lei Municipal nº 1.746, de 12 de maio de 1</w:t>
        </w:r>
        <w:r w:rsidR="00B42FAE" w:rsidRPr="00F16D6A">
          <w:rPr>
            <w:rStyle w:val="Hyperlink"/>
            <w:rFonts w:ascii="Arial" w:hAnsi="Arial" w:cs="Arial"/>
            <w:strike/>
            <w:sz w:val="20"/>
            <w:szCs w:val="20"/>
          </w:rPr>
          <w:t>.</w:t>
        </w:r>
        <w:r w:rsidRPr="00F16D6A">
          <w:rPr>
            <w:rStyle w:val="Hyperlink"/>
            <w:rFonts w:ascii="Arial" w:hAnsi="Arial" w:cs="Arial"/>
            <w:strike/>
            <w:sz w:val="20"/>
            <w:szCs w:val="20"/>
          </w:rPr>
          <w:t>988</w:t>
        </w:r>
      </w:hyperlink>
      <w:r w:rsidRPr="00F16D6A">
        <w:rPr>
          <w:rFonts w:ascii="Arial" w:hAnsi="Arial" w:cs="Arial"/>
          <w:strike/>
          <w:sz w:val="20"/>
          <w:szCs w:val="20"/>
        </w:rPr>
        <w:t xml:space="preserve">, ao benefício de 1% (um por cento), concedido a título de valorização dos profissionais de ensino, conforme preconizada no Art. 206, V, da Constituição Federal. </w:t>
      </w:r>
      <w:hyperlink r:id="rId12" w:history="1">
        <w:r w:rsidRPr="00F16D6A">
          <w:rPr>
            <w:rStyle w:val="Hyperlink"/>
            <w:rFonts w:ascii="Arial" w:hAnsi="Arial" w:cs="Arial"/>
            <w:strike/>
            <w:sz w:val="20"/>
            <w:szCs w:val="20"/>
          </w:rPr>
          <w:t>(Redação dada pela Lei Municipal nº 2.537, de 2.000)</w:t>
        </w:r>
      </w:hyperlink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42" w:name="S142_41rte2E"/>
      <w:bookmarkStart w:id="243" w:name="S143"/>
      <w:bookmarkEnd w:id="242"/>
      <w:bookmarkEnd w:id="243"/>
      <w:r w:rsidRPr="00F16D6A">
        <w:rPr>
          <w:rFonts w:ascii="Arial" w:hAnsi="Arial" w:cs="Arial"/>
          <w:strike/>
          <w:sz w:val="20"/>
          <w:szCs w:val="20"/>
        </w:rPr>
        <w:t xml:space="preserve">Art. 39.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 promoção </w:t>
      </w:r>
      <w:bookmarkStart w:id="244" w:name="S144_promoFFFFo_PromoFFFFo"/>
      <w:bookmarkEnd w:id="244"/>
      <w:r w:rsidR="00B8035B" w:rsidRPr="00F16D6A">
        <w:rPr>
          <w:rFonts w:ascii="Arial" w:hAnsi="Arial" w:cs="Arial"/>
          <w:strike/>
          <w:sz w:val="20"/>
          <w:szCs w:val="20"/>
        </w:rPr>
        <w:t>horizontal obedece aos critérios de antigüidade e merecimento.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Art. 40</w:t>
      </w:r>
      <w:r w:rsidR="00633904" w:rsidRPr="00F16D6A">
        <w:rPr>
          <w:rFonts w:ascii="Arial" w:hAnsi="Arial" w:cs="Arial"/>
          <w:strike/>
          <w:sz w:val="20"/>
          <w:szCs w:val="20"/>
        </w:rPr>
        <w:t xml:space="preserve">.  </w:t>
      </w:r>
      <w:r w:rsidRPr="00F16D6A">
        <w:rPr>
          <w:rFonts w:ascii="Arial" w:hAnsi="Arial" w:cs="Arial"/>
          <w:strike/>
          <w:sz w:val="20"/>
          <w:szCs w:val="20"/>
        </w:rPr>
        <w:t>A antigüidade é apurada pela contagem do tempo de efetivo exercício no período de três (3) anos anteriores à época do processamento da promoção horizontal.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45" w:name="S148_43_41rte2E_Srta2E_43arta2E"/>
      <w:bookmarkEnd w:id="245"/>
      <w:r w:rsidRPr="00F16D6A">
        <w:rPr>
          <w:rFonts w:ascii="Arial" w:hAnsi="Arial" w:cs="Arial"/>
          <w:strike/>
          <w:sz w:val="20"/>
          <w:szCs w:val="20"/>
        </w:rPr>
        <w:t xml:space="preserve">Art. 41.  </w:t>
      </w:r>
      <w:r w:rsidR="00B8035B" w:rsidRPr="00F16D6A">
        <w:rPr>
          <w:rFonts w:ascii="Arial" w:hAnsi="Arial" w:cs="Arial"/>
          <w:strike/>
          <w:sz w:val="20"/>
          <w:szCs w:val="20"/>
        </w:rPr>
        <w:t>V E T A D 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 </w:t>
      </w: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>V E T A D 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 </w:t>
      </w: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>V E T A D 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>V E T A D 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 </w:t>
      </w: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46" w:name="S167"/>
      <w:bookmarkStart w:id="247" w:name="S168"/>
      <w:bookmarkEnd w:id="246"/>
      <w:bookmarkEnd w:id="247"/>
      <w:r w:rsidRPr="00F16D6A">
        <w:rPr>
          <w:rFonts w:ascii="Arial" w:hAnsi="Arial" w:cs="Arial"/>
          <w:strike/>
          <w:sz w:val="20"/>
          <w:szCs w:val="20"/>
        </w:rPr>
        <w:t xml:space="preserve">§ 4º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V E T A D O.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48" w:name="S170_41rlete2E_41gata2E_41irton2E"/>
      <w:bookmarkStart w:id="249" w:name="S171"/>
      <w:bookmarkEnd w:id="248"/>
      <w:bookmarkEnd w:id="249"/>
      <w:r w:rsidRPr="00F16D6A">
        <w:rPr>
          <w:rFonts w:ascii="Arial" w:hAnsi="Arial" w:cs="Arial"/>
          <w:strike/>
          <w:sz w:val="20"/>
          <w:szCs w:val="20"/>
        </w:rPr>
        <w:t xml:space="preserve">Art. 42.  </w:t>
      </w:r>
      <w:r w:rsidR="00B8035B" w:rsidRPr="00F16D6A">
        <w:rPr>
          <w:rFonts w:ascii="Arial" w:hAnsi="Arial" w:cs="Arial"/>
          <w:strike/>
          <w:sz w:val="20"/>
          <w:szCs w:val="20"/>
        </w:rPr>
        <w:t>Os critérios para avaliação de desempenho, atribuição de valor para a pontuali</w:t>
      </w:r>
      <w:r w:rsidR="00940F34" w:rsidRPr="00F16D6A">
        <w:rPr>
          <w:rFonts w:ascii="Arial" w:hAnsi="Arial" w:cs="Arial"/>
          <w:strike/>
          <w:sz w:val="20"/>
          <w:szCs w:val="20"/>
        </w:rPr>
        <w:t xml:space="preserve">dade, atualização profissional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e os procedimentos para a operacionalização </w:t>
      </w:r>
      <w:bookmarkStart w:id="250" w:name="S172"/>
      <w:bookmarkEnd w:id="250"/>
      <w:r w:rsidR="00B8035B" w:rsidRPr="00F16D6A">
        <w:rPr>
          <w:rFonts w:ascii="Arial" w:hAnsi="Arial" w:cs="Arial"/>
          <w:strike/>
          <w:sz w:val="20"/>
          <w:szCs w:val="20"/>
        </w:rPr>
        <w:t>deste processo, obedecerão regulamentação a ser baixada pelo Poder Executivo, sendo assegurada na elaboração dos referidos critérios, a participação de um profissional de cada campo de atuação, escolhido através de votação entre os seus pares.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51" w:name="S173_41berta_41berto_41borte_41borta"/>
      <w:bookmarkStart w:id="252" w:name="S174"/>
      <w:bookmarkEnd w:id="251"/>
      <w:bookmarkEnd w:id="252"/>
      <w:r w:rsidRPr="00F16D6A">
        <w:rPr>
          <w:rFonts w:ascii="Arial" w:hAnsi="Arial" w:cs="Arial"/>
          <w:strike/>
          <w:sz w:val="20"/>
          <w:szCs w:val="20"/>
        </w:rPr>
        <w:t xml:space="preserve">Art. 43.  </w:t>
      </w:r>
      <w:r w:rsidR="00B8035B" w:rsidRPr="00F16D6A">
        <w:rPr>
          <w:rFonts w:ascii="Arial" w:hAnsi="Arial" w:cs="Arial"/>
          <w:strike/>
          <w:sz w:val="20"/>
          <w:szCs w:val="20"/>
        </w:rPr>
        <w:t>Para efeito da promoção horizontal por merecimento as punições previstas na Consolidação das Leis do Trabalho (C.L.T.), interrompem o período de apuração do mérito.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53" w:name="S176_41rte_41rtes_41rtigo"/>
      <w:bookmarkStart w:id="254" w:name="S177"/>
      <w:bookmarkEnd w:id="253"/>
      <w:bookmarkEnd w:id="254"/>
      <w:r w:rsidRPr="00F16D6A">
        <w:rPr>
          <w:rFonts w:ascii="Arial" w:hAnsi="Arial" w:cs="Arial"/>
          <w:strike/>
          <w:sz w:val="20"/>
          <w:szCs w:val="20"/>
        </w:rPr>
        <w:t xml:space="preserve">Art. 44.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 apuração do merecimento </w:t>
      </w:r>
      <w:bookmarkStart w:id="255" w:name="S178"/>
      <w:bookmarkEnd w:id="255"/>
      <w:r w:rsidR="00B8035B" w:rsidRPr="00F16D6A">
        <w:rPr>
          <w:rFonts w:ascii="Arial" w:hAnsi="Arial" w:cs="Arial"/>
          <w:strike/>
          <w:sz w:val="20"/>
          <w:szCs w:val="20"/>
        </w:rPr>
        <w:t>e da antigüidade é feita pelos professores efetivos e pela administração da unidade escolar.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56" w:name="S179_41irton2E_41FFrton2E_41bertura2E"/>
      <w:bookmarkStart w:id="257" w:name="S180"/>
      <w:bookmarkEnd w:id="256"/>
      <w:bookmarkEnd w:id="257"/>
      <w:r w:rsidRPr="00F16D6A">
        <w:rPr>
          <w:rFonts w:ascii="Arial" w:hAnsi="Arial" w:cs="Arial"/>
          <w:strike/>
          <w:sz w:val="20"/>
          <w:szCs w:val="20"/>
        </w:rPr>
        <w:t xml:space="preserve">Art. 45.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São considerados como efetivo exercício para todos os fins, de acordo com a C.L.T. </w:t>
      </w:r>
      <w:bookmarkStart w:id="258" w:name="S181"/>
      <w:bookmarkEnd w:id="258"/>
      <w:r w:rsidR="00B8035B" w:rsidRPr="00F16D6A">
        <w:rPr>
          <w:rFonts w:ascii="Arial" w:hAnsi="Arial" w:cs="Arial"/>
          <w:strike/>
          <w:sz w:val="20"/>
          <w:szCs w:val="20"/>
        </w:rPr>
        <w:t>e legislação complementar, os dias trabalhados acrescidos de: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licença gestante, de cento e vinte (120) dias;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II - </w:t>
      </w:r>
      <w:bookmarkStart w:id="259" w:name="S182"/>
      <w:bookmarkEnd w:id="259"/>
      <w:r w:rsidRPr="00F16D6A">
        <w:rPr>
          <w:rFonts w:ascii="Arial" w:hAnsi="Arial" w:cs="Arial"/>
          <w:strike/>
          <w:sz w:val="20"/>
          <w:szCs w:val="20"/>
        </w:rPr>
        <w:t>a licença, de cinco (5) dias, paternidade pelo nascimento ou adoção de filho;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III –</w:t>
      </w:r>
      <w:bookmarkStart w:id="260" w:name="S183"/>
      <w:bookmarkEnd w:id="260"/>
      <w:r w:rsidRPr="00F16D6A">
        <w:rPr>
          <w:rFonts w:ascii="Arial" w:hAnsi="Arial" w:cs="Arial"/>
          <w:strike/>
          <w:sz w:val="20"/>
          <w:szCs w:val="20"/>
        </w:rPr>
        <w:t xml:space="preserve"> a licença luto, de nove (9) dias, por falecimento de cônjuge, do pai, da mãe, ou do filho;</w:t>
      </w:r>
      <w:bookmarkStart w:id="261" w:name="S184_cFFnjuge2C_43FFnjuge2C_conjugo2C"/>
      <w:bookmarkEnd w:id="261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IV - </w:t>
      </w:r>
      <w:bookmarkStart w:id="262" w:name="S185"/>
      <w:bookmarkEnd w:id="262"/>
      <w:r w:rsidRPr="00F16D6A">
        <w:rPr>
          <w:rFonts w:ascii="Arial" w:hAnsi="Arial" w:cs="Arial"/>
          <w:strike/>
          <w:sz w:val="20"/>
          <w:szCs w:val="20"/>
        </w:rPr>
        <w:t>a licença gala, de nove (9) dias;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V – </w:t>
      </w:r>
      <w:bookmarkStart w:id="263" w:name="S186"/>
      <w:bookmarkEnd w:id="263"/>
      <w:r w:rsidRPr="00F16D6A">
        <w:rPr>
          <w:rFonts w:ascii="Arial" w:hAnsi="Arial" w:cs="Arial"/>
          <w:strike/>
          <w:sz w:val="20"/>
          <w:szCs w:val="20"/>
        </w:rPr>
        <w:t>a licença para adoção de criança ou guarda judicial, de acordo com as necessidades da criança, com parecer prévio da autoridade competente;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VI</w:t>
      </w:r>
      <w:bookmarkStart w:id="264" w:name="S187"/>
      <w:bookmarkEnd w:id="264"/>
      <w:r w:rsidRPr="00F16D6A">
        <w:rPr>
          <w:rFonts w:ascii="Arial" w:hAnsi="Arial" w:cs="Arial"/>
          <w:strike/>
          <w:sz w:val="20"/>
          <w:szCs w:val="20"/>
        </w:rPr>
        <w:t xml:space="preserve"> – férias </w:t>
      </w:r>
      <w:bookmarkStart w:id="265" w:name="S188_fFFrias_ferias_lerias_Lerias"/>
      <w:bookmarkEnd w:id="265"/>
      <w:r w:rsidRPr="00F16D6A">
        <w:rPr>
          <w:rFonts w:ascii="Arial" w:hAnsi="Arial" w:cs="Arial"/>
          <w:strike/>
          <w:sz w:val="20"/>
          <w:szCs w:val="20"/>
        </w:rPr>
        <w:t>regulamentares;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66" w:name="S189_VIL"/>
      <w:bookmarkEnd w:id="266"/>
      <w:r w:rsidRPr="00F16D6A">
        <w:rPr>
          <w:rFonts w:ascii="Arial" w:hAnsi="Arial" w:cs="Arial"/>
          <w:strike/>
          <w:sz w:val="20"/>
          <w:szCs w:val="20"/>
        </w:rPr>
        <w:t>VII - faltas por motivo de acidente de trabalho;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67" w:name="S190_VIU"/>
      <w:bookmarkStart w:id="268" w:name="S191"/>
      <w:bookmarkEnd w:id="267"/>
      <w:bookmarkEnd w:id="268"/>
      <w:r w:rsidRPr="00F16D6A">
        <w:rPr>
          <w:rFonts w:ascii="Arial" w:hAnsi="Arial" w:cs="Arial"/>
          <w:strike/>
          <w:sz w:val="20"/>
          <w:szCs w:val="20"/>
        </w:rPr>
        <w:t>VIII - doação de sangue na forma prevista em lei;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69" w:name="S2_i"/>
      <w:bookmarkStart w:id="270" w:name="S3_28IrFF_Siri_siri"/>
      <w:bookmarkEnd w:id="269"/>
      <w:bookmarkEnd w:id="270"/>
      <w:r w:rsidRPr="00F16D6A">
        <w:rPr>
          <w:rFonts w:ascii="Arial" w:hAnsi="Arial" w:cs="Arial"/>
          <w:strike/>
          <w:sz w:val="20"/>
          <w:szCs w:val="20"/>
        </w:rPr>
        <w:t xml:space="preserve">IX – júri ou outros serviços obrigatórios </w:t>
      </w:r>
      <w:bookmarkStart w:id="271" w:name="S4_abri"/>
      <w:bookmarkEnd w:id="271"/>
      <w:r w:rsidRPr="00F16D6A">
        <w:rPr>
          <w:rFonts w:ascii="Arial" w:hAnsi="Arial" w:cs="Arial"/>
          <w:strike/>
          <w:sz w:val="20"/>
          <w:szCs w:val="20"/>
        </w:rPr>
        <w:t>por lei;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72" w:name="S6"/>
      <w:bookmarkEnd w:id="272"/>
      <w:r w:rsidRPr="00F16D6A">
        <w:rPr>
          <w:rFonts w:ascii="Arial" w:hAnsi="Arial" w:cs="Arial"/>
          <w:strike/>
          <w:sz w:val="20"/>
          <w:szCs w:val="20"/>
        </w:rPr>
        <w:t>X - a licença prevista no parágrafo único, do artigo 62, desta Lei;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XI – faltas abonadas;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XII – compulsoriamente, como medida profilática.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>As faltas abonadas de que trata o inciso XI, deste artigo, serão de no máximo, seis (6) ao ano, vedada duas (2) faltas abonadas no mesmo mês.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  <w:bookmarkStart w:id="273" w:name="S7_41rte2E"/>
      <w:bookmarkEnd w:id="273"/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46.  </w:t>
      </w:r>
      <w:r w:rsidR="00B8035B" w:rsidRPr="00F16D6A">
        <w:rPr>
          <w:rFonts w:ascii="Arial" w:hAnsi="Arial" w:cs="Arial"/>
          <w:strike/>
          <w:sz w:val="20"/>
          <w:szCs w:val="20"/>
        </w:rPr>
        <w:t>Não são considerados como de efetivo exercício no magistério público municipal para os efeitos do artigo anterior os dias de: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suspensão de contrato de trabalho;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 – suspensão disciplinar,</w:t>
      </w:r>
      <w:bookmarkStart w:id="274" w:name="S11_disciplinar3B"/>
      <w:bookmarkEnd w:id="274"/>
      <w:r w:rsidRPr="00F16D6A">
        <w:rPr>
          <w:rFonts w:ascii="Arial" w:hAnsi="Arial" w:cs="Arial"/>
          <w:strike/>
          <w:sz w:val="20"/>
          <w:szCs w:val="20"/>
        </w:rPr>
        <w:t xml:space="preserve">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III – faltas injustificadas.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75" w:name="S14_i"/>
      <w:bookmarkEnd w:id="275"/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76" w:name="S18_41rte"/>
      <w:bookmarkEnd w:id="276"/>
      <w:r w:rsidRPr="00F16D6A">
        <w:rPr>
          <w:rFonts w:ascii="Arial" w:hAnsi="Arial" w:cs="Arial"/>
          <w:strike/>
          <w:sz w:val="20"/>
          <w:szCs w:val="20"/>
        </w:rPr>
        <w:t xml:space="preserve">Art. 47.  </w:t>
      </w:r>
      <w:r w:rsidR="00B8035B" w:rsidRPr="00F16D6A">
        <w:rPr>
          <w:rFonts w:ascii="Arial" w:hAnsi="Arial" w:cs="Arial"/>
          <w:strike/>
          <w:sz w:val="20"/>
          <w:szCs w:val="20"/>
        </w:rPr>
        <w:t>P</w:t>
      </w:r>
      <w:r w:rsidRPr="00F16D6A">
        <w:rPr>
          <w:rFonts w:ascii="Arial" w:hAnsi="Arial" w:cs="Arial"/>
          <w:strike/>
          <w:sz w:val="20"/>
          <w:szCs w:val="20"/>
        </w:rPr>
        <w:t xml:space="preserve">romoção vertical, </w:t>
      </w:r>
      <w:r w:rsidR="00B8035B" w:rsidRPr="00F16D6A">
        <w:rPr>
          <w:rFonts w:ascii="Arial" w:hAnsi="Arial" w:cs="Arial"/>
          <w:strike/>
          <w:sz w:val="20"/>
          <w:szCs w:val="20"/>
        </w:rPr>
        <w:t>é a passagem de um nível para o subseqüente, conforme constam dos Anexos II e III, desta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77" w:name="S21_41rte2E"/>
      <w:bookmarkEnd w:id="277"/>
      <w:r w:rsidRPr="00F16D6A">
        <w:rPr>
          <w:rFonts w:ascii="Arial" w:hAnsi="Arial" w:cs="Arial"/>
          <w:strike/>
          <w:sz w:val="20"/>
          <w:szCs w:val="20"/>
        </w:rPr>
        <w:t xml:space="preserve">Art. 48.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 promoção vertical, de que trata o artigo anterior, ocorrerá no mês subsequente ao que o ocupante de emprego </w:t>
      </w:r>
      <w:bookmarkStart w:id="278" w:name="S24_45mprego_45mprega"/>
      <w:bookmarkEnd w:id="278"/>
      <w:r w:rsidR="00B8035B" w:rsidRPr="00F16D6A">
        <w:rPr>
          <w:rFonts w:ascii="Arial" w:hAnsi="Arial" w:cs="Arial"/>
          <w:strike/>
          <w:sz w:val="20"/>
          <w:szCs w:val="20"/>
        </w:rPr>
        <w:t>de professor requerer e comprovar a obtenção dos títulos referidos no Anexo II desta Lei e não implicará a perda do direito à sua promoção horizontal</w:t>
      </w:r>
      <w:bookmarkStart w:id="279" w:name="S25_horizontal"/>
      <w:bookmarkEnd w:id="279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Seção II</w:t>
      </w:r>
    </w:p>
    <w:p w:rsidR="00B8035B" w:rsidRPr="00F16D6A" w:rsidRDefault="00633904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Da Remuneração</w:t>
      </w:r>
      <w:bookmarkStart w:id="280" w:name="S27"/>
      <w:bookmarkStart w:id="281" w:name="S28_41berta2E_41berto2E_41borte2E"/>
      <w:bookmarkStart w:id="282" w:name="OP1_nFEB5e0S"/>
      <w:bookmarkEnd w:id="280"/>
      <w:bookmarkEnd w:id="281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bookmarkEnd w:id="282"/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49.  </w:t>
      </w:r>
      <w:r w:rsidR="00B8035B" w:rsidRPr="00F16D6A">
        <w:rPr>
          <w:rFonts w:ascii="Arial" w:hAnsi="Arial" w:cs="Arial"/>
          <w:strike/>
          <w:sz w:val="20"/>
          <w:szCs w:val="20"/>
        </w:rPr>
        <w:t>Os integrantes do quadro do magistério municipal devem ter vencimentos compatíveis com os empregos e funções exercidos e de acordo com sua jornada de trabalho.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>O pagamento do vencimento far-se-á mensalmente, até o 5º (quinto) dia útil.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 </w:t>
      </w: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83" w:name="S35"/>
      <w:bookmarkEnd w:id="283"/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 remuneração dos docentes e especialistas em </w:t>
      </w:r>
      <w:bookmarkStart w:id="284" w:name="S36_em"/>
      <w:bookmarkEnd w:id="284"/>
      <w:r w:rsidR="00B8035B" w:rsidRPr="00F16D6A">
        <w:rPr>
          <w:rFonts w:ascii="Arial" w:hAnsi="Arial" w:cs="Arial"/>
          <w:strike/>
          <w:sz w:val="20"/>
          <w:szCs w:val="20"/>
        </w:rPr>
        <w:t xml:space="preserve">educação deve atender ao Artigo 5º da Emenda </w:t>
      </w:r>
      <w:bookmarkStart w:id="285" w:name="S38_45menda_45mende"/>
      <w:bookmarkEnd w:id="285"/>
      <w:r w:rsidR="00B8035B" w:rsidRPr="00F16D6A">
        <w:rPr>
          <w:rFonts w:ascii="Arial" w:hAnsi="Arial" w:cs="Arial"/>
          <w:strike/>
          <w:sz w:val="20"/>
          <w:szCs w:val="20"/>
        </w:rPr>
        <w:t xml:space="preserve">Constitucional nº </w:t>
      </w:r>
      <w:bookmarkStart w:id="286" w:name="S39_ti"/>
      <w:bookmarkEnd w:id="286"/>
      <w:r w:rsidR="00B8035B" w:rsidRPr="00F16D6A">
        <w:rPr>
          <w:rFonts w:ascii="Arial" w:hAnsi="Arial" w:cs="Arial"/>
          <w:strike/>
          <w:sz w:val="20"/>
          <w:szCs w:val="20"/>
        </w:rPr>
        <w:t>14, de 12/09/96 publicada no D.O.U. de 13/09/96.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87" w:name="S42_44OU2E_44O45U2E_44OOU2E"/>
      <w:bookmarkEnd w:id="287"/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 docente que, ao ingressar como titular de emprego de professor de ensino fundamental, o fizer em estabelecimento de ensino que, em virtude do excesso de demanda, funcione com </w:t>
      </w:r>
      <w:bookmarkStart w:id="288" w:name="S45_com_corri"/>
      <w:bookmarkEnd w:id="288"/>
      <w:r w:rsidR="00B8035B" w:rsidRPr="00F16D6A">
        <w:rPr>
          <w:rFonts w:ascii="Arial" w:hAnsi="Arial" w:cs="Arial"/>
          <w:strike/>
          <w:sz w:val="20"/>
          <w:szCs w:val="20"/>
        </w:rPr>
        <w:t xml:space="preserve"> carga horária diária reduzida, cumprirá as horas restantes no próprio estabelecimento de ensino, destinando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 xml:space="preserve">as, a critério da direção às atividades constantes do § 1º </w:t>
      </w:r>
      <w:bookmarkStart w:id="289" w:name="S47_I_i"/>
      <w:bookmarkEnd w:id="289"/>
      <w:r w:rsidR="00B8035B" w:rsidRPr="00F16D6A">
        <w:rPr>
          <w:rFonts w:ascii="Arial" w:hAnsi="Arial" w:cs="Arial"/>
          <w:strike/>
          <w:sz w:val="20"/>
          <w:szCs w:val="20"/>
        </w:rPr>
        <w:t xml:space="preserve"> do art. </w:t>
      </w:r>
      <w:bookmarkStart w:id="290" w:name="S48_arte2E_artes2E"/>
      <w:bookmarkEnd w:id="290"/>
      <w:r w:rsidR="00B8035B" w:rsidRPr="00F16D6A">
        <w:rPr>
          <w:rFonts w:ascii="Arial" w:hAnsi="Arial" w:cs="Arial"/>
          <w:strike/>
          <w:sz w:val="20"/>
          <w:szCs w:val="20"/>
        </w:rPr>
        <w:t>31, desta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4º  </w:t>
      </w:r>
      <w:r w:rsidR="00B8035B" w:rsidRPr="00F16D6A">
        <w:rPr>
          <w:rFonts w:ascii="Arial" w:hAnsi="Arial" w:cs="Arial"/>
          <w:strike/>
          <w:sz w:val="20"/>
          <w:szCs w:val="20"/>
        </w:rPr>
        <w:t>O disposto no parágrafo anterior aplica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se também ao professor de educação especial e ao docente substituto</w:t>
      </w:r>
      <w:bookmarkStart w:id="291" w:name="S52_41rte2E"/>
      <w:bookmarkEnd w:id="291"/>
      <w:r w:rsidRPr="00F16D6A">
        <w:rPr>
          <w:rFonts w:ascii="Arial" w:hAnsi="Arial" w:cs="Arial"/>
          <w:strike/>
          <w:sz w:val="20"/>
          <w:szCs w:val="20"/>
        </w:rPr>
        <w:t>.</w:t>
      </w:r>
    </w:p>
    <w:p w:rsidR="00633904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50.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 vencimento dos integrantes do quadro do magistério é estabelecido de acordo com a titulação </w:t>
      </w:r>
      <w:bookmarkStart w:id="292" w:name="S54_titulado_titulando"/>
      <w:bookmarkEnd w:id="292"/>
      <w:r w:rsidR="00B8035B" w:rsidRPr="00F16D6A">
        <w:rPr>
          <w:rFonts w:ascii="Arial" w:hAnsi="Arial" w:cs="Arial"/>
          <w:strike/>
          <w:sz w:val="20"/>
          <w:szCs w:val="20"/>
        </w:rPr>
        <w:t xml:space="preserve">referida no Anexo II, desta Lei.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93" w:name="S55_41fFF272E_41fFF272E_41li272E"/>
      <w:bookmarkEnd w:id="293"/>
      <w:r w:rsidRPr="00F16D6A">
        <w:rPr>
          <w:rFonts w:ascii="Arial" w:hAnsi="Arial" w:cs="Arial"/>
          <w:strike/>
          <w:sz w:val="20"/>
          <w:szCs w:val="20"/>
        </w:rPr>
        <w:t xml:space="preserve">Art. 51.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Nenhum </w:t>
      </w:r>
      <w:bookmarkStart w:id="294" w:name="S57"/>
      <w:bookmarkEnd w:id="294"/>
      <w:r w:rsidR="00B8035B" w:rsidRPr="00F16D6A">
        <w:rPr>
          <w:rFonts w:ascii="Arial" w:hAnsi="Arial" w:cs="Arial"/>
          <w:strike/>
          <w:sz w:val="20"/>
          <w:szCs w:val="20"/>
        </w:rPr>
        <w:t xml:space="preserve"> professor ou especialista em educação poderá receber vencimento inferior ao piso nacional de salário.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52.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Os professores que fazem </w:t>
      </w:r>
      <w:r w:rsidR="0084611E" w:rsidRPr="00F16D6A">
        <w:rPr>
          <w:rFonts w:ascii="Arial" w:hAnsi="Arial" w:cs="Arial"/>
          <w:strike/>
          <w:sz w:val="20"/>
          <w:szCs w:val="20"/>
        </w:rPr>
        <w:t>jus</w:t>
      </w:r>
      <w:bookmarkStart w:id="295" w:name="S62_jus"/>
      <w:bookmarkEnd w:id="295"/>
      <w:r w:rsidR="0084611E" w:rsidRPr="00F16D6A">
        <w:rPr>
          <w:rFonts w:ascii="Arial" w:hAnsi="Arial" w:cs="Arial"/>
          <w:strike/>
          <w:sz w:val="20"/>
          <w:szCs w:val="20"/>
        </w:rPr>
        <w:t xml:space="preserve">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ao pagamento de hora de trabalho diversificado coletivo e carga suplementar no período letivo devem recebê-las </w:t>
      </w:r>
      <w:bookmarkStart w:id="296" w:name="S63_receberas_receberes"/>
      <w:bookmarkEnd w:id="296"/>
      <w:r w:rsidR="00B8035B" w:rsidRPr="00F16D6A">
        <w:rPr>
          <w:rFonts w:ascii="Arial" w:hAnsi="Arial" w:cs="Arial"/>
          <w:strike/>
          <w:sz w:val="20"/>
          <w:szCs w:val="20"/>
        </w:rPr>
        <w:t xml:space="preserve"> na mesma proporção no período de recesso e de férias escolares bem como no período referido no </w:t>
      </w:r>
      <w:r w:rsidR="00F020AC" w:rsidRPr="00F16D6A">
        <w:rPr>
          <w:rFonts w:ascii="Arial" w:hAnsi="Arial" w:cs="Arial"/>
          <w:strike/>
          <w:sz w:val="20"/>
          <w:szCs w:val="20"/>
        </w:rPr>
        <w:t>Parágrafo único.</w:t>
      </w:r>
      <w:r w:rsidR="00B8035B" w:rsidRPr="00F16D6A">
        <w:rPr>
          <w:rFonts w:ascii="Arial" w:hAnsi="Arial" w:cs="Arial"/>
          <w:strike/>
          <w:sz w:val="20"/>
          <w:szCs w:val="20"/>
        </w:rPr>
        <w:t>do artigo 62 desta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633904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53.  </w:t>
      </w:r>
      <w:r w:rsidR="00B8035B" w:rsidRPr="00F16D6A">
        <w:rPr>
          <w:rFonts w:ascii="Arial" w:hAnsi="Arial" w:cs="Arial"/>
          <w:strike/>
          <w:sz w:val="20"/>
          <w:szCs w:val="20"/>
        </w:rPr>
        <w:t>O professor, quando no exercício das funções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 xml:space="preserve">pedagógicas previstas no artigo 5º, inciso II, percebe o vencimento de seu emprego como professor titular no grau em que está enquadrado com o valor atualizado em conformidade com a carga horária </w:t>
      </w:r>
      <w:bookmarkStart w:id="297" w:name="S68_horFFria"/>
      <w:bookmarkEnd w:id="297"/>
      <w:r w:rsidR="00B8035B" w:rsidRPr="00F16D6A">
        <w:rPr>
          <w:rFonts w:ascii="Arial" w:hAnsi="Arial" w:cs="Arial"/>
          <w:strike/>
          <w:sz w:val="20"/>
          <w:szCs w:val="20"/>
        </w:rPr>
        <w:t>da nova jornada de trabalho, acrescido da gratificação de função conforme o Anexo I, desta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>Considera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se como piso salarial da carreira do magistério municipal o valor do vencimento pago ao professor de educação infantil no Nível I, Grau "A".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>O piso salarial das funções técnico-pedagógicas é resultante do produto do valor da hora de trabalho do piso salarial da carreira do magistério municipal pelo número de horas de trabalho previsto para a jornada do inciso III do artigo 31, desta Lei, multiplicado por cinco (5) semanas.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>O valor da gratificação de função é resultante da aplicação das porcentagens constantes do Anexo I, desta Lei, sobre o piso salarial das funções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pedagógicas, referido no parágrafo anterior.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298" w:name="S77_41r"/>
      <w:bookmarkEnd w:id="298"/>
      <w:r w:rsidRPr="00F16D6A">
        <w:rPr>
          <w:rFonts w:ascii="Arial" w:hAnsi="Arial" w:cs="Arial"/>
          <w:strike/>
          <w:sz w:val="20"/>
          <w:szCs w:val="20"/>
        </w:rPr>
        <w:t xml:space="preserve">Art. 54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 professor que durante o ano ministrar todos os dias letivos do calendário e comparecer às demais atividades nele previstas correspondentes à classe onde é titular, faz jus </w:t>
      </w:r>
      <w:bookmarkStart w:id="299" w:name="S79_Luz_luz"/>
      <w:bookmarkEnd w:id="299"/>
      <w:r w:rsidR="00B8035B" w:rsidRPr="00F16D6A">
        <w:rPr>
          <w:rFonts w:ascii="Arial" w:hAnsi="Arial" w:cs="Arial"/>
          <w:strike/>
          <w:sz w:val="20"/>
          <w:szCs w:val="20"/>
        </w:rPr>
        <w:t xml:space="preserve">ao prêmio-assiduidade </w:t>
      </w:r>
      <w:bookmarkStart w:id="300" w:name="S80_preito"/>
      <w:bookmarkEnd w:id="300"/>
      <w:r w:rsidR="00B8035B" w:rsidRPr="00F16D6A">
        <w:rPr>
          <w:rFonts w:ascii="Arial" w:hAnsi="Arial" w:cs="Arial"/>
          <w:strike/>
          <w:sz w:val="20"/>
          <w:szCs w:val="20"/>
        </w:rPr>
        <w:t>de 20% (vinte por cento) sobre o salário competente do mês de dezembro do mesmo ano.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F020A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Parágrafo ú</w:t>
      </w:r>
      <w:r w:rsidR="00B8035B" w:rsidRPr="00F16D6A">
        <w:rPr>
          <w:rFonts w:ascii="Arial" w:hAnsi="Arial" w:cs="Arial"/>
          <w:strike/>
          <w:sz w:val="20"/>
          <w:szCs w:val="20"/>
        </w:rPr>
        <w:t>nico</w:t>
      </w:r>
      <w:bookmarkStart w:id="301" w:name="S82_tFFnico_43FFnico_43FFnico_PFFnico"/>
      <w:bookmarkEnd w:id="301"/>
      <w:r w:rsidR="00D5539C" w:rsidRPr="00F16D6A">
        <w:rPr>
          <w:rFonts w:ascii="Arial" w:hAnsi="Arial" w:cs="Arial"/>
          <w:strike/>
          <w:sz w:val="20"/>
          <w:szCs w:val="20"/>
        </w:rPr>
        <w:t xml:space="preserve">.  </w:t>
      </w:r>
      <w:r w:rsidR="00B8035B" w:rsidRPr="00F16D6A">
        <w:rPr>
          <w:rFonts w:ascii="Arial" w:hAnsi="Arial" w:cs="Arial"/>
          <w:strike/>
          <w:sz w:val="20"/>
          <w:szCs w:val="20"/>
        </w:rPr>
        <w:t>O mesmo ocorrerá com o docente substituto ou o titular no exercício de carga suplementar de trabalho, desde que cumpridas as exigências determinadas no “caput”.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D5DB5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02" w:name="S86"/>
      <w:bookmarkEnd w:id="302"/>
      <w:r w:rsidRPr="00F16D6A">
        <w:rPr>
          <w:rFonts w:ascii="Arial" w:hAnsi="Arial" w:cs="Arial"/>
          <w:strike/>
          <w:sz w:val="20"/>
          <w:szCs w:val="20"/>
        </w:rPr>
        <w:t xml:space="preserve">Art. 55.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Qualquer gratificação não se incorpora ao vencimento ou salário, independente do prazo de designação, deixando de existir quando o integrante do </w:t>
      </w:r>
      <w:bookmarkStart w:id="303" w:name="S87_do_dou_aliou_ligou_durou"/>
      <w:bookmarkEnd w:id="303"/>
      <w:r w:rsidR="00B8035B" w:rsidRPr="00F16D6A">
        <w:rPr>
          <w:rFonts w:ascii="Arial" w:hAnsi="Arial" w:cs="Arial"/>
          <w:strike/>
          <w:sz w:val="20"/>
          <w:szCs w:val="20"/>
        </w:rPr>
        <w:t>quadro do magistério retomar ao seu emprego ou função de origem.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>As designações e as determinações de retorno ao emprego de origem são de competência do Prefeito Municipal.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CAPÍTULO VIII</w:t>
      </w:r>
    </w:p>
    <w:p w:rsidR="00B8035B" w:rsidRPr="00F16D6A" w:rsidRDefault="00D5539C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Da Gratificação pelo Trabalho Noturno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04" w:name="S111_41berta2E_41berto2E_41borte2E"/>
      <w:bookmarkEnd w:id="304"/>
      <w:r w:rsidRPr="00F16D6A">
        <w:rPr>
          <w:rFonts w:ascii="Arial" w:hAnsi="Arial" w:cs="Arial"/>
          <w:strike/>
          <w:sz w:val="20"/>
          <w:szCs w:val="20"/>
        </w:rPr>
        <w:t xml:space="preserve">Art. 56.  </w:t>
      </w:r>
      <w:r w:rsidR="00B8035B" w:rsidRPr="00F16D6A">
        <w:rPr>
          <w:rFonts w:ascii="Arial" w:hAnsi="Arial" w:cs="Arial"/>
          <w:strike/>
          <w:sz w:val="20"/>
          <w:szCs w:val="20"/>
        </w:rPr>
        <w:t>Considera-se trabalho noturno aquele que for realizado por docentes e especialistas em educação, a partir das 19 horas.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57.  </w:t>
      </w:r>
      <w:r w:rsidR="00B8035B" w:rsidRPr="00F16D6A">
        <w:rPr>
          <w:rFonts w:ascii="Arial" w:hAnsi="Arial" w:cs="Arial"/>
          <w:strike/>
          <w:sz w:val="20"/>
          <w:szCs w:val="20"/>
        </w:rPr>
        <w:t>O adicional por trabalho considerado noturno, será devid</w:t>
      </w:r>
      <w:r w:rsidR="000B4AE8" w:rsidRPr="00F16D6A">
        <w:rPr>
          <w:rFonts w:ascii="Arial" w:hAnsi="Arial" w:cs="Arial"/>
          <w:strike/>
          <w:sz w:val="20"/>
          <w:szCs w:val="20"/>
        </w:rPr>
        <w:t xml:space="preserve">o de acordo com o artigo 73 da </w:t>
      </w:r>
      <w:r w:rsidR="00B8035B" w:rsidRPr="00F16D6A">
        <w:rPr>
          <w:rFonts w:ascii="Arial" w:hAnsi="Arial" w:cs="Arial"/>
          <w:strike/>
          <w:sz w:val="20"/>
          <w:szCs w:val="20"/>
        </w:rPr>
        <w:t>C.L.T.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305" w:name="S118_4341PFFTULO"/>
      <w:bookmarkStart w:id="306" w:name="S119_I454441_IN45S_INFFS_I41_I41T45"/>
      <w:bookmarkEnd w:id="305"/>
      <w:bookmarkEnd w:id="306"/>
      <w:r w:rsidRPr="00F16D6A">
        <w:rPr>
          <w:rFonts w:ascii="Arial" w:hAnsi="Arial" w:cs="Arial"/>
          <w:strike/>
          <w:sz w:val="20"/>
          <w:szCs w:val="20"/>
        </w:rPr>
        <w:t>CAPÍTULO IX</w:t>
      </w:r>
    </w:p>
    <w:p w:rsidR="00B8035B" w:rsidRPr="00F16D6A" w:rsidRDefault="00D5539C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Dos Direitos e Deveres</w:t>
      </w: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307" w:name="S120_S45RGIO_S454245NTO_S4542OSO"/>
      <w:bookmarkEnd w:id="307"/>
      <w:r w:rsidRPr="00F16D6A">
        <w:rPr>
          <w:rFonts w:ascii="Arial" w:hAnsi="Arial" w:cs="Arial"/>
          <w:strike/>
          <w:sz w:val="20"/>
          <w:szCs w:val="20"/>
        </w:rPr>
        <w:t>Seção I</w:t>
      </w:r>
    </w:p>
    <w:p w:rsidR="00B8035B" w:rsidRPr="00F16D6A" w:rsidRDefault="00D5539C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Dos Direitos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58.  </w:t>
      </w:r>
      <w:r w:rsidR="00B8035B" w:rsidRPr="00F16D6A">
        <w:rPr>
          <w:rFonts w:ascii="Arial" w:hAnsi="Arial" w:cs="Arial"/>
          <w:strike/>
          <w:sz w:val="20"/>
          <w:szCs w:val="20"/>
        </w:rPr>
        <w:t>Além dos previstos em outras normas, são direitos dos integrantes do quadro do magistério: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 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 ter ao seu alcance informações educacionais, que contribuam para ampliação de seus conhecimentos;</w:t>
      </w:r>
      <w:bookmarkStart w:id="308" w:name="S124_entes3B"/>
      <w:bookmarkEnd w:id="308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II - contar com a assistência técnica que estimule a melhoria </w:t>
      </w:r>
      <w:bookmarkStart w:id="309" w:name="S125_molharia_Molharia_molhada"/>
      <w:bookmarkEnd w:id="309"/>
      <w:r w:rsidRPr="00F16D6A">
        <w:rPr>
          <w:rFonts w:ascii="Arial" w:hAnsi="Arial" w:cs="Arial"/>
          <w:strike/>
          <w:sz w:val="20"/>
          <w:szCs w:val="20"/>
        </w:rPr>
        <w:t>de seu desempenho profissional;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10" w:name="S127_H"/>
      <w:bookmarkEnd w:id="310"/>
      <w:r w:rsidRPr="00F16D6A">
        <w:rPr>
          <w:rFonts w:ascii="Arial" w:hAnsi="Arial" w:cs="Arial"/>
          <w:strike/>
          <w:sz w:val="20"/>
          <w:szCs w:val="20"/>
        </w:rPr>
        <w:t>III - ter assegurada a oportunidade de freqüentar cursos de atualização e especialização profissional, na forma que venha a ser regulamentada;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IV - opinar e ser ouvido sobre as deliberações que afetam a vida e as funções da unidade escolar e o desenvolvimento eficiente do processo educacional;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V 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 dispor, no ambiente de trabalho, de instalações e material didático adequados e suficientes para o exercício de suas funções;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VI 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 oferecer sugestões para subsidiar decisões sobre atividades da unidade escolar;</w:t>
      </w:r>
    </w:p>
    <w:p w:rsidR="00DD5DB5" w:rsidRPr="00F16D6A" w:rsidRDefault="00DD5DB5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VII - dispor de condições de trabalho que propiciem a eficiência e eficácia do </w:t>
      </w:r>
      <w:bookmarkStart w:id="311" w:name="S130_embicFF"/>
      <w:bookmarkEnd w:id="311"/>
      <w:r w:rsidRPr="00F16D6A">
        <w:rPr>
          <w:rFonts w:ascii="Arial" w:hAnsi="Arial" w:cs="Arial"/>
          <w:strike/>
          <w:sz w:val="20"/>
          <w:szCs w:val="20"/>
        </w:rPr>
        <w:t>ensino; e</w:t>
      </w:r>
    </w:p>
    <w:p w:rsidR="00DD5DB5" w:rsidRPr="00F16D6A" w:rsidRDefault="00DD5DB5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VIII - exercer sua cidadania, sendo assegurado o direito de organizar-se enquanto categoria profissional.</w:t>
      </w:r>
    </w:p>
    <w:p w:rsidR="00DD5DB5" w:rsidRPr="00F16D6A" w:rsidRDefault="00DD5DB5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D5DB5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312" w:name="S90_S45RGIO_S454245NTO_S4542OSO"/>
      <w:bookmarkEnd w:id="312"/>
      <w:r w:rsidRPr="00F16D6A">
        <w:rPr>
          <w:rFonts w:ascii="Arial" w:hAnsi="Arial" w:cs="Arial"/>
          <w:strike/>
          <w:sz w:val="20"/>
          <w:szCs w:val="20"/>
        </w:rPr>
        <w:t>Seção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 II</w:t>
      </w:r>
    </w:p>
    <w:p w:rsidR="00B8035B" w:rsidRPr="00F16D6A" w:rsidRDefault="00D5539C" w:rsidP="00DD5DB5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Dos Deveres</w:t>
      </w:r>
    </w:p>
    <w:p w:rsidR="00DD5DB5" w:rsidRPr="00F16D6A" w:rsidRDefault="00DD5DB5" w:rsidP="00DD5DB5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59.  </w:t>
      </w:r>
      <w:r w:rsidR="00B8035B" w:rsidRPr="00F16D6A">
        <w:rPr>
          <w:rFonts w:ascii="Arial" w:hAnsi="Arial" w:cs="Arial"/>
          <w:strike/>
          <w:sz w:val="20"/>
          <w:szCs w:val="20"/>
        </w:rPr>
        <w:t>O integrante do quadro de magistério tem o dever constante de considerar a relevância social de suas atribuições, mantendo conduta moral e funcional adequadas à dignidade profissional e, além das obrigações previstas em outras normas, deverá: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respeitar a lei;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II 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 preservar os princípios e os ideais da educação;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III - empenhar</w:t>
      </w:r>
      <w:r w:rsidRPr="00F16D6A">
        <w:rPr>
          <w:rFonts w:ascii="Arial" w:hAnsi="Arial" w:cs="Arial"/>
          <w:strike/>
          <w:sz w:val="20"/>
          <w:szCs w:val="20"/>
        </w:rPr>
        <w:noBreakHyphen/>
        <w:t>se em prol do desenvolvimento do aluno, desenvolvendo o espírito de solidariedade humana, de justiça e de cooperação;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IV - comparecer ao local de trabalho com assiduidade e pontualidade;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V 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 cumprir as ordens superiores, em conformidade com a lei;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VI </w:t>
      </w:r>
      <w:r w:rsidRPr="00F16D6A">
        <w:rPr>
          <w:rFonts w:ascii="Arial" w:hAnsi="Arial" w:cs="Arial"/>
          <w:strike/>
          <w:sz w:val="20"/>
          <w:szCs w:val="20"/>
        </w:rPr>
        <w:noBreakHyphen/>
        <w:t xml:space="preserve"> comunicar ao chefe imediato todas as irregularidades de que tiver conhecimento no local de trabalho;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VII - guardar sigilo profissional;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13" w:name="S96_VILFF2D"/>
      <w:bookmarkEnd w:id="313"/>
      <w:r w:rsidRPr="00F16D6A">
        <w:rPr>
          <w:rFonts w:ascii="Arial" w:hAnsi="Arial" w:cs="Arial"/>
          <w:strike/>
          <w:sz w:val="20"/>
          <w:szCs w:val="20"/>
        </w:rPr>
        <w:t>VIII - respeitar a integridade do aluno em todos os seus aspectos;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IX - desempenhar as atribuições e funções específicas do magistério com eficiência, zelo e presteza.</w:t>
      </w:r>
    </w:p>
    <w:p w:rsidR="00DD5DB5" w:rsidRPr="00F16D6A" w:rsidRDefault="00DD5DB5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CAPÍTULO X</w:t>
      </w:r>
    </w:p>
    <w:p w:rsidR="00B8035B" w:rsidRPr="00F16D6A" w:rsidRDefault="00D5539C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Do Calendário Escolar, das Férias e do Recesso Escolar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60.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 calendário escolar deverá respeitar os mínimos estabelecidos pela legislação vigente, sujeitando-se os servidores ocupantes dos empregos de professor de educação infantil, de professor de ensino fundamental e de professor de educação especial a cumprí-lo, não </w:t>
      </w:r>
      <w:bookmarkStart w:id="314" w:name="S104_cumprira2C_43umprira2C"/>
      <w:bookmarkStart w:id="315" w:name="S105_nino_nono"/>
      <w:bookmarkEnd w:id="314"/>
      <w:bookmarkEnd w:id="315"/>
      <w:r w:rsidR="00B8035B" w:rsidRPr="00F16D6A">
        <w:rPr>
          <w:rFonts w:ascii="Arial" w:hAnsi="Arial" w:cs="Arial"/>
          <w:strike/>
          <w:sz w:val="20"/>
          <w:szCs w:val="20"/>
        </w:rPr>
        <w:t>se podendo considerar hora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extra o tempo destinado ao cumprimento da carga horária nele estabelecida.</w:t>
      </w:r>
      <w:bookmarkStart w:id="316" w:name="S107_fFF"/>
      <w:bookmarkEnd w:id="316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>Dada a peculiaridade do trabalho desenvolvido nas creches e classes de educação infantil, têm elas calendário próprio, sejam elas isoladas ou integradas em Área de Desenvolvimento Infantil – A.D.I. ou Escola Municipal de Ensino Fundamental e Educação Infantil – EMEFEI, a ele se subordinando todos os servidores em exercício no estabelecimento.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61.  </w:t>
      </w:r>
      <w:r w:rsidR="00B8035B" w:rsidRPr="00F16D6A">
        <w:rPr>
          <w:rFonts w:ascii="Arial" w:hAnsi="Arial" w:cs="Arial"/>
          <w:strike/>
          <w:sz w:val="20"/>
          <w:szCs w:val="20"/>
        </w:rPr>
        <w:t>É considerado feriado escolar nos estabelecimentos oficiais de ensino o dia 15 de outubro, "Dia do Professor".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62.  </w:t>
      </w:r>
      <w:r w:rsidR="00B8035B" w:rsidRPr="00F16D6A">
        <w:rPr>
          <w:rFonts w:ascii="Arial" w:hAnsi="Arial" w:cs="Arial"/>
          <w:strike/>
          <w:sz w:val="20"/>
          <w:szCs w:val="20"/>
        </w:rPr>
        <w:t>O professor goza férias de trinta (30) dias, anualmente, de acordo com o artigo 130 da C.L.T.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>Desde que cumpridos a carga horária anual e os dias letivos determinados no calendário escolar, é assegurado ao professor o gozo de até quinze dias (15) de licença remunerada.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63.  </w:t>
      </w:r>
      <w:r w:rsidR="00B8035B" w:rsidRPr="00F16D6A">
        <w:rPr>
          <w:rFonts w:ascii="Arial" w:hAnsi="Arial" w:cs="Arial"/>
          <w:strike/>
          <w:sz w:val="20"/>
          <w:szCs w:val="20"/>
        </w:rPr>
        <w:t>O ocupante de emprego em comissão e aquele que exerce função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pedagógica gozam trinta (30) dias</w:t>
      </w:r>
      <w:r w:rsidR="001D2957" w:rsidRPr="00F16D6A">
        <w:rPr>
          <w:rFonts w:ascii="Arial" w:hAnsi="Arial" w:cs="Arial"/>
          <w:strike/>
          <w:sz w:val="20"/>
          <w:szCs w:val="20"/>
        </w:rPr>
        <w:t xml:space="preserve"> de férias por ano, em período </w:t>
      </w:r>
      <w:r w:rsidR="00B8035B" w:rsidRPr="00F16D6A">
        <w:rPr>
          <w:rFonts w:ascii="Arial" w:hAnsi="Arial" w:cs="Arial"/>
          <w:strike/>
          <w:sz w:val="20"/>
          <w:szCs w:val="20"/>
        </w:rPr>
        <w:t>a ser estabelecido anualmente no plano diretor da escola se em exercício em estabelecimento de ensino, e na escala de férias se em exercício em local diverso da sala de aula.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17" w:name="S148"/>
      <w:bookmarkEnd w:id="317"/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>Sofre redução de férias o ocupante de emprego ou função que, durante o ano letivo tiver faltas não justificadas, seguindo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se a tabela do art. 130 da C.L.T</w:t>
      </w:r>
      <w:bookmarkStart w:id="318" w:name="S151"/>
      <w:bookmarkEnd w:id="318"/>
      <w:r w:rsidR="00B8035B" w:rsidRPr="00F16D6A">
        <w:rPr>
          <w:rFonts w:ascii="Arial" w:hAnsi="Arial" w:cs="Arial"/>
          <w:strike/>
          <w:sz w:val="20"/>
          <w:szCs w:val="20"/>
        </w:rPr>
        <w:t>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19" w:name="S152"/>
      <w:bookmarkStart w:id="320" w:name="S153"/>
      <w:bookmarkEnd w:id="319"/>
      <w:bookmarkEnd w:id="320"/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>O ocupante de emprego ou função, com redução de férias, fica prestando serviços junto à secretaria municipal de educação, em horário e locais determinados pelo Secretário Municipal de Educação.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  <w:bookmarkStart w:id="321" w:name="S155"/>
      <w:bookmarkEnd w:id="321"/>
    </w:p>
    <w:p w:rsidR="00B8035B" w:rsidRPr="00F16D6A" w:rsidRDefault="00DD5DB5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64.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Os dias que excederem no total de dias letivos do ano escolar e da licença remunerada prevista no </w:t>
      </w:r>
      <w:r w:rsidR="00590199" w:rsidRPr="00F16D6A">
        <w:rPr>
          <w:rFonts w:ascii="Arial" w:hAnsi="Arial" w:cs="Arial"/>
          <w:strike/>
          <w:sz w:val="20"/>
          <w:szCs w:val="20"/>
        </w:rPr>
        <w:t xml:space="preserve">Parágrafo único </w:t>
      </w:r>
      <w:r w:rsidRPr="00F16D6A">
        <w:rPr>
          <w:rFonts w:ascii="Arial" w:hAnsi="Arial" w:cs="Arial"/>
          <w:strike/>
          <w:sz w:val="20"/>
          <w:szCs w:val="20"/>
        </w:rPr>
        <w:t>do Art.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 </w:t>
      </w:r>
      <w:r w:rsidRPr="00F16D6A">
        <w:rPr>
          <w:rFonts w:ascii="Arial" w:hAnsi="Arial" w:cs="Arial"/>
          <w:strike/>
          <w:sz w:val="20"/>
          <w:szCs w:val="20"/>
        </w:rPr>
        <w:t xml:space="preserve"> </w:t>
      </w:r>
      <w:r w:rsidR="00B8035B" w:rsidRPr="00F16D6A">
        <w:rPr>
          <w:rFonts w:ascii="Arial" w:hAnsi="Arial" w:cs="Arial"/>
          <w:strike/>
          <w:sz w:val="20"/>
          <w:szCs w:val="20"/>
        </w:rPr>
        <w:t>62, desde que não coincidentes com o período regular de férias, são considerados como de recesso escolar, estando os membros do magistério sujeitos à prestação de serviços ou atualização pedagógica, e aos ajustes do calendário escolar sempre que solicitados, sem que isso acarrete pagamento por serviços extraordinários.</w:t>
      </w:r>
    </w:p>
    <w:p w:rsidR="00DD5DB5" w:rsidRPr="00F16D6A" w:rsidRDefault="00DD5DB5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22" w:name="S157"/>
      <w:bookmarkEnd w:id="322"/>
      <w:r w:rsidRPr="00F16D6A">
        <w:rPr>
          <w:rFonts w:ascii="Arial" w:hAnsi="Arial" w:cs="Arial"/>
          <w:strike/>
          <w:sz w:val="20"/>
          <w:szCs w:val="20"/>
        </w:rPr>
        <w:t xml:space="preserve">Art. 65.  </w:t>
      </w:r>
      <w:r w:rsidR="00B8035B" w:rsidRPr="00F16D6A">
        <w:rPr>
          <w:rFonts w:ascii="Arial" w:hAnsi="Arial" w:cs="Arial"/>
          <w:strike/>
          <w:sz w:val="20"/>
          <w:szCs w:val="20"/>
        </w:rPr>
        <w:t>É vedado levar à conta de férias a compensação de qualquer falta ao trabalho.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Parágrafo ú</w:t>
      </w:r>
      <w:r w:rsidR="00B8035B" w:rsidRPr="00F16D6A">
        <w:rPr>
          <w:rFonts w:ascii="Arial" w:hAnsi="Arial" w:cs="Arial"/>
          <w:strike/>
          <w:sz w:val="20"/>
          <w:szCs w:val="20"/>
        </w:rPr>
        <w:t>nico</w:t>
      </w:r>
      <w:bookmarkStart w:id="323" w:name="S158"/>
      <w:bookmarkEnd w:id="323"/>
      <w:r w:rsidRPr="00F16D6A">
        <w:rPr>
          <w:rFonts w:ascii="Arial" w:hAnsi="Arial" w:cs="Arial"/>
          <w:strike/>
          <w:sz w:val="20"/>
          <w:szCs w:val="20"/>
        </w:rPr>
        <w:t xml:space="preserve">.  </w:t>
      </w:r>
      <w:r w:rsidR="00B8035B" w:rsidRPr="00F16D6A">
        <w:rPr>
          <w:rFonts w:ascii="Arial" w:hAnsi="Arial" w:cs="Arial"/>
          <w:strike/>
          <w:sz w:val="20"/>
          <w:szCs w:val="20"/>
        </w:rPr>
        <w:t>Durante as férias os integrantes do quadro do magistério municipal terão direito a todas as vantagens, como se estivessem em exercício.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24" w:name="S159"/>
      <w:bookmarkEnd w:id="324"/>
      <w:r w:rsidRPr="00F16D6A">
        <w:rPr>
          <w:rFonts w:ascii="Arial" w:hAnsi="Arial" w:cs="Arial"/>
          <w:strike/>
          <w:sz w:val="20"/>
          <w:szCs w:val="20"/>
        </w:rPr>
        <w:t xml:space="preserve">Art. 66.  </w:t>
      </w:r>
      <w:r w:rsidR="00B8035B" w:rsidRPr="00F16D6A">
        <w:rPr>
          <w:rFonts w:ascii="Arial" w:hAnsi="Arial" w:cs="Arial"/>
          <w:strike/>
          <w:sz w:val="20"/>
          <w:szCs w:val="20"/>
        </w:rPr>
        <w:t>A critério do Prefeito Municipal, as atividades escolares poderão ser suspensas nos dias em que não houver expediente nos estabelecimentos congêneres</w:t>
      </w:r>
      <w:bookmarkStart w:id="325" w:name="S163"/>
      <w:bookmarkStart w:id="326" w:name="OP5_wk0q5t26"/>
      <w:bookmarkEnd w:id="325"/>
      <w:r w:rsidR="00B8035B" w:rsidRPr="00F16D6A">
        <w:rPr>
          <w:rFonts w:ascii="Arial" w:hAnsi="Arial" w:cs="Arial"/>
          <w:strike/>
          <w:sz w:val="20"/>
          <w:szCs w:val="20"/>
        </w:rPr>
        <w:t xml:space="preserve"> </w:t>
      </w:r>
      <w:bookmarkEnd w:id="326"/>
      <w:r w:rsidR="00B8035B" w:rsidRPr="00F16D6A">
        <w:rPr>
          <w:rFonts w:ascii="Arial" w:hAnsi="Arial" w:cs="Arial"/>
          <w:strike/>
          <w:sz w:val="20"/>
          <w:szCs w:val="20"/>
        </w:rPr>
        <w:t>da rede estadual, ou quando decretada suspensão do expediente nas repartições municipais, desde que não acarrete prejuízo da carga horária mínima exigida e de dias letivos previstos em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>O disposto no “caput” aplica-se ao integrante do Quadro do Magistério Municipal, podendo ser estendida aos demais funcionários nas unidades escolares, a critério do Prefeito Municipal.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67.  </w:t>
      </w:r>
      <w:r w:rsidR="00B8035B" w:rsidRPr="00F16D6A">
        <w:rPr>
          <w:rFonts w:ascii="Arial" w:hAnsi="Arial" w:cs="Arial"/>
          <w:strike/>
          <w:sz w:val="20"/>
          <w:szCs w:val="20"/>
        </w:rPr>
        <w:t>O disposto no artigo anterior não se aplica quando a paralisação na rede estadual for: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– em decorrência de greve;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 – superior a três (3) dias corridos,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III – provocada por outros motivos incompatíveis com as posturas desta Lei.</w:t>
      </w:r>
      <w:bookmarkStart w:id="327" w:name="S109_Vil"/>
      <w:bookmarkEnd w:id="327"/>
    </w:p>
    <w:p w:rsidR="00DD5DB5" w:rsidRPr="00F16D6A" w:rsidRDefault="00DD5DB5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708"/>
        <w:jc w:val="center"/>
        <w:rPr>
          <w:rFonts w:ascii="Arial" w:hAnsi="Arial" w:cs="Arial"/>
          <w:strike/>
          <w:sz w:val="20"/>
          <w:szCs w:val="20"/>
        </w:rPr>
      </w:pPr>
      <w:bookmarkStart w:id="328" w:name="S11_4341PFFTULO"/>
      <w:bookmarkEnd w:id="328"/>
      <w:r w:rsidRPr="00F16D6A">
        <w:rPr>
          <w:rFonts w:ascii="Arial" w:hAnsi="Arial" w:cs="Arial"/>
          <w:strike/>
          <w:sz w:val="20"/>
          <w:szCs w:val="20"/>
        </w:rPr>
        <w:t>CAPÍTULO XI</w:t>
      </w:r>
    </w:p>
    <w:p w:rsidR="00B8035B" w:rsidRPr="00F16D6A" w:rsidRDefault="00D5539C" w:rsidP="00DD5DB5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Da Vacância e da Aposentadoria</w:t>
      </w:r>
    </w:p>
    <w:p w:rsidR="00DD5DB5" w:rsidRPr="00F16D6A" w:rsidRDefault="00DD5DB5" w:rsidP="00DD5DB5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29" w:name="S13_41berta2E_41berto2E_41borte2E"/>
      <w:bookmarkEnd w:id="329"/>
      <w:r w:rsidRPr="00F16D6A">
        <w:rPr>
          <w:rFonts w:ascii="Arial" w:hAnsi="Arial" w:cs="Arial"/>
          <w:strike/>
          <w:sz w:val="20"/>
          <w:szCs w:val="20"/>
        </w:rPr>
        <w:t xml:space="preserve">Art. 68.  </w:t>
      </w:r>
      <w:r w:rsidR="00B8035B" w:rsidRPr="00F16D6A">
        <w:rPr>
          <w:rFonts w:ascii="Arial" w:hAnsi="Arial" w:cs="Arial"/>
          <w:strike/>
          <w:sz w:val="20"/>
          <w:szCs w:val="20"/>
        </w:rPr>
        <w:t>A vacância do emprego decorrerá de:</w:t>
      </w:r>
    </w:p>
    <w:p w:rsidR="00D5539C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– demissão;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30" w:name="S16_H_li2D_lu2D_lFF2D_lFF2D"/>
      <w:bookmarkEnd w:id="330"/>
      <w:r w:rsidRPr="00F16D6A">
        <w:rPr>
          <w:rFonts w:ascii="Arial" w:hAnsi="Arial" w:cs="Arial"/>
          <w:strike/>
          <w:sz w:val="20"/>
          <w:szCs w:val="20"/>
        </w:rPr>
        <w:t>II – aposentadoria;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III – falecimento.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>Dar-se-á  a demissão: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a) a pedido do professor ou especialista em educação;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31" w:name="S20_h29_li29_ti29"/>
      <w:bookmarkEnd w:id="331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b) quando o professor não entrar em exercício dentro do prazo legal;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c) a critério da administração, quando se tratar de empregos de designação em confiança;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d) quando o professor não estiver desempenhando </w:t>
      </w:r>
      <w:bookmarkStart w:id="332" w:name="S22_desempenhando"/>
      <w:bookmarkEnd w:id="332"/>
      <w:r w:rsidRPr="00F16D6A">
        <w:rPr>
          <w:rFonts w:ascii="Arial" w:hAnsi="Arial" w:cs="Arial"/>
          <w:strike/>
          <w:sz w:val="20"/>
          <w:szCs w:val="20"/>
        </w:rPr>
        <w:t>a contento suas funções docentes, mediante relatório circunstanciado a ser avaliado por comissão nomeada por ato do Prefeito Municipal, garantida ampla defesa;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 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e) nos demais casos previstos na Consolidação das Leis do Trabalho (C.L.T.).</w:t>
      </w:r>
      <w:bookmarkStart w:id="333" w:name="S24_Trabalho"/>
      <w:bookmarkEnd w:id="333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>A demissão será aplicada, como penalidade, nos casos previstos em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F020A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>A comissão prevista na alínea “d”,  do § 1º, deste artigo, será composta paritariamente por membros indicados pelo Prefeito Municipal e membros eleitos pelo Conselho de Escola, onde atua o professor.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34" w:name="S26_41berta_41berto_41borte_41borta"/>
      <w:bookmarkEnd w:id="334"/>
      <w:r w:rsidRPr="00F16D6A">
        <w:rPr>
          <w:rFonts w:ascii="Arial" w:hAnsi="Arial" w:cs="Arial"/>
          <w:strike/>
          <w:sz w:val="20"/>
          <w:szCs w:val="20"/>
        </w:rPr>
        <w:t xml:space="preserve">Art. 69.  </w:t>
      </w:r>
      <w:r w:rsidR="00B8035B" w:rsidRPr="00F16D6A">
        <w:rPr>
          <w:rFonts w:ascii="Arial" w:hAnsi="Arial" w:cs="Arial"/>
          <w:strike/>
          <w:sz w:val="20"/>
          <w:szCs w:val="20"/>
        </w:rPr>
        <w:t>Dar-se-á a aposentadoria nos termos da legislação federal vigente.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35" w:name="S30_41berta2E_41berto2E_41borte2E"/>
      <w:bookmarkEnd w:id="335"/>
      <w:r w:rsidRPr="00F16D6A">
        <w:rPr>
          <w:rFonts w:ascii="Arial" w:hAnsi="Arial" w:cs="Arial"/>
          <w:strike/>
          <w:sz w:val="20"/>
          <w:szCs w:val="20"/>
        </w:rPr>
        <w:t xml:space="preserve">Art. 70.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 empregado do quadro do magistério que não estiver exercendo </w:t>
      </w:r>
      <w:bookmarkStart w:id="336" w:name="S32_exerceria"/>
      <w:bookmarkStart w:id="337" w:name="S33_cheia_decFFncia"/>
      <w:bookmarkStart w:id="338" w:name="OP1_vcda5u27"/>
      <w:bookmarkEnd w:id="336"/>
      <w:bookmarkEnd w:id="337"/>
      <w:r w:rsidR="00B8035B" w:rsidRPr="00F16D6A">
        <w:rPr>
          <w:rFonts w:ascii="Arial" w:hAnsi="Arial" w:cs="Arial"/>
          <w:strike/>
          <w:sz w:val="20"/>
          <w:szCs w:val="20"/>
        </w:rPr>
        <w:t xml:space="preserve">a docência </w:t>
      </w:r>
      <w:bookmarkEnd w:id="338"/>
      <w:r w:rsidR="00B8035B" w:rsidRPr="00F16D6A">
        <w:rPr>
          <w:rFonts w:ascii="Arial" w:hAnsi="Arial" w:cs="Arial"/>
          <w:strike/>
          <w:sz w:val="20"/>
          <w:szCs w:val="20"/>
        </w:rPr>
        <w:t>não pode computar esse tempo para beneficiar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se de qualquer tipo de aposentadoria especial.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CAPÍTULO XII</w:t>
      </w:r>
    </w:p>
    <w:p w:rsidR="00B8035B" w:rsidRPr="00F16D6A" w:rsidRDefault="00D5539C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Da Readaptação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39" w:name="S37_41berta2E_41berto2E_41borte2E"/>
      <w:bookmarkEnd w:id="339"/>
      <w:r w:rsidRPr="00F16D6A">
        <w:rPr>
          <w:rFonts w:ascii="Arial" w:hAnsi="Arial" w:cs="Arial"/>
          <w:strike/>
          <w:sz w:val="20"/>
          <w:szCs w:val="20"/>
        </w:rPr>
        <w:t xml:space="preserve">Art. 71.  </w:t>
      </w:r>
      <w:r w:rsidR="00B8035B" w:rsidRPr="00F16D6A">
        <w:rPr>
          <w:rFonts w:ascii="Arial" w:hAnsi="Arial" w:cs="Arial"/>
          <w:strike/>
          <w:sz w:val="20"/>
          <w:szCs w:val="20"/>
        </w:rPr>
        <w:t>O integrante do quadro do magistério municipal pode ser readaptado em decorrência de alterações do estado físico ou mental, que comprometam o desempenho de tarefas específicas de sua função, desde que comprovado em avaliação médica.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40" w:name="S40_41berta2E_41berto2E_41borte2E"/>
      <w:bookmarkEnd w:id="340"/>
      <w:r w:rsidRPr="00F16D6A">
        <w:rPr>
          <w:rFonts w:ascii="Arial" w:hAnsi="Arial" w:cs="Arial"/>
          <w:strike/>
          <w:sz w:val="20"/>
          <w:szCs w:val="20"/>
        </w:rPr>
        <w:t xml:space="preserve">Art. 72.  </w:t>
      </w:r>
      <w:r w:rsidR="00B8035B" w:rsidRPr="00F16D6A">
        <w:rPr>
          <w:rFonts w:ascii="Arial" w:hAnsi="Arial" w:cs="Arial"/>
          <w:strike/>
          <w:sz w:val="20"/>
          <w:szCs w:val="20"/>
        </w:rPr>
        <w:t>A readaptação pode ser sugerida:</w:t>
      </w:r>
      <w:bookmarkStart w:id="341" w:name="S43_sugerias2D2E_sugeriam2D2E"/>
      <w:bookmarkEnd w:id="341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I - pelo chefe imediato, desde que devidamente fundamentado; e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II - pela Secretaria Municipal de Saúde, através do órgão competente, quando após avaliação de saúde para fins de licença ou aposentadoria, ficar comprovada a ocorrência do estado físico </w:t>
      </w:r>
      <w:bookmarkStart w:id="342" w:name="S46_46FFsico_TFFsico_fFFsico_tFFsico"/>
      <w:bookmarkEnd w:id="342"/>
      <w:r w:rsidRPr="00F16D6A">
        <w:rPr>
          <w:rFonts w:ascii="Arial" w:hAnsi="Arial" w:cs="Arial"/>
          <w:strike/>
          <w:sz w:val="20"/>
          <w:szCs w:val="20"/>
        </w:rPr>
        <w:t>ou mental que resultarem contra</w:t>
      </w:r>
      <w:r w:rsidRPr="00F16D6A">
        <w:rPr>
          <w:rFonts w:ascii="Arial" w:hAnsi="Arial" w:cs="Arial"/>
          <w:strike/>
          <w:sz w:val="20"/>
          <w:szCs w:val="20"/>
        </w:rPr>
        <w:noBreakHyphen/>
        <w:t>indicação para algumas tarefas específicas da função ou em certas condições ambientais.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5539C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73.  </w:t>
      </w:r>
      <w:r w:rsidR="00B8035B" w:rsidRPr="00F16D6A">
        <w:rPr>
          <w:rFonts w:ascii="Arial" w:hAnsi="Arial" w:cs="Arial"/>
          <w:strike/>
          <w:sz w:val="20"/>
          <w:szCs w:val="20"/>
        </w:rPr>
        <w:t>O integrante do quadro do magistério municipal fica obrigado, enquanto perdurar o motivo da readaptação, a cumprir as atribuições prescritas no rol de atividades, preferencialmente na mesma unidade de classificação do emprego ou da função, ou em outra unidade municipal, a critério da Administração.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43" w:name="S52_li2D_lu2D_lFF2D_lFF2D_lia2D"/>
      <w:bookmarkEnd w:id="343"/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>O docente readaptado fica sujeito à jornada de trabalho em que estiver incluído no momento da readaptação.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>Fica vedado ao titular de emprego ou função, readaptado, ser colocado em disponibilidade.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>Os docentes readaptados  gozam férias de acordo com o calendário escolar.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CAPÍTULO XIII</w:t>
      </w:r>
    </w:p>
    <w:p w:rsidR="00B8035B" w:rsidRPr="00F16D6A" w:rsidRDefault="002D5117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</w:t>
      </w:r>
      <w:r w:rsidR="00D5539C" w:rsidRPr="00F16D6A">
        <w:rPr>
          <w:rFonts w:ascii="Arial" w:hAnsi="Arial" w:cs="Arial"/>
          <w:strike/>
          <w:sz w:val="20"/>
          <w:szCs w:val="20"/>
        </w:rPr>
        <w:t>as licenças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74.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Os integrantes do Quadro do Magistério Municipal podem ser </w:t>
      </w:r>
      <w:bookmarkStart w:id="344" w:name="S66_soe_sue_sabatine_sabe_sabonete"/>
      <w:bookmarkEnd w:id="344"/>
      <w:r w:rsidR="00B8035B" w:rsidRPr="00F16D6A">
        <w:rPr>
          <w:rFonts w:ascii="Arial" w:hAnsi="Arial" w:cs="Arial"/>
          <w:strike/>
          <w:sz w:val="20"/>
          <w:szCs w:val="20"/>
        </w:rPr>
        <w:t>licenciados nas mesmas condições previstas para os demais funcionários da Prefeitura Municipal regidos pela C.L.T. e observadas as especificações 1egais pertinentes à categoria dos professores, dentro do mesmo regime jurídico.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45" w:name="S69_41r"/>
      <w:bookmarkEnd w:id="345"/>
      <w:r w:rsidRPr="00F16D6A">
        <w:rPr>
          <w:rFonts w:ascii="Arial" w:hAnsi="Arial" w:cs="Arial"/>
          <w:strike/>
          <w:sz w:val="20"/>
          <w:szCs w:val="20"/>
        </w:rPr>
        <w:t xml:space="preserve">Art. 75.  </w:t>
      </w:r>
      <w:r w:rsidR="00B8035B" w:rsidRPr="00F16D6A">
        <w:rPr>
          <w:rFonts w:ascii="Arial" w:hAnsi="Arial" w:cs="Arial"/>
          <w:strike/>
          <w:sz w:val="20"/>
          <w:szCs w:val="20"/>
        </w:rPr>
        <w:t>Além das licenças do artigo anterior, o integrante do quadro do magistério municipal, ao qual se possa atribuir a condição de fonte de infecção de doença transmissível, pode ser licenciado, enquanto durar essa condição, a juízo da autoridade sanitária competente.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Verificada </w:t>
      </w:r>
      <w:bookmarkStart w:id="346" w:name="S73_Verifica"/>
      <w:bookmarkEnd w:id="346"/>
      <w:r w:rsidR="00B8035B" w:rsidRPr="00F16D6A">
        <w:rPr>
          <w:rFonts w:ascii="Arial" w:hAnsi="Arial" w:cs="Arial"/>
          <w:strike/>
          <w:sz w:val="20"/>
          <w:szCs w:val="20"/>
        </w:rPr>
        <w:t>a procedência da suspeita, o funcionário será licenciado para tratamento de saúde na forma prevista na C.L.T</w:t>
      </w:r>
      <w:bookmarkStart w:id="347" w:name="S74_VOLT2E"/>
      <w:bookmarkEnd w:id="347"/>
      <w:r w:rsidR="00B8035B" w:rsidRPr="00F16D6A">
        <w:rPr>
          <w:rFonts w:ascii="Arial" w:hAnsi="Arial" w:cs="Arial"/>
          <w:strike/>
          <w:sz w:val="20"/>
          <w:szCs w:val="20"/>
        </w:rPr>
        <w:t>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Quando não positivada </w:t>
      </w:r>
      <w:bookmarkStart w:id="348" w:name="S77_positiva"/>
      <w:bookmarkEnd w:id="348"/>
      <w:r w:rsidR="00B8035B" w:rsidRPr="00F16D6A">
        <w:rPr>
          <w:rFonts w:ascii="Arial" w:hAnsi="Arial" w:cs="Arial"/>
          <w:strike/>
          <w:sz w:val="20"/>
          <w:szCs w:val="20"/>
        </w:rPr>
        <w:t xml:space="preserve">a moléstia, deverá o funcionário retornar </w:t>
      </w:r>
      <w:bookmarkStart w:id="349" w:name="S78_retomar"/>
      <w:bookmarkEnd w:id="349"/>
      <w:r w:rsidR="00B8035B" w:rsidRPr="00F16D6A">
        <w:rPr>
          <w:rFonts w:ascii="Arial" w:hAnsi="Arial" w:cs="Arial"/>
          <w:strike/>
          <w:sz w:val="20"/>
          <w:szCs w:val="20"/>
        </w:rPr>
        <w:t>ao serviço, considerando-se como efetivo exercício para todos os fins o período da licença compulsória.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50" w:name="S80_41r"/>
      <w:bookmarkEnd w:id="350"/>
      <w:r w:rsidRPr="00F16D6A">
        <w:rPr>
          <w:rFonts w:ascii="Arial" w:hAnsi="Arial" w:cs="Arial"/>
          <w:strike/>
          <w:sz w:val="20"/>
          <w:szCs w:val="20"/>
        </w:rPr>
        <w:t xml:space="preserve">Art. 76.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 Prefeito Municipal poderá conceder até dez (10) dias de afastamento no ano ao professor ou especialista em educação quando convocado para representar o Município, a região, o Estado ou o País em jogos e certames oficiais no âmbito do território nacional </w:t>
      </w:r>
      <w:bookmarkStart w:id="351" w:name="S82_nacional"/>
      <w:bookmarkEnd w:id="351"/>
      <w:r w:rsidR="00B8035B" w:rsidRPr="00F16D6A">
        <w:rPr>
          <w:rFonts w:ascii="Arial" w:hAnsi="Arial" w:cs="Arial"/>
          <w:strike/>
          <w:sz w:val="20"/>
          <w:szCs w:val="20"/>
        </w:rPr>
        <w:t>sem prejuízo das vantagens do cargo e dos vencimentos.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52" w:name="S83_41rte2E_41lta2E_41lto2E_41nte2E"/>
      <w:bookmarkEnd w:id="352"/>
      <w:r w:rsidRPr="00F16D6A">
        <w:rPr>
          <w:rFonts w:ascii="Arial" w:hAnsi="Arial" w:cs="Arial"/>
          <w:strike/>
          <w:sz w:val="20"/>
          <w:szCs w:val="20"/>
        </w:rPr>
        <w:t xml:space="preserve">Art. 77.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Depois de três (3) </w:t>
      </w:r>
      <w:bookmarkStart w:id="353" w:name="S85_trFFs_trFFs_FFris_trais_trens"/>
      <w:bookmarkEnd w:id="353"/>
      <w:r w:rsidR="00B8035B" w:rsidRPr="00F16D6A">
        <w:rPr>
          <w:rFonts w:ascii="Arial" w:hAnsi="Arial" w:cs="Arial"/>
          <w:strike/>
          <w:sz w:val="20"/>
          <w:szCs w:val="20"/>
        </w:rPr>
        <w:t xml:space="preserve">anos de exercício no Magistério Municipal local, o professor pode obter licença, sem vencimento ou remuneração </w:t>
      </w:r>
      <w:bookmarkStart w:id="354" w:name="S86_remuneraFFFFo"/>
      <w:bookmarkEnd w:id="354"/>
      <w:r w:rsidR="00B8035B" w:rsidRPr="00F16D6A">
        <w:rPr>
          <w:rFonts w:ascii="Arial" w:hAnsi="Arial" w:cs="Arial"/>
          <w:strike/>
          <w:sz w:val="20"/>
          <w:szCs w:val="20"/>
        </w:rPr>
        <w:t>e com prejuízo das vantagens do emprego, para tratar de interesses particulares, pelo prazo máximo de um ano.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55" w:name="S88_r"/>
      <w:bookmarkEnd w:id="355"/>
      <w:r w:rsidRPr="00F16D6A">
        <w:rPr>
          <w:rFonts w:ascii="Arial" w:hAnsi="Arial" w:cs="Arial"/>
          <w:strike/>
          <w:sz w:val="20"/>
          <w:szCs w:val="20"/>
        </w:rPr>
        <w:t xml:space="preserve">§ 1º  </w:t>
      </w:r>
      <w:r w:rsidR="00B8035B" w:rsidRPr="00F16D6A">
        <w:rPr>
          <w:rFonts w:ascii="Arial" w:hAnsi="Arial" w:cs="Arial"/>
          <w:strike/>
          <w:sz w:val="20"/>
          <w:szCs w:val="20"/>
        </w:rPr>
        <w:t>O requerimento solicitando o benefício previsto no “caput” deste artigo será protocolado com antecedência mínima de sessenta (60) dias.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2º  </w:t>
      </w:r>
      <w:r w:rsidR="00B8035B" w:rsidRPr="00F16D6A">
        <w:rPr>
          <w:rFonts w:ascii="Arial" w:hAnsi="Arial" w:cs="Arial"/>
          <w:strike/>
          <w:sz w:val="20"/>
          <w:szCs w:val="20"/>
        </w:rPr>
        <w:t>A licença, uma vez autorizada e iniciada, será gozada integralmente pelo prazo solicitado, podendo, entretanto, o servidor desistir dela a qualquer tempo para reassumir seu emprego, perdendo, porém, o direito à parte restante.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3º  </w:t>
      </w:r>
      <w:r w:rsidR="00B8035B" w:rsidRPr="00F16D6A">
        <w:rPr>
          <w:rFonts w:ascii="Arial" w:hAnsi="Arial" w:cs="Arial"/>
          <w:strike/>
          <w:sz w:val="20"/>
          <w:szCs w:val="20"/>
        </w:rPr>
        <w:t>Só pode ser concedida nova licença sob esse título após decorridos três (3) anos da cessação da anterior.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§ 4º  </w:t>
      </w:r>
      <w:r w:rsidR="00B8035B" w:rsidRPr="00F16D6A">
        <w:rPr>
          <w:rFonts w:ascii="Arial" w:hAnsi="Arial" w:cs="Arial"/>
          <w:strike/>
          <w:sz w:val="20"/>
          <w:szCs w:val="20"/>
        </w:rPr>
        <w:t>A licença será concedida desde que possível a substituição do professor.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56" w:name="S95_43"/>
      <w:bookmarkEnd w:id="356"/>
      <w:r w:rsidRPr="00F16D6A">
        <w:rPr>
          <w:rFonts w:ascii="Arial" w:hAnsi="Arial" w:cs="Arial"/>
          <w:strike/>
          <w:sz w:val="20"/>
          <w:szCs w:val="20"/>
        </w:rPr>
        <w:t xml:space="preserve">§ 5º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Quando no exercício das funções de especialista de educação previstas inciso II, do art. 5º, </w:t>
      </w:r>
      <w:bookmarkStart w:id="357" w:name="S97_arte2E_alta2E_alto2E_ante2E_apta2E"/>
      <w:bookmarkStart w:id="358" w:name="S98_43"/>
      <w:bookmarkEnd w:id="357"/>
      <w:bookmarkEnd w:id="358"/>
      <w:r w:rsidR="00B8035B" w:rsidRPr="00F16D6A">
        <w:rPr>
          <w:rFonts w:ascii="Arial" w:hAnsi="Arial" w:cs="Arial"/>
          <w:strike/>
          <w:sz w:val="20"/>
          <w:szCs w:val="20"/>
        </w:rPr>
        <w:t>desta Lei, o professor deverá, antes de iniciar o gozo licença, reassumir o emprego de que é titular.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bookmarkStart w:id="359" w:name="S101_4341PFFTULO"/>
      <w:bookmarkEnd w:id="359"/>
      <w:r w:rsidRPr="00F16D6A">
        <w:rPr>
          <w:rFonts w:ascii="Arial" w:hAnsi="Arial" w:cs="Arial"/>
          <w:strike/>
          <w:sz w:val="20"/>
          <w:szCs w:val="20"/>
        </w:rPr>
        <w:t>CAPÍTULO XIV</w:t>
      </w:r>
    </w:p>
    <w:p w:rsidR="00B8035B" w:rsidRPr="00F16D6A" w:rsidRDefault="002D5117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Das Disposições Transitórias</w:t>
      </w:r>
      <w:bookmarkStart w:id="360" w:name="S104_TR41NSITFFRI41S"/>
      <w:bookmarkEnd w:id="360"/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61" w:name="S105_41rte2C"/>
      <w:bookmarkStart w:id="362" w:name="art78"/>
      <w:bookmarkEnd w:id="361"/>
      <w:bookmarkEnd w:id="362"/>
      <w:r w:rsidRPr="00F16D6A">
        <w:rPr>
          <w:rFonts w:ascii="Arial" w:hAnsi="Arial" w:cs="Arial"/>
          <w:strike/>
          <w:sz w:val="20"/>
          <w:szCs w:val="20"/>
        </w:rPr>
        <w:t xml:space="preserve">Art. 78.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Enquanto o quadro do magistério municipal não contar com número suficiente de professores habilitados e com tempo de exercício exigido no Anexo I, deste Estatuto, a Administração pode nomear em comissão para as funções técnico-pedagógicas previstas no art. 5º, II, “a”, </w:t>
      </w:r>
      <w:bookmarkStart w:id="363" w:name="OP4_56d4nVjz"/>
      <w:r w:rsidR="00B8035B" w:rsidRPr="00F16D6A">
        <w:rPr>
          <w:rFonts w:ascii="Arial" w:hAnsi="Arial" w:cs="Arial"/>
          <w:strike/>
          <w:sz w:val="20"/>
          <w:szCs w:val="20"/>
        </w:rPr>
        <w:t>“b”, “c”</w:t>
      </w:r>
      <w:bookmarkEnd w:id="363"/>
      <w:r w:rsidR="00B8035B" w:rsidRPr="00F16D6A">
        <w:rPr>
          <w:rFonts w:ascii="Arial" w:hAnsi="Arial" w:cs="Arial"/>
          <w:strike/>
          <w:sz w:val="20"/>
          <w:szCs w:val="20"/>
        </w:rPr>
        <w:t xml:space="preserve"> e “d” desta Lei, professores habilitados sem o tempo de exercício exigido e, em </w:t>
      </w:r>
      <w:bookmarkStart w:id="364" w:name="S111_em"/>
      <w:bookmarkEnd w:id="364"/>
      <w:r w:rsidR="00B8035B" w:rsidRPr="00F16D6A">
        <w:rPr>
          <w:rFonts w:ascii="Arial" w:hAnsi="Arial" w:cs="Arial"/>
          <w:strike/>
          <w:sz w:val="20"/>
          <w:szCs w:val="20"/>
        </w:rPr>
        <w:t>caráter excepcional, professores sem habilitação</w:t>
      </w:r>
      <w:r w:rsidR="00145E1D" w:rsidRPr="00F16D6A">
        <w:rPr>
          <w:rFonts w:ascii="Arial" w:hAnsi="Arial" w:cs="Arial"/>
          <w:strike/>
          <w:sz w:val="20"/>
          <w:szCs w:val="20"/>
        </w:rPr>
        <w:t>,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 mas com tempo mínimo exigido nesta Lei, desde que, em ambos </w:t>
      </w:r>
      <w:bookmarkStart w:id="365" w:name="S112_em"/>
      <w:bookmarkStart w:id="366" w:name="S113_ambos_adubos"/>
      <w:bookmarkEnd w:id="365"/>
      <w:bookmarkEnd w:id="366"/>
      <w:r w:rsidR="00B8035B" w:rsidRPr="00F16D6A">
        <w:rPr>
          <w:rFonts w:ascii="Arial" w:hAnsi="Arial" w:cs="Arial"/>
          <w:strike/>
          <w:sz w:val="20"/>
          <w:szCs w:val="20"/>
        </w:rPr>
        <w:t>os casos, sejam integrantes do quadro do magistério municipal.</w:t>
      </w:r>
    </w:p>
    <w:p w:rsidR="00B8035B" w:rsidRPr="00F16D6A" w:rsidRDefault="00B8035B" w:rsidP="00F020AC">
      <w:pPr>
        <w:ind w:right="306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>No caso excepcional de nomeação de professores sem a habilitação, mas com o tempo mínimo exig</w:t>
      </w:r>
      <w:r w:rsidR="00145E1D" w:rsidRPr="00F16D6A">
        <w:rPr>
          <w:rFonts w:ascii="Arial" w:hAnsi="Arial" w:cs="Arial"/>
          <w:strike/>
          <w:sz w:val="20"/>
          <w:szCs w:val="20"/>
        </w:rPr>
        <w:t xml:space="preserve">ido, conforme dispõe “in fine”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 “caput” deste artigo, será dada prioridade para a nomeação em comissão aos professores titulares do Quadro do Magistério que estejam cursando a última </w:t>
      </w:r>
      <w:bookmarkStart w:id="367" w:name="S116_FFltima"/>
      <w:bookmarkEnd w:id="367"/>
      <w:r w:rsidR="00B8035B" w:rsidRPr="00F16D6A">
        <w:rPr>
          <w:rFonts w:ascii="Arial" w:hAnsi="Arial" w:cs="Arial"/>
          <w:strike/>
          <w:sz w:val="20"/>
          <w:szCs w:val="20"/>
        </w:rPr>
        <w:t>série do curso de Pedagogia.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9C4B00" w:rsidRPr="00F16D6A" w:rsidRDefault="009C4B00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No caso excepcional de nomeação de professores sem a habilitação, mas com o tempo mínimo exigido, conforme dispõe “in fine” o “caput” deste artigo, será dada prioridade para a nomeação em comissão aos professores titulares do Quadro do Magistério que estejam cursando Pedagogia. </w:t>
      </w:r>
      <w:hyperlink r:id="rId13" w:history="1">
        <w:r w:rsidRPr="00F16D6A">
          <w:rPr>
            <w:rStyle w:val="Hyperlink"/>
            <w:rFonts w:ascii="Arial" w:hAnsi="Arial" w:cs="Arial"/>
            <w:strike/>
            <w:sz w:val="20"/>
            <w:szCs w:val="20"/>
          </w:rPr>
          <w:t>(Redação dada pela Lei Municipal nº 2.537, de 2.000)</w:t>
        </w:r>
      </w:hyperlink>
    </w:p>
    <w:p w:rsidR="009C4B00" w:rsidRPr="00F16D6A" w:rsidRDefault="009C4B00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79.  </w:t>
      </w:r>
      <w:r w:rsidR="00B8035B" w:rsidRPr="00F16D6A">
        <w:rPr>
          <w:rFonts w:ascii="Arial" w:hAnsi="Arial" w:cs="Arial"/>
          <w:strike/>
          <w:sz w:val="20"/>
          <w:szCs w:val="20"/>
        </w:rPr>
        <w:t>No caso do artigo 5º</w:t>
      </w:r>
      <w:bookmarkStart w:id="368" w:name="S118_I"/>
      <w:bookmarkEnd w:id="368"/>
      <w:r w:rsidR="00B8035B" w:rsidRPr="00F16D6A">
        <w:rPr>
          <w:rFonts w:ascii="Arial" w:hAnsi="Arial" w:cs="Arial"/>
          <w:strike/>
          <w:sz w:val="20"/>
          <w:szCs w:val="20"/>
        </w:rPr>
        <w:t>, II, “f”</w:t>
      </w:r>
      <w:bookmarkStart w:id="369" w:name="S119_V"/>
      <w:bookmarkEnd w:id="369"/>
      <w:r w:rsidR="00B8035B" w:rsidRPr="00F16D6A">
        <w:rPr>
          <w:rFonts w:ascii="Arial" w:hAnsi="Arial" w:cs="Arial"/>
          <w:strike/>
          <w:sz w:val="20"/>
          <w:szCs w:val="20"/>
        </w:rPr>
        <w:t xml:space="preserve"> desta Lei, enquanto o quadro do magistério municipal não dispuser de profissionais habilitados e com a experiência exigida, </w:t>
      </w:r>
      <w:bookmarkStart w:id="370" w:name="S120_experiFFncia"/>
      <w:bookmarkStart w:id="371" w:name="S121_exigias2C_exigiam2C"/>
      <w:bookmarkEnd w:id="370"/>
      <w:bookmarkEnd w:id="371"/>
      <w:r w:rsidR="00B8035B" w:rsidRPr="00F16D6A">
        <w:rPr>
          <w:rFonts w:ascii="Arial" w:hAnsi="Arial" w:cs="Arial"/>
          <w:strike/>
          <w:sz w:val="20"/>
          <w:szCs w:val="20"/>
        </w:rPr>
        <w:t xml:space="preserve">pode a Administração nomear em comissão profissionais </w:t>
      </w:r>
      <w:bookmarkStart w:id="372" w:name="S122_profissionais_Profissionais"/>
      <w:bookmarkEnd w:id="372"/>
      <w:r w:rsidR="00B8035B" w:rsidRPr="00F16D6A">
        <w:rPr>
          <w:rFonts w:ascii="Arial" w:hAnsi="Arial" w:cs="Arial"/>
          <w:strike/>
          <w:sz w:val="20"/>
          <w:szCs w:val="20"/>
        </w:rPr>
        <w:t>habilitados e com experiência, pertencentes ou não aos quadros da Prefeitura Municipal.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73" w:name="S123_41no_41rte2E_41lto2E_41pto2E"/>
      <w:bookmarkEnd w:id="373"/>
      <w:r w:rsidRPr="00F16D6A">
        <w:rPr>
          <w:rFonts w:ascii="Arial" w:hAnsi="Arial" w:cs="Arial"/>
          <w:strike/>
          <w:sz w:val="20"/>
          <w:szCs w:val="20"/>
        </w:rPr>
        <w:t xml:space="preserve">Art. 80.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As unidades que ministram o ensino fundamental devem adequar o funcionamento dos conselhos de escola e estatutos das associações de pais e mestres aos moldes </w:t>
      </w:r>
      <w:bookmarkStart w:id="374" w:name="S125_moldes"/>
      <w:bookmarkEnd w:id="374"/>
      <w:r w:rsidR="00B8035B" w:rsidRPr="00F16D6A">
        <w:rPr>
          <w:rFonts w:ascii="Arial" w:hAnsi="Arial" w:cs="Arial"/>
          <w:strike/>
          <w:sz w:val="20"/>
          <w:szCs w:val="20"/>
        </w:rPr>
        <w:t>estabelecidos pela legislação superior pertinente.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75" w:name="S126_41berta2E_41berto2E_41borte2E"/>
      <w:bookmarkEnd w:id="375"/>
      <w:r w:rsidRPr="00F16D6A">
        <w:rPr>
          <w:rFonts w:ascii="Arial" w:hAnsi="Arial" w:cs="Arial"/>
          <w:strike/>
          <w:sz w:val="20"/>
          <w:szCs w:val="20"/>
        </w:rPr>
        <w:t xml:space="preserve">Art. 81.  </w:t>
      </w:r>
      <w:r w:rsidR="00B8035B" w:rsidRPr="00F16D6A">
        <w:rPr>
          <w:rFonts w:ascii="Arial" w:hAnsi="Arial" w:cs="Arial"/>
          <w:strike/>
          <w:sz w:val="20"/>
          <w:szCs w:val="20"/>
        </w:rPr>
        <w:t>O campo de atuação do professor de ensino fundamental é restrito às quatro séries iniciais do ensino fundamental, conforme disposições legais.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CAPÍTULO XV</w:t>
      </w:r>
    </w:p>
    <w:p w:rsidR="00B8035B" w:rsidRPr="00F16D6A" w:rsidRDefault="002D5117" w:rsidP="00F020AC">
      <w:pPr>
        <w:ind w:right="306" w:firstLine="540"/>
        <w:jc w:val="center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Das Disposições </w:t>
      </w:r>
      <w:bookmarkStart w:id="376" w:name="S131_44ISPOSIFFFF45S"/>
      <w:bookmarkEnd w:id="376"/>
      <w:r w:rsidRPr="00F16D6A">
        <w:rPr>
          <w:rFonts w:ascii="Arial" w:hAnsi="Arial" w:cs="Arial"/>
          <w:strike/>
          <w:sz w:val="20"/>
          <w:szCs w:val="20"/>
        </w:rPr>
        <w:t>Finais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77" w:name="S132_41rte272E_41ra272E_41ram272E"/>
      <w:bookmarkStart w:id="378" w:name="S154_41rte2E_41rtes2E_41rtigo2E"/>
      <w:bookmarkEnd w:id="377"/>
      <w:bookmarkEnd w:id="378"/>
      <w:r w:rsidRPr="00F16D6A">
        <w:rPr>
          <w:rFonts w:ascii="Arial" w:hAnsi="Arial" w:cs="Arial"/>
          <w:strike/>
          <w:sz w:val="20"/>
          <w:szCs w:val="20"/>
        </w:rPr>
        <w:t>Art.</w:t>
      </w:r>
      <w:r w:rsidR="002D5117" w:rsidRPr="00F16D6A">
        <w:rPr>
          <w:rFonts w:ascii="Arial" w:hAnsi="Arial" w:cs="Arial"/>
          <w:strike/>
          <w:sz w:val="20"/>
          <w:szCs w:val="20"/>
        </w:rPr>
        <w:t xml:space="preserve"> 82.  </w:t>
      </w:r>
      <w:r w:rsidRPr="00F16D6A">
        <w:rPr>
          <w:rFonts w:ascii="Arial" w:hAnsi="Arial" w:cs="Arial"/>
          <w:strike/>
          <w:sz w:val="20"/>
          <w:szCs w:val="20"/>
        </w:rPr>
        <w:t>O professor de educação infantil aprovado em concurso público de professor de ensino fundamental ou de professor de educação especial, ou vice-versa ao ser nomeado para estes empregos deverá se desligar do emprego anterior antes de tomar a devida posse.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>O mesmo ocorre com o professor de ensino fundamental nomeado para o emprego de professor de educação especial, ou vice-versa.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83.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Pode haver acumulação de dois (2) empregos de docente, desde que haja compatibilidade de horários e de carga horária e que não haja </w:t>
      </w:r>
      <w:bookmarkStart w:id="379" w:name="S159_haja"/>
      <w:bookmarkEnd w:id="379"/>
      <w:r w:rsidR="00B8035B" w:rsidRPr="00F16D6A">
        <w:rPr>
          <w:rFonts w:ascii="Arial" w:hAnsi="Arial" w:cs="Arial"/>
          <w:strike/>
          <w:sz w:val="20"/>
          <w:szCs w:val="20"/>
        </w:rPr>
        <w:t>inconveniência pedagógica para a qualidade do ensino, nos termos da Constituição Federal.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80" w:name="S160_41irton2E_41FFrton2E_41bertura2E"/>
      <w:bookmarkStart w:id="381" w:name="S162_41irton2E_41FFrton2E_41bertura2E"/>
      <w:bookmarkEnd w:id="380"/>
      <w:bookmarkEnd w:id="381"/>
      <w:r w:rsidRPr="00F16D6A">
        <w:rPr>
          <w:rFonts w:ascii="Arial" w:hAnsi="Arial" w:cs="Arial"/>
          <w:strike/>
          <w:sz w:val="20"/>
          <w:szCs w:val="20"/>
        </w:rPr>
        <w:t xml:space="preserve">Art. 84.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Cabe ao Poder Executivo, na forma do que estiver estabelecido em regulamento, admitir, nas unidades escolares municipais, estagiários devidamente credenciados </w:t>
      </w:r>
      <w:bookmarkStart w:id="382" w:name="S165"/>
      <w:bookmarkEnd w:id="382"/>
      <w:r w:rsidR="00B8035B" w:rsidRPr="00F16D6A">
        <w:rPr>
          <w:rFonts w:ascii="Arial" w:hAnsi="Arial" w:cs="Arial"/>
          <w:strike/>
          <w:sz w:val="20"/>
          <w:szCs w:val="20"/>
        </w:rPr>
        <w:t xml:space="preserve">aos quais será proporcionada experiência profissional em atividades do magistério, de forma </w:t>
      </w:r>
      <w:bookmarkStart w:id="383" w:name="S167_fortuna"/>
      <w:bookmarkEnd w:id="383"/>
      <w:r w:rsidR="00B8035B" w:rsidRPr="00F16D6A">
        <w:rPr>
          <w:rFonts w:ascii="Arial" w:hAnsi="Arial" w:cs="Arial"/>
          <w:strike/>
          <w:sz w:val="20"/>
          <w:szCs w:val="20"/>
        </w:rPr>
        <w:t>remunerada ou não.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Só podem </w:t>
      </w:r>
      <w:bookmarkStart w:id="384" w:name="S168_podem"/>
      <w:bookmarkEnd w:id="384"/>
      <w:r w:rsidR="00B8035B" w:rsidRPr="00F16D6A">
        <w:rPr>
          <w:rFonts w:ascii="Arial" w:hAnsi="Arial" w:cs="Arial"/>
          <w:strike/>
          <w:sz w:val="20"/>
          <w:szCs w:val="20"/>
        </w:rPr>
        <w:t>ser remunerados como estagiários, se assim o decidir a administração municipal, os alunos das últimas séries de cursos de formação correspondentes.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85" w:name="S169_41rte2E_41rtes2E_41rtigo2E"/>
      <w:bookmarkStart w:id="386" w:name="S170"/>
      <w:bookmarkEnd w:id="385"/>
      <w:bookmarkEnd w:id="386"/>
      <w:r w:rsidRPr="00F16D6A">
        <w:rPr>
          <w:rFonts w:ascii="Arial" w:hAnsi="Arial" w:cs="Arial"/>
          <w:strike/>
          <w:sz w:val="20"/>
          <w:szCs w:val="20"/>
        </w:rPr>
        <w:t xml:space="preserve">Art. 85.  </w:t>
      </w:r>
      <w:r w:rsidR="00B8035B" w:rsidRPr="00F16D6A">
        <w:rPr>
          <w:rFonts w:ascii="Arial" w:hAnsi="Arial" w:cs="Arial"/>
          <w:strike/>
          <w:sz w:val="20"/>
          <w:szCs w:val="20"/>
        </w:rPr>
        <w:t>Os ocupantes da função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 xml:space="preserve">pedagógica de supervisor </w:t>
      </w:r>
      <w:bookmarkStart w:id="387" w:name="S171_Supervisar"/>
      <w:bookmarkEnd w:id="387"/>
      <w:r w:rsidR="00B8035B" w:rsidRPr="00F16D6A">
        <w:rPr>
          <w:rFonts w:ascii="Arial" w:hAnsi="Arial" w:cs="Arial"/>
          <w:strike/>
          <w:sz w:val="20"/>
          <w:szCs w:val="20"/>
        </w:rPr>
        <w:t>de ensino fazem jus a 10% (dez por cento) do valor do vencimento de sua função, correspondente à letra "A", conforme consta do Anexo III deste Estatuto, mensalmente, a título de ressarcimento de despesas efetuadas com transporte no exercício de suas funções.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Parágrafo único.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Não </w:t>
      </w:r>
      <w:bookmarkStart w:id="388" w:name="S173_FFnico"/>
      <w:bookmarkEnd w:id="388"/>
      <w:r w:rsidR="00B8035B" w:rsidRPr="00F16D6A">
        <w:rPr>
          <w:rFonts w:ascii="Arial" w:hAnsi="Arial" w:cs="Arial"/>
          <w:strike/>
          <w:sz w:val="20"/>
          <w:szCs w:val="20"/>
        </w:rPr>
        <w:t xml:space="preserve">é devido o ressarcimento previsto neste artigo quando Supervisor </w:t>
      </w:r>
      <w:bookmarkStart w:id="389" w:name="S175_Supervisar"/>
      <w:bookmarkEnd w:id="389"/>
      <w:r w:rsidR="00B8035B" w:rsidRPr="00F16D6A">
        <w:rPr>
          <w:rFonts w:ascii="Arial" w:hAnsi="Arial" w:cs="Arial"/>
          <w:strike/>
          <w:sz w:val="20"/>
          <w:szCs w:val="20"/>
        </w:rPr>
        <w:t>encontrar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 xml:space="preserve">se afastado de suas </w:t>
      </w:r>
      <w:bookmarkStart w:id="390" w:name="S176_suas"/>
      <w:bookmarkEnd w:id="390"/>
      <w:r w:rsidR="00B8035B" w:rsidRPr="00F16D6A">
        <w:rPr>
          <w:rFonts w:ascii="Arial" w:hAnsi="Arial" w:cs="Arial"/>
          <w:strike/>
          <w:sz w:val="20"/>
          <w:szCs w:val="20"/>
        </w:rPr>
        <w:t>funções, inclusive por motivo de férias regulamentares.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91" w:name="S0_41rte2E"/>
      <w:bookmarkEnd w:id="391"/>
      <w:r w:rsidRPr="00F16D6A">
        <w:rPr>
          <w:rFonts w:ascii="Arial" w:hAnsi="Arial" w:cs="Arial"/>
          <w:strike/>
          <w:sz w:val="20"/>
          <w:szCs w:val="20"/>
        </w:rPr>
        <w:t xml:space="preserve">Art. 86.  </w:t>
      </w:r>
      <w:r w:rsidR="00B8035B" w:rsidRPr="00F16D6A">
        <w:rPr>
          <w:rFonts w:ascii="Arial" w:hAnsi="Arial" w:cs="Arial"/>
          <w:strike/>
          <w:sz w:val="20"/>
          <w:szCs w:val="20"/>
        </w:rPr>
        <w:t xml:space="preserve">Os ocupantes dos empregos de professor de educação infantil, de ensino fundamental e de educação especial, quando no exercício docente em estabelecimento escolar da rede oficial do município situada em </w:t>
      </w:r>
      <w:bookmarkStart w:id="392" w:name="S2_em"/>
      <w:bookmarkEnd w:id="392"/>
      <w:r w:rsidR="00B8035B" w:rsidRPr="00F16D6A">
        <w:rPr>
          <w:rFonts w:ascii="Arial" w:hAnsi="Arial" w:cs="Arial"/>
          <w:strike/>
          <w:sz w:val="20"/>
          <w:szCs w:val="20"/>
        </w:rPr>
        <w:t xml:space="preserve">zona considerada rural fazem jus a 10% (dez por cento) do valor do vencimento de seu emprego, correspondente à letra </w:t>
      </w:r>
      <w:bookmarkStart w:id="393" w:name="S3_letra"/>
      <w:bookmarkEnd w:id="393"/>
      <w:r w:rsidR="00B8035B" w:rsidRPr="00F16D6A">
        <w:rPr>
          <w:rFonts w:ascii="Arial" w:hAnsi="Arial" w:cs="Arial"/>
          <w:strike/>
          <w:sz w:val="20"/>
          <w:szCs w:val="20"/>
        </w:rPr>
        <w:t xml:space="preserve">"A", conforme consta do Anexo III deste Estatuto, mensalmente e a título de ressarcimento de despesas efetuadas </w:t>
      </w:r>
      <w:bookmarkStart w:id="394" w:name="S5_efetivadas"/>
      <w:bookmarkEnd w:id="394"/>
      <w:r w:rsidR="00B8035B" w:rsidRPr="00F16D6A">
        <w:rPr>
          <w:rFonts w:ascii="Arial" w:hAnsi="Arial" w:cs="Arial"/>
          <w:strike/>
          <w:sz w:val="20"/>
          <w:szCs w:val="20"/>
        </w:rPr>
        <w:t>com transporte no exercício de suas atividades.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Parágrafo ú</w:t>
      </w:r>
      <w:r w:rsidR="00B8035B" w:rsidRPr="00F16D6A">
        <w:rPr>
          <w:rFonts w:ascii="Arial" w:hAnsi="Arial" w:cs="Arial"/>
          <w:strike/>
          <w:sz w:val="20"/>
          <w:szCs w:val="20"/>
        </w:rPr>
        <w:t>nico</w:t>
      </w:r>
      <w:bookmarkStart w:id="395" w:name="S6_43lFFnico2D_43rFFnico2D_43FFnico2D"/>
      <w:bookmarkEnd w:id="395"/>
      <w:r w:rsidRPr="00F16D6A">
        <w:rPr>
          <w:rFonts w:ascii="Arial" w:hAnsi="Arial" w:cs="Arial"/>
          <w:strike/>
          <w:sz w:val="20"/>
          <w:szCs w:val="20"/>
        </w:rPr>
        <w:t xml:space="preserve">.  </w:t>
      </w:r>
      <w:r w:rsidR="00B8035B" w:rsidRPr="00F16D6A">
        <w:rPr>
          <w:rFonts w:ascii="Arial" w:hAnsi="Arial" w:cs="Arial"/>
          <w:strike/>
          <w:sz w:val="20"/>
          <w:szCs w:val="20"/>
        </w:rPr>
        <w:t>Não é devido o ressarcimento previsto neste artigo quando o professor estiver afastado das suas atividades docentes, inclusive por motivo de férias regulamentares.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96" w:name="S7_41rte"/>
      <w:bookmarkEnd w:id="396"/>
      <w:r w:rsidRPr="00F16D6A">
        <w:rPr>
          <w:rFonts w:ascii="Arial" w:hAnsi="Arial" w:cs="Arial"/>
          <w:strike/>
          <w:sz w:val="20"/>
          <w:szCs w:val="20"/>
        </w:rPr>
        <w:t xml:space="preserve">Art. 87.  </w:t>
      </w:r>
      <w:r w:rsidR="00B8035B" w:rsidRPr="00F16D6A">
        <w:rPr>
          <w:rFonts w:ascii="Arial" w:hAnsi="Arial" w:cs="Arial"/>
          <w:strike/>
          <w:sz w:val="20"/>
          <w:szCs w:val="20"/>
        </w:rPr>
        <w:t>A Secretaria Municipal de Educação está autorizada a efetuar despesa para cobrir os gastos dos ocupantes de emprego de professor e ocupantes de funções técnico</w:t>
      </w:r>
      <w:r w:rsidR="00B8035B" w:rsidRPr="00F16D6A">
        <w:rPr>
          <w:rFonts w:ascii="Arial" w:hAnsi="Arial" w:cs="Arial"/>
          <w:strike/>
          <w:sz w:val="20"/>
          <w:szCs w:val="20"/>
        </w:rPr>
        <w:noBreakHyphen/>
        <w:t>pedagógicas não abrangidos pelos artigos 78 e 79, desta Lei, quando convocados pela Administração para prestarem serviço fora de suas sedes de trabalho.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97" w:name="S11_41rte2E"/>
      <w:bookmarkEnd w:id="397"/>
      <w:r w:rsidRPr="00F16D6A">
        <w:rPr>
          <w:rFonts w:ascii="Arial" w:hAnsi="Arial" w:cs="Arial"/>
          <w:strike/>
          <w:sz w:val="20"/>
          <w:szCs w:val="20"/>
        </w:rPr>
        <w:t xml:space="preserve">Art. 88.  </w:t>
      </w:r>
      <w:r w:rsidR="00B8035B" w:rsidRPr="00F16D6A">
        <w:rPr>
          <w:rFonts w:ascii="Arial" w:hAnsi="Arial" w:cs="Arial"/>
          <w:strike/>
          <w:sz w:val="20"/>
          <w:szCs w:val="20"/>
        </w:rPr>
        <w:t>Ficam assegurados os direitos adquiridos para os atuais ocupantes de emprego de professor de educação infantil em caráter efetivo, quando de seu enquadramento às normas desta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98" w:name="S15_li2D_lu2D_lFF2D_lFF2D_lia2D"/>
      <w:bookmarkEnd w:id="398"/>
      <w:r w:rsidRPr="00F16D6A">
        <w:rPr>
          <w:rFonts w:ascii="Arial" w:hAnsi="Arial" w:cs="Arial"/>
          <w:strike/>
          <w:sz w:val="20"/>
          <w:szCs w:val="20"/>
        </w:rPr>
        <w:t xml:space="preserve">Art. 89.  </w:t>
      </w:r>
      <w:r w:rsidR="00B8035B" w:rsidRPr="00F16D6A">
        <w:rPr>
          <w:rFonts w:ascii="Arial" w:hAnsi="Arial" w:cs="Arial"/>
          <w:strike/>
          <w:sz w:val="20"/>
          <w:szCs w:val="20"/>
        </w:rPr>
        <w:t>Os atuais empregos de professor de educação infantil "A" e “B” ficam com a denominação alterada para professor de educação infantil I e professor de educação infantil II, respectivamente e os atuais empregos de professor I ficam com a denominação alterada para professor de ensino fundamental.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399" w:name="S27_41rte2E"/>
      <w:bookmarkEnd w:id="399"/>
      <w:r w:rsidRPr="00F16D6A">
        <w:rPr>
          <w:rFonts w:ascii="Arial" w:hAnsi="Arial" w:cs="Arial"/>
          <w:strike/>
          <w:sz w:val="20"/>
          <w:szCs w:val="20"/>
        </w:rPr>
        <w:t xml:space="preserve">Art. 90.  </w:t>
      </w:r>
      <w:r w:rsidR="00B8035B" w:rsidRPr="00F16D6A">
        <w:rPr>
          <w:rFonts w:ascii="Arial" w:hAnsi="Arial" w:cs="Arial"/>
          <w:strike/>
          <w:sz w:val="20"/>
          <w:szCs w:val="20"/>
        </w:rPr>
        <w:t>Os casos omissos neste Estatuto serão resolvidos pelo Secretário Municipal de Educação, ouvido o Conselho Municipal de Educação.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91.  </w:t>
      </w:r>
      <w:r w:rsidR="00B8035B" w:rsidRPr="00F16D6A">
        <w:rPr>
          <w:rFonts w:ascii="Arial" w:hAnsi="Arial" w:cs="Arial"/>
          <w:strike/>
          <w:sz w:val="20"/>
          <w:szCs w:val="20"/>
        </w:rPr>
        <w:t>Os anexos I, II, III e IV fazem parte integrante desta Lei.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400" w:name="S29_41rte2E"/>
      <w:bookmarkEnd w:id="400"/>
      <w:r w:rsidRPr="00F16D6A">
        <w:rPr>
          <w:rFonts w:ascii="Arial" w:hAnsi="Arial" w:cs="Arial"/>
          <w:strike/>
          <w:sz w:val="20"/>
          <w:szCs w:val="20"/>
        </w:rPr>
        <w:t xml:space="preserve">Art. 92.  </w:t>
      </w:r>
      <w:r w:rsidR="00B8035B" w:rsidRPr="00F16D6A">
        <w:rPr>
          <w:rFonts w:ascii="Arial" w:hAnsi="Arial" w:cs="Arial"/>
          <w:strike/>
          <w:sz w:val="20"/>
          <w:szCs w:val="20"/>
        </w:rPr>
        <w:t>O Poder Executivo regulamentará esta Lei no prazo de noventa (90) dias a contar da data da sua publicação.</w:t>
      </w:r>
    </w:p>
    <w:p w:rsidR="00DD5DB5" w:rsidRPr="00F16D6A" w:rsidRDefault="00DD5DB5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bookmarkStart w:id="401" w:name="S32_41rte_41rtes_41rtigo"/>
      <w:bookmarkEnd w:id="401"/>
      <w:r w:rsidRPr="00F16D6A">
        <w:rPr>
          <w:rFonts w:ascii="Arial" w:hAnsi="Arial" w:cs="Arial"/>
          <w:strike/>
          <w:sz w:val="20"/>
          <w:szCs w:val="20"/>
        </w:rPr>
        <w:t xml:space="preserve">Art. 93.  </w:t>
      </w:r>
      <w:r w:rsidR="00B8035B" w:rsidRPr="00F16D6A">
        <w:rPr>
          <w:rFonts w:ascii="Arial" w:hAnsi="Arial" w:cs="Arial"/>
          <w:strike/>
          <w:sz w:val="20"/>
          <w:szCs w:val="20"/>
        </w:rPr>
        <w:t>As despesas com a execução da presente Lei correrão por conta de dotações próprias do orçamento vigente.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Art. 94.  </w:t>
      </w:r>
      <w:r w:rsidR="00B8035B" w:rsidRPr="00F16D6A">
        <w:rPr>
          <w:rFonts w:ascii="Arial" w:hAnsi="Arial" w:cs="Arial"/>
          <w:strike/>
          <w:sz w:val="20"/>
          <w:szCs w:val="20"/>
        </w:rPr>
        <w:t>Esta Lei entra em vigor na data de sua publicação, ficando re</w:t>
      </w:r>
      <w:bookmarkStart w:id="402" w:name="S36_revigoradas_reboladas_renovadas"/>
      <w:bookmarkStart w:id="403" w:name="OP2_zIGPsRpv"/>
      <w:bookmarkEnd w:id="402"/>
      <w:r w:rsidR="00B8035B" w:rsidRPr="00F16D6A">
        <w:rPr>
          <w:rFonts w:ascii="Arial" w:hAnsi="Arial" w:cs="Arial"/>
          <w:strike/>
          <w:sz w:val="20"/>
          <w:szCs w:val="20"/>
        </w:rPr>
        <w:t xml:space="preserve">vogadas </w:t>
      </w:r>
      <w:bookmarkEnd w:id="403"/>
      <w:r w:rsidR="00B8035B" w:rsidRPr="00F16D6A">
        <w:rPr>
          <w:rFonts w:ascii="Arial" w:hAnsi="Arial" w:cs="Arial"/>
          <w:strike/>
          <w:sz w:val="20"/>
          <w:szCs w:val="20"/>
        </w:rPr>
        <w:t>as disposições em contrário</w:t>
      </w:r>
      <w:bookmarkStart w:id="404" w:name="S37_contrFFrio_contrariou_contrFFrios"/>
      <w:bookmarkStart w:id="405" w:name="OP2_QKOHaS7w"/>
      <w:bookmarkEnd w:id="404"/>
      <w:r w:rsidR="00B8035B" w:rsidRPr="00F16D6A">
        <w:rPr>
          <w:rFonts w:ascii="Arial" w:hAnsi="Arial" w:cs="Arial"/>
          <w:strike/>
          <w:sz w:val="20"/>
          <w:szCs w:val="20"/>
        </w:rPr>
        <w:t xml:space="preserve">, </w:t>
      </w:r>
      <w:bookmarkEnd w:id="405"/>
      <w:r w:rsidR="00B8035B" w:rsidRPr="00F16D6A">
        <w:rPr>
          <w:rFonts w:ascii="Arial" w:hAnsi="Arial" w:cs="Arial"/>
          <w:strike/>
          <w:sz w:val="20"/>
          <w:szCs w:val="20"/>
        </w:rPr>
        <w:t xml:space="preserve">especialmente a </w:t>
      </w:r>
      <w:hyperlink r:id="rId14" w:tgtFrame="_blank" w:history="1">
        <w:r w:rsidR="00906C47" w:rsidRPr="00F16D6A">
          <w:rPr>
            <w:rStyle w:val="Hyperlink"/>
            <w:rFonts w:ascii="Arial" w:hAnsi="Arial" w:cs="Arial"/>
            <w:strike/>
            <w:sz w:val="20"/>
            <w:szCs w:val="20"/>
          </w:rPr>
          <w:t>Lei Municipal nº 2.204, de 27 de junho de 1.996</w:t>
        </w:r>
      </w:hyperlink>
      <w:r w:rsidR="00B8035B" w:rsidRPr="00F16D6A">
        <w:rPr>
          <w:rFonts w:ascii="Arial" w:hAnsi="Arial" w:cs="Arial"/>
          <w:strike/>
          <w:sz w:val="20"/>
          <w:szCs w:val="20"/>
        </w:rPr>
        <w:t>.</w:t>
      </w:r>
    </w:p>
    <w:p w:rsidR="00B8035B" w:rsidRPr="00F16D6A" w:rsidRDefault="00B8035B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DD5DB5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 xml:space="preserve">Santa Bárbara d’Oeste, </w:t>
      </w:r>
      <w:r w:rsidR="00B8035B" w:rsidRPr="00F16D6A">
        <w:rPr>
          <w:rFonts w:ascii="Arial" w:hAnsi="Arial" w:cs="Arial"/>
          <w:strike/>
          <w:sz w:val="20"/>
          <w:szCs w:val="20"/>
        </w:rPr>
        <w:t>5 de Junho de 2</w:t>
      </w:r>
      <w:r w:rsidR="002D5117" w:rsidRPr="00F16D6A">
        <w:rPr>
          <w:rFonts w:ascii="Arial" w:hAnsi="Arial" w:cs="Arial"/>
          <w:strike/>
          <w:sz w:val="20"/>
          <w:szCs w:val="20"/>
        </w:rPr>
        <w:t>.</w:t>
      </w:r>
      <w:r w:rsidR="00B8035B" w:rsidRPr="00F16D6A">
        <w:rPr>
          <w:rFonts w:ascii="Arial" w:hAnsi="Arial" w:cs="Arial"/>
          <w:strike/>
          <w:sz w:val="20"/>
          <w:szCs w:val="20"/>
        </w:rPr>
        <w:t>000.</w:t>
      </w:r>
    </w:p>
    <w:p w:rsidR="00DD5DB5" w:rsidRPr="00F16D6A" w:rsidRDefault="00DD5DB5" w:rsidP="00DD5DB5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</w:p>
    <w:p w:rsidR="00B8035B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José Adilson Basso</w:t>
      </w:r>
    </w:p>
    <w:p w:rsidR="00F020AC" w:rsidRPr="00F16D6A" w:rsidRDefault="002D5117" w:rsidP="00F020AC">
      <w:pPr>
        <w:ind w:right="306" w:firstLine="540"/>
        <w:jc w:val="both"/>
        <w:rPr>
          <w:rFonts w:ascii="Arial" w:hAnsi="Arial" w:cs="Arial"/>
          <w:strike/>
          <w:sz w:val="20"/>
          <w:szCs w:val="20"/>
        </w:rPr>
      </w:pPr>
      <w:r w:rsidRPr="00F16D6A">
        <w:rPr>
          <w:rFonts w:ascii="Arial" w:hAnsi="Arial" w:cs="Arial"/>
          <w:strike/>
          <w:sz w:val="20"/>
          <w:szCs w:val="20"/>
        </w:rPr>
        <w:t>Prefeito Municipal</w:t>
      </w:r>
    </w:p>
    <w:sectPr w:rsidR="00F020AC" w:rsidRPr="00F16D6A" w:rsidSect="00F020AC">
      <w:headerReference w:type="default" r:id="rId15"/>
      <w:footerReference w:type="even" r:id="rId16"/>
      <w:footerReference w:type="default" r:id="rId17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CC" w:rsidRDefault="007B35CC">
      <w:r>
        <w:separator/>
      </w:r>
    </w:p>
  </w:endnote>
  <w:endnote w:type="continuationSeparator" w:id="0">
    <w:p w:rsidR="007B35CC" w:rsidRDefault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79" w:rsidRDefault="000F657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6579" w:rsidRDefault="000F657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79" w:rsidRPr="00F73DEF" w:rsidRDefault="000F6579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CC" w:rsidRDefault="007B35CC">
      <w:r>
        <w:separator/>
      </w:r>
    </w:p>
  </w:footnote>
  <w:footnote w:type="continuationSeparator" w:id="0">
    <w:p w:rsidR="007B35CC" w:rsidRDefault="007B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79" w:rsidRDefault="000F657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0F6579" w:rsidRPr="00B92832" w:rsidRDefault="000F6579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0F6579" w:rsidRPr="00B92832" w:rsidRDefault="000F6579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0F6579" w:rsidRPr="00B92832" w:rsidRDefault="000F657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80F"/>
    <w:multiLevelType w:val="singleLevel"/>
    <w:tmpl w:val="C26C5A96"/>
    <w:lvl w:ilvl="0">
      <w:start w:val="1"/>
      <w:numFmt w:val="lowerLetter"/>
      <w:lvlText w:val="%1)"/>
      <w:legacy w:legacy="1" w:legacySpace="0" w:legacyIndent="1494"/>
      <w:lvlJc w:val="left"/>
      <w:pPr>
        <w:ind w:left="2628" w:hanging="1494"/>
      </w:pPr>
      <w:rPr>
        <w:b/>
      </w:rPr>
    </w:lvl>
  </w:abstractNum>
  <w:abstractNum w:abstractNumId="1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2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350AC"/>
    <w:rsid w:val="000852CC"/>
    <w:rsid w:val="000B4AE8"/>
    <w:rsid w:val="000D42FC"/>
    <w:rsid w:val="000F6579"/>
    <w:rsid w:val="000F6D01"/>
    <w:rsid w:val="0014358C"/>
    <w:rsid w:val="00145E1D"/>
    <w:rsid w:val="00151C8E"/>
    <w:rsid w:val="00167CCA"/>
    <w:rsid w:val="00172956"/>
    <w:rsid w:val="001A5B5A"/>
    <w:rsid w:val="001D2957"/>
    <w:rsid w:val="001E0678"/>
    <w:rsid w:val="00245E05"/>
    <w:rsid w:val="002A0EB3"/>
    <w:rsid w:val="002A34D1"/>
    <w:rsid w:val="002D5117"/>
    <w:rsid w:val="003606FA"/>
    <w:rsid w:val="003E121C"/>
    <w:rsid w:val="003E4623"/>
    <w:rsid w:val="00402259"/>
    <w:rsid w:val="004640F7"/>
    <w:rsid w:val="00520CE3"/>
    <w:rsid w:val="00522F62"/>
    <w:rsid w:val="00531324"/>
    <w:rsid w:val="00590199"/>
    <w:rsid w:val="005A7252"/>
    <w:rsid w:val="005B1F4B"/>
    <w:rsid w:val="006153BC"/>
    <w:rsid w:val="00625242"/>
    <w:rsid w:val="00633904"/>
    <w:rsid w:val="00663BD4"/>
    <w:rsid w:val="00710A2C"/>
    <w:rsid w:val="00721C51"/>
    <w:rsid w:val="00724B89"/>
    <w:rsid w:val="007807AD"/>
    <w:rsid w:val="00785519"/>
    <w:rsid w:val="007B35CC"/>
    <w:rsid w:val="007F7A18"/>
    <w:rsid w:val="00816A41"/>
    <w:rsid w:val="00833172"/>
    <w:rsid w:val="0084611E"/>
    <w:rsid w:val="00852094"/>
    <w:rsid w:val="008A000C"/>
    <w:rsid w:val="008B4EE0"/>
    <w:rsid w:val="0090587E"/>
    <w:rsid w:val="00906C47"/>
    <w:rsid w:val="00931322"/>
    <w:rsid w:val="00940F34"/>
    <w:rsid w:val="00975906"/>
    <w:rsid w:val="00986E7C"/>
    <w:rsid w:val="00991F4F"/>
    <w:rsid w:val="009961CE"/>
    <w:rsid w:val="009C4B00"/>
    <w:rsid w:val="009D44D5"/>
    <w:rsid w:val="009E5598"/>
    <w:rsid w:val="00A410C4"/>
    <w:rsid w:val="00AB0C49"/>
    <w:rsid w:val="00AE441A"/>
    <w:rsid w:val="00AF0B27"/>
    <w:rsid w:val="00AF57D2"/>
    <w:rsid w:val="00B42314"/>
    <w:rsid w:val="00B42FAE"/>
    <w:rsid w:val="00B8035B"/>
    <w:rsid w:val="00B92832"/>
    <w:rsid w:val="00BC3B42"/>
    <w:rsid w:val="00C30858"/>
    <w:rsid w:val="00CE1922"/>
    <w:rsid w:val="00D24C75"/>
    <w:rsid w:val="00D5539C"/>
    <w:rsid w:val="00D9159B"/>
    <w:rsid w:val="00DD5DB5"/>
    <w:rsid w:val="00DE2FA0"/>
    <w:rsid w:val="00DF1311"/>
    <w:rsid w:val="00E82B54"/>
    <w:rsid w:val="00E8522C"/>
    <w:rsid w:val="00EA1C6D"/>
    <w:rsid w:val="00EF6624"/>
    <w:rsid w:val="00F020AC"/>
    <w:rsid w:val="00F0445F"/>
    <w:rsid w:val="00F16D6A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B8035B"/>
    <w:pPr>
      <w:keepNext/>
      <w:jc w:val="center"/>
      <w:outlineLvl w:val="1"/>
    </w:pPr>
    <w:rPr>
      <w:b/>
      <w:szCs w:val="20"/>
    </w:rPr>
  </w:style>
  <w:style w:type="paragraph" w:styleId="Ttulo6">
    <w:name w:val="heading 6"/>
    <w:basedOn w:val="Normal"/>
    <w:next w:val="Normal"/>
    <w:qFormat/>
    <w:rsid w:val="00B8035B"/>
    <w:pPr>
      <w:keepNext/>
      <w:ind w:firstLine="1134"/>
      <w:jc w:val="center"/>
      <w:outlineLvl w:val="5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BodyTextIndent2">
    <w:name w:val="Body Text Indent 2"/>
    <w:basedOn w:val="Normal"/>
    <w:rsid w:val="00B8035B"/>
    <w:pPr>
      <w:ind w:left="5387"/>
    </w:pPr>
    <w:rPr>
      <w:szCs w:val="20"/>
    </w:rPr>
  </w:style>
  <w:style w:type="paragraph" w:customStyle="1" w:styleId="BodyTextIndent3">
    <w:name w:val="Body Text Indent 3"/>
    <w:basedOn w:val="Normal"/>
    <w:rsid w:val="00B8035B"/>
    <w:pPr>
      <w:ind w:firstLine="1134"/>
    </w:pPr>
    <w:rPr>
      <w:szCs w:val="20"/>
    </w:rPr>
  </w:style>
  <w:style w:type="paragraph" w:styleId="Recuodecorpodetexto">
    <w:name w:val="Body Text Indent"/>
    <w:basedOn w:val="Normal"/>
    <w:rsid w:val="00B8035B"/>
    <w:pPr>
      <w:ind w:firstLine="113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69.html" TargetMode="External"/><Relationship Id="rId13" Type="http://schemas.openxmlformats.org/officeDocument/2006/relationships/hyperlink" Target="file:///C:\camver\leimun\000253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102577.html" TargetMode="External"/><Relationship Id="rId12" Type="http://schemas.openxmlformats.org/officeDocument/2006/relationships/hyperlink" Target="file:///C:\camver\leimun\0002537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8801746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camver\leimun\880174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002537.html" TargetMode="External"/><Relationship Id="rId14" Type="http://schemas.openxmlformats.org/officeDocument/2006/relationships/hyperlink" Target="file:///C:\camver\leimun\1996\0220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7598</Words>
  <Characters>41032</Characters>
  <Application>Microsoft Office Word</Application>
  <DocSecurity>4</DocSecurity>
  <Lines>341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2.497, DE 5 DE JUNHO DE 2.000</vt:lpstr>
    </vt:vector>
  </TitlesOfParts>
  <Company>Sino</Company>
  <LinksUpToDate>false</LinksUpToDate>
  <CharactersWithSpaces>48533</CharactersWithSpaces>
  <SharedDoc>false</SharedDoc>
  <HLinks>
    <vt:vector size="48" baseType="variant">
      <vt:variant>
        <vt:i4>5046364</vt:i4>
      </vt:variant>
      <vt:variant>
        <vt:i4>21</vt:i4>
      </vt:variant>
      <vt:variant>
        <vt:i4>0</vt:i4>
      </vt:variant>
      <vt:variant>
        <vt:i4>5</vt:i4>
      </vt:variant>
      <vt:variant>
        <vt:lpwstr>/camver/leimun/1996/02204.pdf</vt:lpwstr>
      </vt:variant>
      <vt:variant>
        <vt:lpwstr/>
      </vt:variant>
      <vt:variant>
        <vt:i4>2424958</vt:i4>
      </vt:variant>
      <vt:variant>
        <vt:i4>18</vt:i4>
      </vt:variant>
      <vt:variant>
        <vt:i4>0</vt:i4>
      </vt:variant>
      <vt:variant>
        <vt:i4>5</vt:i4>
      </vt:variant>
      <vt:variant>
        <vt:lpwstr>/camver/leimun/0002537.html</vt:lpwstr>
      </vt:variant>
      <vt:variant>
        <vt:lpwstr/>
      </vt:variant>
      <vt:variant>
        <vt:i4>2424958</vt:i4>
      </vt:variant>
      <vt:variant>
        <vt:i4>15</vt:i4>
      </vt:variant>
      <vt:variant>
        <vt:i4>0</vt:i4>
      </vt:variant>
      <vt:variant>
        <vt:i4>5</vt:i4>
      </vt:variant>
      <vt:variant>
        <vt:lpwstr>/camver/leimun/0002537.html</vt:lpwstr>
      </vt:variant>
      <vt:variant>
        <vt:lpwstr/>
      </vt:variant>
      <vt:variant>
        <vt:i4>3014770</vt:i4>
      </vt:variant>
      <vt:variant>
        <vt:i4>12</vt:i4>
      </vt:variant>
      <vt:variant>
        <vt:i4>0</vt:i4>
      </vt:variant>
      <vt:variant>
        <vt:i4>5</vt:i4>
      </vt:variant>
      <vt:variant>
        <vt:lpwstr>/camver/leimun/8801746.html</vt:lpwstr>
      </vt:variant>
      <vt:variant>
        <vt:lpwstr/>
      </vt:variant>
      <vt:variant>
        <vt:i4>3014770</vt:i4>
      </vt:variant>
      <vt:variant>
        <vt:i4>9</vt:i4>
      </vt:variant>
      <vt:variant>
        <vt:i4>0</vt:i4>
      </vt:variant>
      <vt:variant>
        <vt:i4>5</vt:i4>
      </vt:variant>
      <vt:variant>
        <vt:lpwstr>/camver/leimun/8801746.html</vt:lpwstr>
      </vt:variant>
      <vt:variant>
        <vt:lpwstr/>
      </vt:variant>
      <vt:variant>
        <vt:i4>2424958</vt:i4>
      </vt:variant>
      <vt:variant>
        <vt:i4>6</vt:i4>
      </vt:variant>
      <vt:variant>
        <vt:i4>0</vt:i4>
      </vt:variant>
      <vt:variant>
        <vt:i4>5</vt:i4>
      </vt:variant>
      <vt:variant>
        <vt:lpwstr>/camver/leimun/0002537.html</vt:lpwstr>
      </vt:variant>
      <vt:variant>
        <vt:lpwstr/>
      </vt:variant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/camver/leicom/00069.html</vt:lpwstr>
      </vt:variant>
      <vt:variant>
        <vt:lpwstr>art105</vt:lpwstr>
      </vt:variant>
      <vt:variant>
        <vt:i4>2424955</vt:i4>
      </vt:variant>
      <vt:variant>
        <vt:i4>0</vt:i4>
      </vt:variant>
      <vt:variant>
        <vt:i4>0</vt:i4>
      </vt:variant>
      <vt:variant>
        <vt:i4>5</vt:i4>
      </vt:variant>
      <vt:variant>
        <vt:lpwstr>/camver/leimun/0102577.html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2.497, DE 5 DE JUNHO DE 2.000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