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E4" w:rsidRPr="0033539D" w:rsidRDefault="00A20BE4" w:rsidP="00A20BE4">
      <w:pPr>
        <w:pStyle w:val="SemEspaamen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33539D">
        <w:rPr>
          <w:rFonts w:ascii="Arial" w:hAnsi="Arial" w:cs="Arial"/>
          <w:b/>
          <w:color w:val="000080"/>
          <w:sz w:val="20"/>
          <w:szCs w:val="20"/>
          <w:u w:val="single"/>
        </w:rPr>
        <w:t>LEI MUNICIPAL Nº 2</w:t>
      </w:r>
      <w:r w:rsidR="0033539D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33539D">
        <w:rPr>
          <w:rFonts w:ascii="Arial" w:hAnsi="Arial" w:cs="Arial"/>
          <w:b/>
          <w:color w:val="000080"/>
          <w:sz w:val="20"/>
          <w:szCs w:val="20"/>
          <w:u w:val="single"/>
        </w:rPr>
        <w:t>153, DE 10 DE JULHO DE 1.995</w:t>
      </w:r>
    </w:p>
    <w:p w:rsidR="00A20BE4" w:rsidRPr="00065FD5" w:rsidRDefault="00A20BE4" w:rsidP="00A20BE4">
      <w:pPr>
        <w:pStyle w:val="SemEspaamento"/>
        <w:rPr>
          <w:rFonts w:ascii="Arial" w:hAnsi="Arial" w:cs="Arial"/>
          <w:sz w:val="20"/>
          <w:szCs w:val="20"/>
        </w:rPr>
      </w:pPr>
    </w:p>
    <w:p w:rsidR="00A20BE4" w:rsidRPr="0033539D" w:rsidRDefault="00A20BE4" w:rsidP="00A20BE4">
      <w:pPr>
        <w:pStyle w:val="SemEspaamento"/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33539D">
        <w:rPr>
          <w:rFonts w:ascii="Arial" w:hAnsi="Arial" w:cs="Arial"/>
          <w:color w:val="800000"/>
          <w:sz w:val="20"/>
          <w:szCs w:val="20"/>
        </w:rPr>
        <w:t>Dispõe sobre a alteração dos Anexos II e III, que integram a lei nº 19</w:t>
      </w:r>
      <w:r w:rsidR="0033539D" w:rsidRPr="0033539D">
        <w:rPr>
          <w:rFonts w:ascii="Arial" w:hAnsi="Arial" w:cs="Arial"/>
          <w:color w:val="800000"/>
          <w:sz w:val="20"/>
          <w:szCs w:val="20"/>
        </w:rPr>
        <w:t>51/91 e dá outras providências.</w:t>
      </w:r>
    </w:p>
    <w:p w:rsidR="00A20BE4" w:rsidRPr="00065FD5" w:rsidRDefault="00A20BE4" w:rsidP="00A20BE4">
      <w:pPr>
        <w:pStyle w:val="SemEspaamento"/>
        <w:rPr>
          <w:rFonts w:ascii="Arial" w:hAnsi="Arial" w:cs="Arial"/>
          <w:sz w:val="20"/>
          <w:szCs w:val="20"/>
        </w:rPr>
      </w:pPr>
    </w:p>
    <w:p w:rsidR="002774CA" w:rsidRDefault="002774CA" w:rsidP="00A20BE4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hyperlink r:id="rId7" w:history="1">
        <w:r w:rsidRPr="002774CA">
          <w:rPr>
            <w:rStyle w:val="Hyperlink"/>
            <w:rFonts w:ascii="Arial" w:hAnsi="Arial" w:cs="Arial"/>
            <w:sz w:val="20"/>
            <w:szCs w:val="20"/>
          </w:rPr>
          <w:t>(Vide Lei Municipal nº 2.178, de 1.995)</w:t>
        </w:r>
      </w:hyperlink>
    </w:p>
    <w:p w:rsidR="00F604B5" w:rsidRDefault="00F604B5" w:rsidP="00A20BE4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hyperlink r:id="rId8" w:history="1">
        <w:r w:rsidRPr="00F604B5">
          <w:rPr>
            <w:rStyle w:val="Hyperlink"/>
            <w:rFonts w:ascii="Arial" w:hAnsi="Arial" w:cs="Arial"/>
            <w:sz w:val="20"/>
            <w:szCs w:val="20"/>
          </w:rPr>
          <w:t>(Vide Lei Municipal nº 2.428, de 1.999)</w:t>
        </w:r>
      </w:hyperlink>
    </w:p>
    <w:p w:rsidR="002774CA" w:rsidRDefault="002774CA" w:rsidP="00A20BE4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33539D" w:rsidRDefault="00A20BE4" w:rsidP="00A20BE4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065FD5">
        <w:rPr>
          <w:rFonts w:ascii="Arial" w:hAnsi="Arial" w:cs="Arial"/>
          <w:sz w:val="20"/>
          <w:szCs w:val="20"/>
        </w:rPr>
        <w:t xml:space="preserve">José Maria de Araújo Junior, </w:t>
      </w:r>
      <w:r w:rsidRPr="00065FD5">
        <w:rPr>
          <w:rFonts w:ascii="Arial" w:hAnsi="Arial" w:cs="Arial"/>
          <w:b/>
          <w:sz w:val="20"/>
          <w:szCs w:val="20"/>
        </w:rPr>
        <w:t>Prefeito Municipal</w:t>
      </w:r>
      <w:r w:rsidR="0033539D">
        <w:rPr>
          <w:rFonts w:ascii="Arial" w:hAnsi="Arial" w:cs="Arial"/>
          <w:sz w:val="20"/>
          <w:szCs w:val="20"/>
        </w:rPr>
        <w:t>;</w:t>
      </w:r>
    </w:p>
    <w:p w:rsidR="0033539D" w:rsidRDefault="0033539D" w:rsidP="00A20BE4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A20BE4" w:rsidRPr="00065FD5" w:rsidRDefault="0033539D" w:rsidP="00A20BE4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A20BE4" w:rsidRPr="00065FD5">
        <w:rPr>
          <w:rFonts w:ascii="Arial" w:hAnsi="Arial" w:cs="Arial"/>
          <w:sz w:val="20"/>
          <w:szCs w:val="20"/>
        </w:rPr>
        <w:t>az saber que a Câmara Municipal aprovou e ele sanciona e promulga a seguinte lei:</w:t>
      </w:r>
    </w:p>
    <w:p w:rsidR="00A20BE4" w:rsidRPr="00065FD5" w:rsidRDefault="00A20BE4" w:rsidP="00A20BE4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A20BE4" w:rsidRPr="00065FD5" w:rsidRDefault="00A20BE4" w:rsidP="00A20BE4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065FD5">
        <w:rPr>
          <w:rFonts w:ascii="Arial" w:hAnsi="Arial" w:cs="Arial"/>
          <w:sz w:val="20"/>
          <w:szCs w:val="20"/>
        </w:rPr>
        <w:t xml:space="preserve">Art. 1º  Fica alterada para </w:t>
      </w:r>
      <w:smartTag w:uri="urn:schemas-microsoft-com:office:smarttags" w:element="metricconverter">
        <w:smartTagPr>
          <w:attr w:name="ProductID" w:val="12 a"/>
        </w:smartTagPr>
        <w:r w:rsidRPr="00065FD5">
          <w:rPr>
            <w:rFonts w:ascii="Arial" w:hAnsi="Arial" w:cs="Arial"/>
            <w:sz w:val="20"/>
            <w:szCs w:val="20"/>
          </w:rPr>
          <w:t>12 a</w:t>
        </w:r>
      </w:smartTag>
      <w:r w:rsidRPr="00065FD5">
        <w:rPr>
          <w:rFonts w:ascii="Arial" w:hAnsi="Arial" w:cs="Arial"/>
          <w:sz w:val="20"/>
          <w:szCs w:val="20"/>
        </w:rPr>
        <w:t xml:space="preserve"> quantidade dos cargos de Supervisor C, constante do anexo II – Quadro de Empregos em Comissão, que integra a </w:t>
      </w:r>
      <w:hyperlink r:id="rId9" w:anchor="aneII" w:history="1">
        <w:r w:rsidR="00FC5FF0" w:rsidRPr="00FC5FF0">
          <w:rPr>
            <w:rStyle w:val="Hyperlink"/>
            <w:rFonts w:ascii="Arial" w:hAnsi="Arial" w:cs="Arial"/>
            <w:sz w:val="20"/>
            <w:szCs w:val="20"/>
          </w:rPr>
          <w:t>L</w:t>
        </w:r>
        <w:r w:rsidRPr="00FC5FF0">
          <w:rPr>
            <w:rStyle w:val="Hyperlink"/>
            <w:rFonts w:ascii="Arial" w:hAnsi="Arial" w:cs="Arial"/>
            <w:sz w:val="20"/>
            <w:szCs w:val="20"/>
          </w:rPr>
          <w:t>ei</w:t>
        </w:r>
        <w:r w:rsidR="00FC5FF0" w:rsidRPr="00FC5FF0">
          <w:rPr>
            <w:rStyle w:val="Hyperlink"/>
            <w:rFonts w:ascii="Arial" w:hAnsi="Arial" w:cs="Arial"/>
            <w:sz w:val="20"/>
            <w:szCs w:val="20"/>
          </w:rPr>
          <w:t xml:space="preserve"> Municipal</w:t>
        </w:r>
        <w:r w:rsidRPr="00FC5FF0">
          <w:rPr>
            <w:rStyle w:val="Hyperlink"/>
            <w:rFonts w:ascii="Arial" w:hAnsi="Arial" w:cs="Arial"/>
            <w:sz w:val="20"/>
            <w:szCs w:val="20"/>
          </w:rPr>
          <w:t xml:space="preserve"> nº 1</w:t>
        </w:r>
        <w:r w:rsidR="00FC5FF0" w:rsidRPr="00FC5FF0">
          <w:rPr>
            <w:rStyle w:val="Hyperlink"/>
            <w:rFonts w:ascii="Arial" w:hAnsi="Arial" w:cs="Arial"/>
            <w:sz w:val="20"/>
            <w:szCs w:val="20"/>
          </w:rPr>
          <w:t>.</w:t>
        </w:r>
        <w:r w:rsidRPr="00FC5FF0">
          <w:rPr>
            <w:rStyle w:val="Hyperlink"/>
            <w:rFonts w:ascii="Arial" w:hAnsi="Arial" w:cs="Arial"/>
            <w:sz w:val="20"/>
            <w:szCs w:val="20"/>
          </w:rPr>
          <w:t>951/91</w:t>
        </w:r>
      </w:hyperlink>
      <w:r w:rsidRPr="00065FD5">
        <w:rPr>
          <w:rFonts w:ascii="Arial" w:hAnsi="Arial" w:cs="Arial"/>
          <w:sz w:val="20"/>
          <w:szCs w:val="20"/>
        </w:rPr>
        <w:t>.</w:t>
      </w:r>
    </w:p>
    <w:p w:rsidR="00A20BE4" w:rsidRPr="00065FD5" w:rsidRDefault="00A20BE4" w:rsidP="00A20BE4">
      <w:pPr>
        <w:pStyle w:val="SemEspaamento"/>
        <w:rPr>
          <w:rFonts w:ascii="Arial" w:hAnsi="Arial" w:cs="Arial"/>
          <w:sz w:val="20"/>
          <w:szCs w:val="20"/>
        </w:rPr>
      </w:pPr>
    </w:p>
    <w:p w:rsidR="00A20BE4" w:rsidRDefault="00A20BE4" w:rsidP="00A20BE4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065FD5">
        <w:rPr>
          <w:rFonts w:ascii="Arial" w:hAnsi="Arial" w:cs="Arial"/>
          <w:sz w:val="20"/>
          <w:szCs w:val="20"/>
        </w:rPr>
        <w:t>Art. 2º  Fica alterado o anexo III – Quadro de Empregos Permanentes</w:t>
      </w:r>
      <w:r w:rsidR="002E3CB3">
        <w:rPr>
          <w:rFonts w:ascii="Arial" w:hAnsi="Arial" w:cs="Arial"/>
          <w:sz w:val="20"/>
          <w:szCs w:val="20"/>
        </w:rPr>
        <w:t xml:space="preserve">, que integra a </w:t>
      </w:r>
      <w:hyperlink r:id="rId10" w:anchor="aneIII" w:history="1">
        <w:r w:rsidR="002E3CB3" w:rsidRPr="002E3CB3">
          <w:rPr>
            <w:rStyle w:val="Hyperlink"/>
            <w:rFonts w:ascii="Arial" w:hAnsi="Arial" w:cs="Arial"/>
            <w:sz w:val="20"/>
            <w:szCs w:val="20"/>
          </w:rPr>
          <w:t>L</w:t>
        </w:r>
        <w:r w:rsidRPr="002E3CB3">
          <w:rPr>
            <w:rStyle w:val="Hyperlink"/>
            <w:rFonts w:ascii="Arial" w:hAnsi="Arial" w:cs="Arial"/>
            <w:sz w:val="20"/>
            <w:szCs w:val="20"/>
          </w:rPr>
          <w:t>ei</w:t>
        </w:r>
        <w:r w:rsidR="002E3CB3" w:rsidRPr="002E3CB3">
          <w:rPr>
            <w:rStyle w:val="Hyperlink"/>
            <w:rFonts w:ascii="Arial" w:hAnsi="Arial" w:cs="Arial"/>
            <w:sz w:val="20"/>
            <w:szCs w:val="20"/>
          </w:rPr>
          <w:t xml:space="preserve"> Municipal</w:t>
        </w:r>
        <w:r w:rsidRPr="002E3CB3">
          <w:rPr>
            <w:rStyle w:val="Hyperlink"/>
            <w:rFonts w:ascii="Arial" w:hAnsi="Arial" w:cs="Arial"/>
            <w:sz w:val="20"/>
            <w:szCs w:val="20"/>
          </w:rPr>
          <w:t xml:space="preserve"> nº 1</w:t>
        </w:r>
        <w:r w:rsidR="002E3CB3" w:rsidRPr="002E3CB3">
          <w:rPr>
            <w:rStyle w:val="Hyperlink"/>
            <w:rFonts w:ascii="Arial" w:hAnsi="Arial" w:cs="Arial"/>
            <w:sz w:val="20"/>
            <w:szCs w:val="20"/>
          </w:rPr>
          <w:t>.</w:t>
        </w:r>
        <w:r w:rsidRPr="002E3CB3">
          <w:rPr>
            <w:rStyle w:val="Hyperlink"/>
            <w:rFonts w:ascii="Arial" w:hAnsi="Arial" w:cs="Arial"/>
            <w:sz w:val="20"/>
            <w:szCs w:val="20"/>
          </w:rPr>
          <w:t>951/91</w:t>
        </w:r>
      </w:hyperlink>
      <w:r w:rsidRPr="00065FD5">
        <w:rPr>
          <w:rFonts w:ascii="Arial" w:hAnsi="Arial" w:cs="Arial"/>
          <w:sz w:val="20"/>
          <w:szCs w:val="20"/>
        </w:rPr>
        <w:t>, unicamente quanto à quantidade, que nos itens abaixo passará a ser o seguinte:</w:t>
      </w:r>
    </w:p>
    <w:p w:rsidR="0033539D" w:rsidRDefault="0033539D" w:rsidP="00A20BE4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1809"/>
        <w:gridCol w:w="8613"/>
      </w:tblGrid>
      <w:tr w:rsidR="0033539D">
        <w:tc>
          <w:tcPr>
            <w:tcW w:w="868" w:type="pct"/>
          </w:tcPr>
          <w:p w:rsidR="0033539D" w:rsidRDefault="0033539D" w:rsidP="0033539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132" w:type="pct"/>
          </w:tcPr>
          <w:p w:rsidR="0033539D" w:rsidRDefault="0033539D" w:rsidP="0033539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65FD5">
              <w:rPr>
                <w:rFonts w:ascii="Arial" w:hAnsi="Arial" w:cs="Arial"/>
                <w:sz w:val="20"/>
                <w:szCs w:val="20"/>
              </w:rPr>
              <w:t>Assistente Administrativo</w:t>
            </w:r>
          </w:p>
        </w:tc>
      </w:tr>
      <w:tr w:rsidR="0033539D">
        <w:tc>
          <w:tcPr>
            <w:tcW w:w="868" w:type="pct"/>
          </w:tcPr>
          <w:p w:rsidR="0033539D" w:rsidRDefault="0033539D" w:rsidP="0033539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132" w:type="pct"/>
          </w:tcPr>
          <w:p w:rsidR="0033539D" w:rsidRDefault="0033539D" w:rsidP="0033539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65FD5">
              <w:rPr>
                <w:rFonts w:ascii="Arial" w:hAnsi="Arial" w:cs="Arial"/>
                <w:sz w:val="20"/>
                <w:szCs w:val="20"/>
              </w:rPr>
              <w:t>Auxiliar de Escritório</w:t>
            </w:r>
          </w:p>
        </w:tc>
      </w:tr>
      <w:tr w:rsidR="0033539D">
        <w:tc>
          <w:tcPr>
            <w:tcW w:w="868" w:type="pct"/>
          </w:tcPr>
          <w:p w:rsidR="0033539D" w:rsidRDefault="0033539D" w:rsidP="0033539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4132" w:type="pct"/>
          </w:tcPr>
          <w:p w:rsidR="0033539D" w:rsidRDefault="0033539D" w:rsidP="0033539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65FD5">
              <w:rPr>
                <w:rFonts w:ascii="Arial" w:hAnsi="Arial" w:cs="Arial"/>
                <w:sz w:val="20"/>
                <w:szCs w:val="20"/>
              </w:rPr>
              <w:t>Assistente Esportivo</w:t>
            </w:r>
          </w:p>
        </w:tc>
      </w:tr>
      <w:tr w:rsidR="0033539D">
        <w:tc>
          <w:tcPr>
            <w:tcW w:w="868" w:type="pct"/>
          </w:tcPr>
          <w:p w:rsidR="0033539D" w:rsidRDefault="0033539D" w:rsidP="0033539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4132" w:type="pct"/>
          </w:tcPr>
          <w:p w:rsidR="0033539D" w:rsidRDefault="0033539D" w:rsidP="0033539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65FD5">
              <w:rPr>
                <w:rFonts w:ascii="Arial" w:hAnsi="Arial" w:cs="Arial"/>
                <w:sz w:val="20"/>
                <w:szCs w:val="20"/>
              </w:rPr>
              <w:t>Auxiliar de Serviços Gerais</w:t>
            </w:r>
          </w:p>
        </w:tc>
      </w:tr>
      <w:tr w:rsidR="0033539D">
        <w:tc>
          <w:tcPr>
            <w:tcW w:w="868" w:type="pct"/>
          </w:tcPr>
          <w:p w:rsidR="0033539D" w:rsidRDefault="0033539D" w:rsidP="0033539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4132" w:type="pct"/>
          </w:tcPr>
          <w:p w:rsidR="0033539D" w:rsidRDefault="0033539D" w:rsidP="0033539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65FD5">
              <w:rPr>
                <w:rFonts w:ascii="Arial" w:hAnsi="Arial" w:cs="Arial"/>
                <w:sz w:val="20"/>
                <w:szCs w:val="20"/>
              </w:rPr>
              <w:t>Cozinheiro</w:t>
            </w:r>
          </w:p>
        </w:tc>
      </w:tr>
      <w:tr w:rsidR="0033539D">
        <w:tc>
          <w:tcPr>
            <w:tcW w:w="868" w:type="pct"/>
          </w:tcPr>
          <w:p w:rsidR="0033539D" w:rsidRDefault="0033539D" w:rsidP="0033539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132" w:type="pct"/>
          </w:tcPr>
          <w:p w:rsidR="0033539D" w:rsidRDefault="0033539D" w:rsidP="0033539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65FD5">
              <w:rPr>
                <w:rFonts w:ascii="Arial" w:hAnsi="Arial" w:cs="Arial"/>
                <w:sz w:val="20"/>
                <w:szCs w:val="20"/>
              </w:rPr>
              <w:t>Fiscal de Posturas/Feiras</w:t>
            </w:r>
          </w:p>
        </w:tc>
      </w:tr>
      <w:tr w:rsidR="0033539D">
        <w:tc>
          <w:tcPr>
            <w:tcW w:w="868" w:type="pct"/>
          </w:tcPr>
          <w:p w:rsidR="0033539D" w:rsidRDefault="0033539D" w:rsidP="0033539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4132" w:type="pct"/>
          </w:tcPr>
          <w:p w:rsidR="0033539D" w:rsidRDefault="0033539D" w:rsidP="0033539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65FD5"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</w:tr>
      <w:tr w:rsidR="0033539D">
        <w:tc>
          <w:tcPr>
            <w:tcW w:w="868" w:type="pct"/>
          </w:tcPr>
          <w:p w:rsidR="0033539D" w:rsidRDefault="0033539D" w:rsidP="0033539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4132" w:type="pct"/>
          </w:tcPr>
          <w:p w:rsidR="0033539D" w:rsidRDefault="0033539D" w:rsidP="0033539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65FD5">
              <w:rPr>
                <w:rFonts w:ascii="Arial" w:hAnsi="Arial" w:cs="Arial"/>
                <w:sz w:val="20"/>
                <w:szCs w:val="20"/>
              </w:rPr>
              <w:t>Monitor de Creche</w:t>
            </w:r>
          </w:p>
        </w:tc>
      </w:tr>
      <w:tr w:rsidR="0033539D">
        <w:tc>
          <w:tcPr>
            <w:tcW w:w="868" w:type="pct"/>
          </w:tcPr>
          <w:p w:rsidR="0033539D" w:rsidRDefault="0033539D" w:rsidP="0033539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132" w:type="pct"/>
          </w:tcPr>
          <w:p w:rsidR="0033539D" w:rsidRPr="00065FD5" w:rsidRDefault="0033539D" w:rsidP="0033539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65FD5">
              <w:rPr>
                <w:rFonts w:ascii="Arial" w:hAnsi="Arial" w:cs="Arial"/>
                <w:sz w:val="20"/>
                <w:szCs w:val="20"/>
              </w:rPr>
              <w:t>Psicólogo</w:t>
            </w:r>
          </w:p>
        </w:tc>
      </w:tr>
      <w:tr w:rsidR="0033539D">
        <w:tc>
          <w:tcPr>
            <w:tcW w:w="868" w:type="pct"/>
          </w:tcPr>
          <w:p w:rsidR="0033539D" w:rsidRDefault="0033539D" w:rsidP="0033539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132" w:type="pct"/>
          </w:tcPr>
          <w:p w:rsidR="0033539D" w:rsidRPr="00065FD5" w:rsidRDefault="0033539D" w:rsidP="0033539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065FD5">
              <w:rPr>
                <w:rFonts w:ascii="Arial" w:hAnsi="Arial" w:cs="Arial"/>
                <w:sz w:val="20"/>
                <w:szCs w:val="20"/>
              </w:rPr>
              <w:t>Técnico Desportivo</w:t>
            </w:r>
          </w:p>
        </w:tc>
      </w:tr>
    </w:tbl>
    <w:p w:rsidR="0033539D" w:rsidRPr="00065FD5" w:rsidRDefault="0033539D" w:rsidP="00A20BE4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A20BE4" w:rsidRPr="00065FD5" w:rsidRDefault="00A20BE4" w:rsidP="00A20BE4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065FD5">
        <w:rPr>
          <w:rFonts w:ascii="Arial" w:hAnsi="Arial" w:cs="Arial"/>
          <w:sz w:val="20"/>
          <w:szCs w:val="20"/>
        </w:rPr>
        <w:t>Art. 3º  As d</w:t>
      </w:r>
      <w:r w:rsidR="0033539D">
        <w:rPr>
          <w:rFonts w:ascii="Arial" w:hAnsi="Arial" w:cs="Arial"/>
          <w:sz w:val="20"/>
          <w:szCs w:val="20"/>
        </w:rPr>
        <w:t>emais disposições constantes da</w:t>
      </w:r>
      <w:r w:rsidRPr="00065FD5">
        <w:rPr>
          <w:rFonts w:ascii="Arial" w:hAnsi="Arial" w:cs="Arial"/>
          <w:sz w:val="20"/>
          <w:szCs w:val="20"/>
        </w:rPr>
        <w:t xml:space="preserve">s </w:t>
      </w:r>
      <w:hyperlink r:id="rId11" w:history="1">
        <w:r w:rsidR="0046094E" w:rsidRPr="0046094E">
          <w:rPr>
            <w:rStyle w:val="Hyperlink"/>
            <w:rFonts w:ascii="Arial" w:hAnsi="Arial" w:cs="Arial"/>
            <w:sz w:val="20"/>
            <w:szCs w:val="20"/>
          </w:rPr>
          <w:t>L</w:t>
        </w:r>
        <w:r w:rsidRPr="0046094E">
          <w:rPr>
            <w:rStyle w:val="Hyperlink"/>
            <w:rFonts w:ascii="Arial" w:hAnsi="Arial" w:cs="Arial"/>
            <w:sz w:val="20"/>
            <w:szCs w:val="20"/>
          </w:rPr>
          <w:t>eis</w:t>
        </w:r>
        <w:r w:rsidR="0046094E" w:rsidRPr="0046094E">
          <w:rPr>
            <w:rStyle w:val="Hyperlink"/>
            <w:rFonts w:ascii="Arial" w:hAnsi="Arial" w:cs="Arial"/>
            <w:sz w:val="20"/>
            <w:szCs w:val="20"/>
          </w:rPr>
          <w:t xml:space="preserve"> Municipais</w:t>
        </w:r>
        <w:r w:rsidRPr="0046094E">
          <w:rPr>
            <w:rStyle w:val="Hyperlink"/>
            <w:rFonts w:ascii="Arial" w:hAnsi="Arial" w:cs="Arial"/>
            <w:sz w:val="20"/>
            <w:szCs w:val="20"/>
          </w:rPr>
          <w:t xml:space="preserve"> nº 1</w:t>
        </w:r>
        <w:r w:rsidR="0046094E" w:rsidRPr="0046094E">
          <w:rPr>
            <w:rStyle w:val="Hyperlink"/>
            <w:rFonts w:ascii="Arial" w:hAnsi="Arial" w:cs="Arial"/>
            <w:sz w:val="20"/>
            <w:szCs w:val="20"/>
          </w:rPr>
          <w:t>.</w:t>
        </w:r>
        <w:r w:rsidRPr="0046094E">
          <w:rPr>
            <w:rStyle w:val="Hyperlink"/>
            <w:rFonts w:ascii="Arial" w:hAnsi="Arial" w:cs="Arial"/>
            <w:sz w:val="20"/>
            <w:szCs w:val="20"/>
          </w:rPr>
          <w:t>951 de 15 de outubro de 1.991</w:t>
        </w:r>
      </w:hyperlink>
      <w:r w:rsidRPr="00065FD5">
        <w:rPr>
          <w:rFonts w:ascii="Arial" w:hAnsi="Arial" w:cs="Arial"/>
          <w:sz w:val="20"/>
          <w:szCs w:val="20"/>
        </w:rPr>
        <w:t xml:space="preserve"> e </w:t>
      </w:r>
      <w:hyperlink r:id="rId12" w:history="1">
        <w:r w:rsidRPr="00074E63">
          <w:rPr>
            <w:rStyle w:val="Hyperlink"/>
            <w:rFonts w:ascii="Arial" w:hAnsi="Arial" w:cs="Arial"/>
            <w:sz w:val="20"/>
            <w:szCs w:val="20"/>
          </w:rPr>
          <w:t>nº 2</w:t>
        </w:r>
        <w:r w:rsidR="0046094E" w:rsidRPr="00074E63">
          <w:rPr>
            <w:rStyle w:val="Hyperlink"/>
            <w:rFonts w:ascii="Arial" w:hAnsi="Arial" w:cs="Arial"/>
            <w:sz w:val="20"/>
            <w:szCs w:val="20"/>
          </w:rPr>
          <w:t>.</w:t>
        </w:r>
        <w:r w:rsidRPr="00074E63">
          <w:rPr>
            <w:rStyle w:val="Hyperlink"/>
            <w:rFonts w:ascii="Arial" w:hAnsi="Arial" w:cs="Arial"/>
            <w:sz w:val="20"/>
            <w:szCs w:val="20"/>
          </w:rPr>
          <w:t>091 de 1º de fevereiro de 1.994</w:t>
        </w:r>
      </w:hyperlink>
      <w:r w:rsidRPr="00065FD5">
        <w:rPr>
          <w:rFonts w:ascii="Arial" w:hAnsi="Arial" w:cs="Arial"/>
          <w:sz w:val="20"/>
          <w:szCs w:val="20"/>
        </w:rPr>
        <w:t>, não modificadas pelos artigos anteriores, permanecem inalteradas.</w:t>
      </w:r>
    </w:p>
    <w:p w:rsidR="00A20BE4" w:rsidRPr="00065FD5" w:rsidRDefault="00A20BE4" w:rsidP="00A20BE4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A20BE4" w:rsidRPr="00065FD5" w:rsidRDefault="00A20BE4" w:rsidP="00A20BE4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065FD5">
        <w:rPr>
          <w:rFonts w:ascii="Arial" w:hAnsi="Arial" w:cs="Arial"/>
          <w:sz w:val="20"/>
          <w:szCs w:val="20"/>
        </w:rPr>
        <w:t>Art. 4º  As despesas oriundas da execução desta lei onerarão verba própria consignada no orçamento vigente, suplementada se necessário.</w:t>
      </w:r>
    </w:p>
    <w:p w:rsidR="00A20BE4" w:rsidRPr="00065FD5" w:rsidRDefault="00A20BE4" w:rsidP="00A20BE4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A20BE4" w:rsidRPr="00065FD5" w:rsidRDefault="00A20BE4" w:rsidP="00A20BE4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065FD5">
        <w:rPr>
          <w:rFonts w:ascii="Arial" w:hAnsi="Arial" w:cs="Arial"/>
          <w:sz w:val="20"/>
          <w:szCs w:val="20"/>
        </w:rPr>
        <w:t>Art. 5º  Esta lei entrará em vigor na data de sua publicação, revogando-se as disposições em contrário.</w:t>
      </w:r>
    </w:p>
    <w:p w:rsidR="00A20BE4" w:rsidRPr="00065FD5" w:rsidRDefault="00A20BE4" w:rsidP="00A20BE4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A20BE4" w:rsidRPr="00065FD5" w:rsidRDefault="00A20BE4" w:rsidP="00A20BE4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065FD5">
        <w:rPr>
          <w:rFonts w:ascii="Arial" w:hAnsi="Arial" w:cs="Arial"/>
          <w:sz w:val="20"/>
          <w:szCs w:val="20"/>
        </w:rPr>
        <w:t>Santa Barbara D’Oeste, 10 de julho de 1.995.</w:t>
      </w:r>
    </w:p>
    <w:p w:rsidR="00A20BE4" w:rsidRPr="00065FD5" w:rsidRDefault="00A20BE4" w:rsidP="00A20BE4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A20BE4" w:rsidRPr="00065FD5" w:rsidRDefault="00A20BE4" w:rsidP="00A20BE4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065FD5">
        <w:rPr>
          <w:rFonts w:ascii="Arial" w:hAnsi="Arial" w:cs="Arial"/>
          <w:sz w:val="20"/>
          <w:szCs w:val="20"/>
        </w:rPr>
        <w:t>José Maria de Araújo Junior</w:t>
      </w:r>
    </w:p>
    <w:p w:rsidR="00A20BE4" w:rsidRPr="00065FD5" w:rsidRDefault="00A20BE4" w:rsidP="00A20BE4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065FD5">
        <w:rPr>
          <w:rFonts w:ascii="Arial" w:hAnsi="Arial" w:cs="Arial"/>
          <w:sz w:val="20"/>
          <w:szCs w:val="20"/>
        </w:rPr>
        <w:t>Prefeito Municipal</w:t>
      </w:r>
    </w:p>
    <w:sectPr w:rsidR="00A20BE4" w:rsidRPr="00065FD5" w:rsidSect="00663BD4">
      <w:headerReference w:type="default" r:id="rId13"/>
      <w:footerReference w:type="even" r:id="rId14"/>
      <w:footerReference w:type="default" r:id="rId15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4B6" w:rsidRDefault="001404B6">
      <w:r>
        <w:separator/>
      </w:r>
    </w:p>
  </w:endnote>
  <w:endnote w:type="continuationSeparator" w:id="0">
    <w:p w:rsidR="001404B6" w:rsidRDefault="0014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4B6" w:rsidRDefault="001404B6">
      <w:r>
        <w:separator/>
      </w:r>
    </w:p>
  </w:footnote>
  <w:footnote w:type="continuationSeparator" w:id="0">
    <w:p w:rsidR="001404B6" w:rsidRDefault="00140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00AE7"/>
    <w:rsid w:val="00031763"/>
    <w:rsid w:val="000715E9"/>
    <w:rsid w:val="00074E63"/>
    <w:rsid w:val="001404B6"/>
    <w:rsid w:val="00172956"/>
    <w:rsid w:val="001E0678"/>
    <w:rsid w:val="002774CA"/>
    <w:rsid w:val="002A0EB3"/>
    <w:rsid w:val="002E3CB3"/>
    <w:rsid w:val="0033539D"/>
    <w:rsid w:val="003E121C"/>
    <w:rsid w:val="003E72DE"/>
    <w:rsid w:val="00402259"/>
    <w:rsid w:val="0046094E"/>
    <w:rsid w:val="004D7481"/>
    <w:rsid w:val="006153BC"/>
    <w:rsid w:val="00625242"/>
    <w:rsid w:val="00663BD4"/>
    <w:rsid w:val="007807AD"/>
    <w:rsid w:val="00785519"/>
    <w:rsid w:val="007F7A18"/>
    <w:rsid w:val="00852094"/>
    <w:rsid w:val="008A000C"/>
    <w:rsid w:val="008B5980"/>
    <w:rsid w:val="009D44D5"/>
    <w:rsid w:val="009E5598"/>
    <w:rsid w:val="00A20BE4"/>
    <w:rsid w:val="00AB0C49"/>
    <w:rsid w:val="00AF0B27"/>
    <w:rsid w:val="00B92832"/>
    <w:rsid w:val="00C80615"/>
    <w:rsid w:val="00DC06E2"/>
    <w:rsid w:val="00DF1311"/>
    <w:rsid w:val="00F50A74"/>
    <w:rsid w:val="00F604B5"/>
    <w:rsid w:val="00F73DEF"/>
    <w:rsid w:val="00FC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SemEspaamento">
    <w:name w:val="No Spacing"/>
    <w:qFormat/>
    <w:rsid w:val="00A20BE4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3353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9902428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9502178.html" TargetMode="External"/><Relationship Id="rId12" Type="http://schemas.openxmlformats.org/officeDocument/2006/relationships/hyperlink" Target="file:///C:\camver\leimun\9402091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amver\leimun\9101951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file:///C:\camver\leimun\910195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9101951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281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2.153, DE 10 DE JULHO DE 1.995</vt:lpstr>
    </vt:vector>
  </TitlesOfParts>
  <Company>Sino</Company>
  <LinksUpToDate>false</LinksUpToDate>
  <CharactersWithSpaces>1800</CharactersWithSpaces>
  <SharedDoc>false</SharedDoc>
  <HLinks>
    <vt:vector size="36" baseType="variant">
      <vt:variant>
        <vt:i4>3080304</vt:i4>
      </vt:variant>
      <vt:variant>
        <vt:i4>15</vt:i4>
      </vt:variant>
      <vt:variant>
        <vt:i4>0</vt:i4>
      </vt:variant>
      <vt:variant>
        <vt:i4>5</vt:i4>
      </vt:variant>
      <vt:variant>
        <vt:lpwstr>/camver/leimun/9402091.html</vt:lpwstr>
      </vt:variant>
      <vt:variant>
        <vt:lpwstr/>
      </vt:variant>
      <vt:variant>
        <vt:i4>2490490</vt:i4>
      </vt:variant>
      <vt:variant>
        <vt:i4>12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/>
      </vt:variant>
      <vt:variant>
        <vt:i4>4718615</vt:i4>
      </vt:variant>
      <vt:variant>
        <vt:i4>9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>aneIII</vt:lpwstr>
      </vt:variant>
      <vt:variant>
        <vt:i4>2162814</vt:i4>
      </vt:variant>
      <vt:variant>
        <vt:i4>6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>aneII</vt:lpwstr>
      </vt:variant>
      <vt:variant>
        <vt:i4>2228342</vt:i4>
      </vt:variant>
      <vt:variant>
        <vt:i4>3</vt:i4>
      </vt:variant>
      <vt:variant>
        <vt:i4>0</vt:i4>
      </vt:variant>
      <vt:variant>
        <vt:i4>5</vt:i4>
      </vt:variant>
      <vt:variant>
        <vt:lpwstr>/camver/leimun/9902428.html</vt:lpwstr>
      </vt:variant>
      <vt:variant>
        <vt:lpwstr/>
      </vt:variant>
      <vt:variant>
        <vt:i4>2556031</vt:i4>
      </vt:variant>
      <vt:variant>
        <vt:i4>0</vt:i4>
      </vt:variant>
      <vt:variant>
        <vt:i4>0</vt:i4>
      </vt:variant>
      <vt:variant>
        <vt:i4>5</vt:i4>
      </vt:variant>
      <vt:variant>
        <vt:lpwstr>/camver/leimun/9502178.html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2.153, DE 10 DE JULHO DE 1.995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2014-01-14T16:59:00Z</dcterms:created>
  <dcterms:modified xsi:type="dcterms:W3CDTF">2014-01-14T16:59:00Z</dcterms:modified>
</cp:coreProperties>
</file>