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6E" w:rsidRPr="0094396E" w:rsidRDefault="0094396E" w:rsidP="00F1213B">
      <w:pPr>
        <w:pStyle w:val="Ttulo"/>
        <w:spacing w:line="360" w:lineRule="auto"/>
        <w:rPr>
          <w:rFonts w:ascii="Arial" w:hAnsi="Arial" w:cs="Arial"/>
          <w:spacing w:val="20"/>
        </w:rPr>
      </w:pPr>
      <w:bookmarkStart w:id="0" w:name="_GoBack"/>
      <w:bookmarkEnd w:id="0"/>
      <w:r w:rsidRPr="0094396E">
        <w:rPr>
          <w:rFonts w:ascii="Arial" w:hAnsi="Arial" w:cs="Arial"/>
          <w:spacing w:val="20"/>
        </w:rPr>
        <w:t>SUBSTITUTIVO AO PROJETO DE RESOLUÇÃO Nº 09/ 2009</w:t>
      </w:r>
    </w:p>
    <w:p w:rsidR="0094396E" w:rsidRPr="0094396E" w:rsidRDefault="0094396E" w:rsidP="00F1213B">
      <w:pPr>
        <w:pStyle w:val="Ttulo"/>
        <w:spacing w:line="360" w:lineRule="auto"/>
        <w:rPr>
          <w:rFonts w:ascii="Arial" w:hAnsi="Arial" w:cs="Arial"/>
          <w:spacing w:val="20"/>
        </w:rPr>
      </w:pPr>
    </w:p>
    <w:p w:rsidR="0094396E" w:rsidRPr="0094396E" w:rsidRDefault="0094396E" w:rsidP="00F1213B">
      <w:pPr>
        <w:pStyle w:val="Ttulo"/>
        <w:spacing w:line="360" w:lineRule="auto"/>
        <w:ind w:left="4320"/>
        <w:jc w:val="both"/>
        <w:rPr>
          <w:rFonts w:ascii="Arial" w:hAnsi="Arial" w:cs="Arial"/>
          <w:spacing w:val="20"/>
          <w:u w:val="none"/>
        </w:rPr>
      </w:pPr>
      <w:r w:rsidRPr="0094396E">
        <w:rPr>
          <w:rFonts w:ascii="Arial" w:hAnsi="Arial" w:cs="Arial"/>
          <w:spacing w:val="20"/>
          <w:u w:val="none"/>
        </w:rPr>
        <w:t>Autoria: Poder Legislativo</w:t>
      </w:r>
    </w:p>
    <w:p w:rsidR="0094396E" w:rsidRPr="0094396E" w:rsidRDefault="0094396E" w:rsidP="00F1213B">
      <w:pPr>
        <w:pStyle w:val="Ttulo"/>
        <w:spacing w:line="360" w:lineRule="auto"/>
        <w:ind w:left="4320"/>
        <w:jc w:val="both"/>
        <w:rPr>
          <w:rFonts w:ascii="Arial" w:hAnsi="Arial" w:cs="Arial"/>
          <w:spacing w:val="20"/>
          <w:u w:val="none"/>
        </w:rPr>
      </w:pPr>
      <w:r w:rsidRPr="0094396E">
        <w:rPr>
          <w:rFonts w:ascii="Arial" w:hAnsi="Arial" w:cs="Arial"/>
          <w:spacing w:val="20"/>
          <w:u w:val="none"/>
        </w:rPr>
        <w:t xml:space="preserve">Mesa Diretora </w:t>
      </w:r>
    </w:p>
    <w:p w:rsidR="0094396E" w:rsidRPr="0094396E" w:rsidRDefault="0094396E" w:rsidP="00F1213B">
      <w:pPr>
        <w:spacing w:line="360" w:lineRule="auto"/>
        <w:ind w:left="4320"/>
        <w:jc w:val="both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left="4253" w:firstLine="3"/>
        <w:jc w:val="both"/>
        <w:rPr>
          <w:rFonts w:ascii="Arial" w:hAnsi="Arial" w:cs="Arial"/>
          <w:bCs/>
          <w:i/>
          <w:sz w:val="24"/>
          <w:szCs w:val="24"/>
        </w:rPr>
      </w:pPr>
      <w:r w:rsidRPr="0094396E">
        <w:rPr>
          <w:rFonts w:ascii="Arial" w:hAnsi="Arial" w:cs="Arial"/>
          <w:bCs/>
          <w:i/>
          <w:sz w:val="24"/>
          <w:szCs w:val="24"/>
        </w:rPr>
        <w:t xml:space="preserve">“Fixa </w:t>
      </w:r>
      <w:r w:rsidRPr="0094396E">
        <w:rPr>
          <w:rFonts w:ascii="Arial" w:hAnsi="Arial" w:cs="Arial"/>
          <w:i/>
          <w:sz w:val="24"/>
          <w:szCs w:val="24"/>
        </w:rPr>
        <w:t>limite de despesas atinentes ao funcionamento e manutenção do Gabinete de Vereador</w:t>
      </w:r>
      <w:r w:rsidRPr="0094396E">
        <w:rPr>
          <w:rFonts w:ascii="Arial" w:hAnsi="Arial" w:cs="Arial"/>
          <w:bCs/>
          <w:i/>
          <w:sz w:val="24"/>
          <w:szCs w:val="24"/>
        </w:rPr>
        <w:t>”.</w:t>
      </w:r>
    </w:p>
    <w:p w:rsidR="0094396E" w:rsidRPr="0094396E" w:rsidRDefault="0094396E" w:rsidP="00F1213B">
      <w:pPr>
        <w:spacing w:line="360" w:lineRule="auto"/>
        <w:ind w:right="1"/>
        <w:jc w:val="both"/>
        <w:rPr>
          <w:rFonts w:ascii="Arial" w:hAnsi="Arial" w:cs="Arial"/>
          <w:i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ANÍZIO TAVARES DA SILVA</w:t>
      </w:r>
      <w:r w:rsidRPr="0094396E">
        <w:rPr>
          <w:rFonts w:ascii="Arial" w:hAnsi="Arial" w:cs="Arial"/>
          <w:color w:val="000000"/>
          <w:sz w:val="24"/>
          <w:szCs w:val="24"/>
        </w:rPr>
        <w:t>, Presidente da Câmara Municipal, no exercício de suas atribuições e nos termos do que dispõe o parágrafo único do artigo 51 da Lei Orgânica do Município, e artigos 85 e 165 do Regimento Interno, faz saber que o Poder Legislativo aprovou e ele promulga a seguinte Resolução:</w:t>
      </w:r>
    </w:p>
    <w:p w:rsidR="0094396E" w:rsidRPr="0094396E" w:rsidRDefault="0094396E" w:rsidP="00F1213B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94396E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94396E">
        <w:rPr>
          <w:rFonts w:ascii="Arial" w:hAnsi="Arial" w:cs="Arial"/>
          <w:sz w:val="24"/>
          <w:szCs w:val="24"/>
        </w:rPr>
        <w:t>Fica estabelecido o limite de R$ 1.000,00 (um mil reais) para cobertura de despesas atinentes ao funcionamento e manutenção do Gabinete de Vereador, considerando-se como tais:</w:t>
      </w:r>
    </w:p>
    <w:p w:rsidR="0094396E" w:rsidRPr="0094396E" w:rsidRDefault="0094396E" w:rsidP="00F1213B">
      <w:pPr>
        <w:spacing w:line="360" w:lineRule="auto"/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b/>
          <w:spacing w:val="20"/>
          <w:sz w:val="24"/>
          <w:szCs w:val="24"/>
        </w:rPr>
        <w:t>I</w:t>
      </w:r>
      <w:r w:rsidRPr="0094396E">
        <w:rPr>
          <w:rFonts w:ascii="Arial" w:hAnsi="Arial" w:cs="Arial"/>
          <w:spacing w:val="20"/>
          <w:sz w:val="24"/>
          <w:szCs w:val="24"/>
        </w:rPr>
        <w:t xml:space="preserve"> - ligações telefônicas originadas a partir de aparelhos fixos colocados à disposição d</w:t>
      </w:r>
      <w:r w:rsidRPr="0094396E">
        <w:rPr>
          <w:rFonts w:ascii="Arial" w:hAnsi="Arial" w:cs="Arial"/>
          <w:sz w:val="24"/>
          <w:szCs w:val="24"/>
        </w:rPr>
        <w:t>o Vereador e seus assessores nas atividades parlamentares;</w:t>
      </w: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iCs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4396E">
        <w:rPr>
          <w:rFonts w:ascii="Arial" w:hAnsi="Arial" w:cs="Arial"/>
          <w:b/>
          <w:sz w:val="24"/>
          <w:szCs w:val="24"/>
        </w:rPr>
        <w:t>II</w:t>
      </w:r>
      <w:r w:rsidRPr="0094396E">
        <w:rPr>
          <w:rFonts w:ascii="Arial" w:hAnsi="Arial" w:cs="Arial"/>
          <w:sz w:val="24"/>
          <w:szCs w:val="24"/>
        </w:rPr>
        <w:t xml:space="preserve"> – aquisição de envelopes e selos postais para expedição de cartas e demais impressos;</w:t>
      </w: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  <w:b/>
        </w:rPr>
      </w:pP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  <w:r w:rsidRPr="0094396E">
        <w:rPr>
          <w:rFonts w:ascii="Arial" w:hAnsi="Arial" w:cs="Arial"/>
          <w:b/>
        </w:rPr>
        <w:t>III</w:t>
      </w:r>
      <w:r w:rsidRPr="0094396E">
        <w:rPr>
          <w:rFonts w:ascii="Arial" w:hAnsi="Arial" w:cs="Arial"/>
        </w:rPr>
        <w:t xml:space="preserve"> – gastos com combustíveis e lubrificantes necessários ao exercício das suas atividades;</w:t>
      </w: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  <w:r w:rsidRPr="0094396E">
        <w:rPr>
          <w:rFonts w:ascii="Arial" w:hAnsi="Arial" w:cs="Arial"/>
          <w:b/>
        </w:rPr>
        <w:lastRenderedPageBreak/>
        <w:t xml:space="preserve">IV </w:t>
      </w:r>
      <w:r w:rsidRPr="0094396E">
        <w:rPr>
          <w:rFonts w:ascii="Arial" w:hAnsi="Arial" w:cs="Arial"/>
        </w:rPr>
        <w:t>– gastos com alimentação quando em viagem no exercício de suas atividades;</w:t>
      </w: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  <w:r w:rsidRPr="0094396E">
        <w:rPr>
          <w:rFonts w:ascii="Arial" w:hAnsi="Arial" w:cs="Arial"/>
          <w:b/>
        </w:rPr>
        <w:t xml:space="preserve">V </w:t>
      </w:r>
      <w:r w:rsidRPr="0094396E">
        <w:rPr>
          <w:rFonts w:ascii="Arial" w:hAnsi="Arial" w:cs="Arial"/>
        </w:rPr>
        <w:t xml:space="preserve">– gastos com cópias, reposição de cartuchos para impressora e material de escritório em geral. </w:t>
      </w:r>
    </w:p>
    <w:p w:rsidR="0094396E" w:rsidRPr="0094396E" w:rsidRDefault="0094396E" w:rsidP="00F1213B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4396E">
        <w:rPr>
          <w:rFonts w:ascii="Arial" w:hAnsi="Arial" w:cs="Arial"/>
          <w:b/>
          <w:bCs/>
          <w:sz w:val="24"/>
          <w:szCs w:val="24"/>
        </w:rPr>
        <w:t xml:space="preserve">§ 1º </w:t>
      </w:r>
      <w:r w:rsidRPr="0094396E">
        <w:rPr>
          <w:rFonts w:ascii="Arial" w:hAnsi="Arial" w:cs="Arial"/>
          <w:bCs/>
          <w:sz w:val="24"/>
          <w:szCs w:val="24"/>
        </w:rPr>
        <w:t>- Eventuais excessos praticados por Vereador serão necessariamente descontados de sua remuneração.</w:t>
      </w: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4396E">
        <w:rPr>
          <w:rFonts w:ascii="Arial" w:hAnsi="Arial" w:cs="Arial"/>
          <w:b/>
          <w:bCs/>
          <w:sz w:val="24"/>
          <w:szCs w:val="24"/>
        </w:rPr>
        <w:t xml:space="preserve">§ 2º </w:t>
      </w:r>
      <w:r w:rsidRPr="0094396E">
        <w:rPr>
          <w:rFonts w:ascii="Arial" w:hAnsi="Arial" w:cs="Arial"/>
          <w:bCs/>
          <w:sz w:val="24"/>
          <w:szCs w:val="24"/>
        </w:rPr>
        <w:t>- Somente serão considerados os gastos praticados que estiverem suficientemente documentados.</w:t>
      </w:r>
    </w:p>
    <w:p w:rsidR="0094396E" w:rsidRPr="0094396E" w:rsidRDefault="0094396E" w:rsidP="00F1213B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4396E" w:rsidRPr="0094396E" w:rsidRDefault="0094396E" w:rsidP="00F1213B">
      <w:pPr>
        <w:pStyle w:val="Recuodecorpodetexto"/>
        <w:spacing w:line="360" w:lineRule="auto"/>
        <w:ind w:left="0" w:firstLine="720"/>
        <w:rPr>
          <w:rFonts w:ascii="Arial" w:hAnsi="Arial" w:cs="Arial"/>
          <w:i w:val="0"/>
        </w:rPr>
      </w:pPr>
      <w:r w:rsidRPr="0094396E">
        <w:rPr>
          <w:rFonts w:ascii="Arial" w:hAnsi="Arial" w:cs="Arial"/>
        </w:rPr>
        <w:t xml:space="preserve"> </w:t>
      </w:r>
      <w:r w:rsidRPr="0094396E">
        <w:rPr>
          <w:rFonts w:ascii="Arial" w:hAnsi="Arial" w:cs="Arial"/>
          <w:b/>
          <w:i w:val="0"/>
        </w:rPr>
        <w:t>Art. 2º</w:t>
      </w:r>
      <w:r w:rsidRPr="0094396E">
        <w:rPr>
          <w:rFonts w:ascii="Arial" w:hAnsi="Arial" w:cs="Arial"/>
          <w:i w:val="0"/>
        </w:rPr>
        <w:t xml:space="preserve"> - Esta Resolução entra em vigor na data de sua publicação, revogadas as disposições em contrário.</w:t>
      </w:r>
    </w:p>
    <w:p w:rsidR="0094396E" w:rsidRPr="0094396E" w:rsidRDefault="0094396E" w:rsidP="00F1213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96E">
        <w:rPr>
          <w:rFonts w:ascii="Arial" w:hAnsi="Arial" w:cs="Arial"/>
          <w:sz w:val="24"/>
          <w:szCs w:val="24"/>
        </w:rPr>
        <w:t>Plenário “Dr. Tancredo Neves”, em 09 de abril de 2009.</w:t>
      </w:r>
    </w:p>
    <w:p w:rsidR="0094396E" w:rsidRPr="0094396E" w:rsidRDefault="0094396E" w:rsidP="00F12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Anízio Tavares da Silva                                          Ademir José da Silva</w:t>
      </w:r>
    </w:p>
    <w:p w:rsidR="0094396E" w:rsidRPr="0094396E" w:rsidRDefault="0094396E" w:rsidP="00F12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96E">
        <w:rPr>
          <w:rFonts w:ascii="Arial" w:hAnsi="Arial" w:cs="Arial"/>
          <w:color w:val="000000"/>
          <w:sz w:val="24"/>
          <w:szCs w:val="24"/>
        </w:rPr>
        <w:t xml:space="preserve">             Presidente                                                                  Vice Presidente</w:t>
      </w:r>
    </w:p>
    <w:p w:rsidR="0094396E" w:rsidRPr="0094396E" w:rsidRDefault="0094396E" w:rsidP="00F1213B">
      <w:pPr>
        <w:spacing w:line="36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Carlos Alberto Portella Fontes                              Laerte Antonio da Silva</w:t>
      </w:r>
    </w:p>
    <w:p w:rsidR="0094396E" w:rsidRPr="0094396E" w:rsidRDefault="0094396E" w:rsidP="00F1213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Pr="0094396E">
        <w:rPr>
          <w:rFonts w:ascii="Arial" w:hAnsi="Arial" w:cs="Arial"/>
          <w:color w:val="000000"/>
          <w:sz w:val="24"/>
          <w:szCs w:val="24"/>
        </w:rPr>
        <w:t>1º Secretário</w:t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</w:r>
      <w:r w:rsidRPr="0094396E">
        <w:rPr>
          <w:rFonts w:ascii="Arial" w:hAnsi="Arial" w:cs="Arial"/>
          <w:color w:val="000000"/>
          <w:sz w:val="24"/>
          <w:szCs w:val="24"/>
        </w:rPr>
        <w:tab/>
        <w:t xml:space="preserve">2º Secretário 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Antonio Carlos Ribeiro</w:t>
      </w:r>
      <w:r w:rsidRPr="0094396E">
        <w:rPr>
          <w:rFonts w:ascii="Arial" w:hAnsi="Arial" w:cs="Arial"/>
          <w:color w:val="000000"/>
          <w:sz w:val="24"/>
          <w:szCs w:val="24"/>
        </w:rPr>
        <w:t xml:space="preserve"> (Carlão Motorista) 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Cláudio Peressim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 xml:space="preserve">Danilo Godoy Lourenço 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Ducimar de Jesus Cardoso</w:t>
      </w:r>
      <w:r w:rsidRPr="0094396E">
        <w:rPr>
          <w:rFonts w:ascii="Arial" w:hAnsi="Arial" w:cs="Arial"/>
          <w:color w:val="000000"/>
          <w:sz w:val="24"/>
          <w:szCs w:val="24"/>
        </w:rPr>
        <w:t xml:space="preserve"> (Kadú Garçom)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b/>
          <w:spacing w:val="20"/>
          <w:sz w:val="24"/>
          <w:szCs w:val="24"/>
        </w:rPr>
        <w:t>Erb de Oliveira Martins</w:t>
      </w:r>
      <w:r w:rsidRPr="0094396E">
        <w:rPr>
          <w:rFonts w:ascii="Arial" w:hAnsi="Arial" w:cs="Arial"/>
          <w:spacing w:val="20"/>
          <w:sz w:val="24"/>
          <w:szCs w:val="24"/>
        </w:rPr>
        <w:t xml:space="preserve"> (Uruguaio)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Fabiano Washington Ruiz Martinez</w:t>
      </w:r>
      <w:r w:rsidRPr="0094396E">
        <w:rPr>
          <w:rFonts w:ascii="Arial" w:hAnsi="Arial" w:cs="Arial"/>
          <w:color w:val="000000"/>
          <w:sz w:val="24"/>
          <w:szCs w:val="24"/>
        </w:rPr>
        <w:t xml:space="preserve"> (Pinguin) 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>José Luis Fornasari</w:t>
      </w:r>
      <w:r w:rsidRPr="0094396E">
        <w:rPr>
          <w:rFonts w:ascii="Arial" w:hAnsi="Arial" w:cs="Arial"/>
          <w:color w:val="000000"/>
          <w:sz w:val="24"/>
          <w:szCs w:val="24"/>
        </w:rPr>
        <w:t xml:space="preserve"> (Joi Fornasari)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396E">
        <w:rPr>
          <w:rFonts w:ascii="Arial" w:hAnsi="Arial" w:cs="Arial"/>
          <w:b/>
          <w:color w:val="000000"/>
          <w:sz w:val="24"/>
          <w:szCs w:val="24"/>
        </w:rPr>
        <w:t xml:space="preserve">Raimundo da Silva Sampaio </w:t>
      </w:r>
      <w:r w:rsidRPr="0094396E">
        <w:rPr>
          <w:rFonts w:ascii="Arial" w:hAnsi="Arial" w:cs="Arial"/>
          <w:color w:val="000000"/>
          <w:sz w:val="24"/>
          <w:szCs w:val="24"/>
        </w:rPr>
        <w:t>(Itaberaba)</w:t>
      </w:r>
    </w:p>
    <w:p w:rsidR="0094396E" w:rsidRPr="0094396E" w:rsidRDefault="0094396E" w:rsidP="00F1213B">
      <w:pPr>
        <w:spacing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94396E">
        <w:rPr>
          <w:rFonts w:ascii="Arial" w:hAnsi="Arial" w:cs="Arial"/>
          <w:spacing w:val="20"/>
          <w:sz w:val="24"/>
          <w:szCs w:val="24"/>
        </w:rPr>
        <w:t>Vereador</w:t>
      </w:r>
    </w:p>
    <w:p w:rsidR="009F196D" w:rsidRPr="0094396E" w:rsidRDefault="009F196D" w:rsidP="00CD613B">
      <w:pPr>
        <w:rPr>
          <w:sz w:val="24"/>
          <w:szCs w:val="24"/>
        </w:rPr>
      </w:pPr>
    </w:p>
    <w:sectPr w:rsidR="009F196D" w:rsidRPr="0094396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3B" w:rsidRDefault="00F1213B">
      <w:r>
        <w:separator/>
      </w:r>
    </w:p>
  </w:endnote>
  <w:endnote w:type="continuationSeparator" w:id="0">
    <w:p w:rsidR="00F1213B" w:rsidRDefault="00F1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3B" w:rsidRDefault="00F1213B">
      <w:r>
        <w:separator/>
      </w:r>
    </w:p>
  </w:footnote>
  <w:footnote w:type="continuationSeparator" w:id="0">
    <w:p w:rsidR="00F1213B" w:rsidRDefault="00F12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28A6"/>
    <w:rsid w:val="0094396E"/>
    <w:rsid w:val="009F196D"/>
    <w:rsid w:val="00A9035B"/>
    <w:rsid w:val="00CD613B"/>
    <w:rsid w:val="00F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4396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4396E"/>
    <w:pPr>
      <w:ind w:left="5100"/>
      <w:jc w:val="both"/>
    </w:pPr>
    <w:rPr>
      <w:rFonts w:ascii="Bookman Old Style" w:hAnsi="Bookman Old Style"/>
      <w:i/>
      <w:iCs/>
      <w:sz w:val="24"/>
      <w:szCs w:val="24"/>
    </w:rPr>
  </w:style>
  <w:style w:type="paragraph" w:customStyle="1" w:styleId="Default">
    <w:name w:val="Default"/>
    <w:rsid w:val="009439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