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8A0" w:rsidRPr="00F218A0" w:rsidRDefault="00F218A0" w:rsidP="00B865E5">
      <w:pPr>
        <w:jc w:val="center"/>
        <w:rPr>
          <w:rFonts w:ascii="Bookman Old Style" w:hAnsi="Bookman Old Style"/>
          <w:b/>
          <w:sz w:val="24"/>
          <w:szCs w:val="24"/>
          <w:u w:val="single"/>
        </w:rPr>
      </w:pPr>
      <w:bookmarkStart w:id="0" w:name="_GoBack"/>
      <w:bookmarkEnd w:id="0"/>
      <w:r w:rsidRPr="00F218A0">
        <w:rPr>
          <w:rFonts w:ascii="Bookman Old Style" w:hAnsi="Bookman Old Style"/>
          <w:b/>
          <w:sz w:val="24"/>
          <w:szCs w:val="24"/>
          <w:u w:val="single"/>
        </w:rPr>
        <w:t>PROJETO DE LEI COMPLEMENTAR Nº 25/09</w:t>
      </w:r>
    </w:p>
    <w:p w:rsidR="00F218A0" w:rsidRPr="00F218A0" w:rsidRDefault="00F218A0" w:rsidP="00B865E5">
      <w:pPr>
        <w:jc w:val="center"/>
        <w:rPr>
          <w:rFonts w:ascii="Bookman Old Style" w:hAnsi="Bookman Old Style"/>
          <w:b/>
          <w:sz w:val="24"/>
          <w:szCs w:val="24"/>
          <w:u w:val="single"/>
        </w:rPr>
      </w:pPr>
    </w:p>
    <w:p w:rsidR="00F218A0" w:rsidRPr="00F218A0" w:rsidRDefault="00F218A0" w:rsidP="00B865E5">
      <w:pPr>
        <w:jc w:val="center"/>
        <w:rPr>
          <w:rFonts w:ascii="Bookman Old Style" w:hAnsi="Bookman Old Style"/>
          <w:b/>
          <w:sz w:val="24"/>
          <w:szCs w:val="24"/>
          <w:u w:val="single"/>
        </w:rPr>
      </w:pPr>
    </w:p>
    <w:p w:rsidR="00F218A0" w:rsidRPr="00F218A0" w:rsidRDefault="00F218A0" w:rsidP="00B865E5">
      <w:pPr>
        <w:ind w:left="4500"/>
        <w:jc w:val="both"/>
        <w:rPr>
          <w:rFonts w:ascii="Bookman Old Style" w:hAnsi="Bookman Old Style"/>
          <w:sz w:val="24"/>
          <w:szCs w:val="24"/>
        </w:rPr>
      </w:pPr>
      <w:r w:rsidRPr="00F218A0">
        <w:rPr>
          <w:rFonts w:ascii="Bookman Old Style" w:hAnsi="Bookman Old Style"/>
          <w:sz w:val="24"/>
          <w:szCs w:val="24"/>
        </w:rPr>
        <w:t>“Autoriza o Poder Executivo a revogar a Lei Complementar nº 07/2004, que instituiu a cobrança da Contribuição de Iluminação Pública – C.I.P., e dá outras providências”.</w:t>
      </w:r>
    </w:p>
    <w:p w:rsidR="00F218A0" w:rsidRPr="00F218A0" w:rsidRDefault="00F218A0" w:rsidP="00B865E5">
      <w:pPr>
        <w:ind w:left="4500"/>
        <w:jc w:val="both"/>
        <w:rPr>
          <w:rFonts w:ascii="Bookman Old Style" w:hAnsi="Bookman Old Style"/>
          <w:sz w:val="24"/>
          <w:szCs w:val="24"/>
        </w:rPr>
      </w:pPr>
    </w:p>
    <w:p w:rsidR="00F218A0" w:rsidRPr="00F218A0" w:rsidRDefault="00F218A0" w:rsidP="00B865E5">
      <w:pPr>
        <w:ind w:left="4500"/>
        <w:jc w:val="both"/>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r w:rsidRPr="00F218A0">
        <w:rPr>
          <w:rFonts w:ascii="Bookman Old Style" w:hAnsi="Bookman Old Style"/>
          <w:b/>
          <w:sz w:val="24"/>
          <w:szCs w:val="24"/>
        </w:rPr>
        <w:t xml:space="preserve">Art. 1º - </w:t>
      </w:r>
      <w:r w:rsidRPr="00F218A0">
        <w:rPr>
          <w:rFonts w:ascii="Bookman Old Style" w:hAnsi="Bookman Old Style"/>
          <w:sz w:val="24"/>
          <w:szCs w:val="24"/>
        </w:rPr>
        <w:t xml:space="preserve">Fica a Prefeitura Municipal de Santa Bárbara d‘Oeste autorizada a revogar a Lei Complementar nº 07/2004, que: </w:t>
      </w:r>
      <w:r w:rsidRPr="00F218A0">
        <w:rPr>
          <w:rFonts w:ascii="Bookman Old Style" w:hAnsi="Bookman Old Style"/>
          <w:i/>
          <w:sz w:val="24"/>
          <w:szCs w:val="24"/>
        </w:rPr>
        <w:t>“Institui a contribuição de Iluminação Pública – CIP –, nos termos do artigo 149-A, da Constituição Federal acrescido pela Emenda Constitucional n.º 39 de dezembro de 2.002 e dá outras providências”</w:t>
      </w:r>
      <w:r w:rsidRPr="00F218A0">
        <w:rPr>
          <w:rFonts w:ascii="Bookman Old Style" w:hAnsi="Bookman Old Style"/>
          <w:sz w:val="24"/>
          <w:szCs w:val="24"/>
        </w:rPr>
        <w:t>, e assim, não mais efetuar a cobrança da Contribuição de Iluminação Pública – C.I.P. dos contribuintes de nossa cidade.</w:t>
      </w: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r w:rsidRPr="00F218A0">
        <w:rPr>
          <w:rFonts w:ascii="Bookman Old Style" w:hAnsi="Bookman Old Style"/>
          <w:b/>
          <w:sz w:val="24"/>
          <w:szCs w:val="24"/>
        </w:rPr>
        <w:t xml:space="preserve">Art. 2º - </w:t>
      </w:r>
      <w:r w:rsidRPr="00F218A0">
        <w:rPr>
          <w:rFonts w:ascii="Bookman Old Style" w:hAnsi="Bookman Old Style"/>
          <w:sz w:val="24"/>
          <w:szCs w:val="24"/>
        </w:rPr>
        <w:t>Esta Lei entrará em vigor a partir do exercício de 2010, após a devida publicação, revogadas as disposições em contrário, em especial a Lei Complementar nº 07, de 20 de dezembro de 2004.</w:t>
      </w: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r w:rsidRPr="00F218A0">
        <w:rPr>
          <w:rFonts w:ascii="Bookman Old Style" w:hAnsi="Bookman Old Style"/>
          <w:sz w:val="24"/>
          <w:szCs w:val="24"/>
        </w:rPr>
        <w:t>Plenário “Dr. Tancredo Neves”, em 26 de outubro de 2009.</w:t>
      </w: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jc w:val="center"/>
        <w:rPr>
          <w:rFonts w:ascii="Bookman Old Style" w:hAnsi="Bookman Old Style"/>
          <w:b/>
          <w:sz w:val="24"/>
          <w:szCs w:val="24"/>
        </w:rPr>
      </w:pPr>
    </w:p>
    <w:p w:rsidR="00F218A0" w:rsidRPr="00F218A0" w:rsidRDefault="00F218A0" w:rsidP="00B865E5">
      <w:pPr>
        <w:jc w:val="center"/>
        <w:rPr>
          <w:rFonts w:ascii="Bookman Old Style" w:hAnsi="Bookman Old Style"/>
          <w:b/>
          <w:sz w:val="24"/>
          <w:szCs w:val="24"/>
        </w:rPr>
      </w:pPr>
      <w:r w:rsidRPr="00F218A0">
        <w:rPr>
          <w:rFonts w:ascii="Bookman Old Style" w:hAnsi="Bookman Old Style"/>
          <w:b/>
          <w:sz w:val="24"/>
          <w:szCs w:val="24"/>
        </w:rPr>
        <w:t>CARLOS FONTES</w:t>
      </w:r>
    </w:p>
    <w:p w:rsidR="00F218A0" w:rsidRPr="00F218A0" w:rsidRDefault="00F218A0" w:rsidP="00B865E5">
      <w:pPr>
        <w:jc w:val="center"/>
        <w:rPr>
          <w:rFonts w:ascii="Bookman Old Style" w:hAnsi="Bookman Old Style"/>
          <w:sz w:val="24"/>
          <w:szCs w:val="24"/>
        </w:rPr>
      </w:pPr>
      <w:r w:rsidRPr="00F218A0">
        <w:rPr>
          <w:rFonts w:ascii="Bookman Old Style" w:hAnsi="Bookman Old Style"/>
          <w:sz w:val="24"/>
          <w:szCs w:val="24"/>
        </w:rPr>
        <w:t>- Vereador / 1º Secretário -</w:t>
      </w:r>
    </w:p>
    <w:p w:rsidR="00F218A0" w:rsidRPr="00F218A0" w:rsidRDefault="00F218A0" w:rsidP="00B865E5">
      <w:pPr>
        <w:jc w:val="center"/>
        <w:rPr>
          <w:rFonts w:ascii="Bookman Old Style" w:hAnsi="Bookman Old Style"/>
          <w:sz w:val="24"/>
          <w:szCs w:val="24"/>
        </w:rPr>
      </w:pPr>
    </w:p>
    <w:p w:rsidR="00F218A0" w:rsidRPr="00F218A0" w:rsidRDefault="00F218A0" w:rsidP="00B865E5">
      <w:pPr>
        <w:jc w:val="center"/>
        <w:rPr>
          <w:rFonts w:ascii="Bookman Old Style" w:hAnsi="Bookman Old Style"/>
          <w:sz w:val="24"/>
          <w:szCs w:val="24"/>
        </w:rPr>
      </w:pPr>
    </w:p>
    <w:p w:rsidR="00F218A0" w:rsidRPr="00F218A0" w:rsidRDefault="00F218A0" w:rsidP="00B865E5">
      <w:pPr>
        <w:jc w:val="center"/>
        <w:rPr>
          <w:rFonts w:ascii="Bookman Old Style" w:hAnsi="Bookman Old Style"/>
          <w:sz w:val="24"/>
          <w:szCs w:val="24"/>
        </w:rPr>
      </w:pPr>
    </w:p>
    <w:p w:rsidR="00F218A0" w:rsidRPr="00F218A0" w:rsidRDefault="00F218A0" w:rsidP="00B865E5">
      <w:pPr>
        <w:jc w:val="center"/>
        <w:rPr>
          <w:rFonts w:ascii="Bookman Old Style" w:hAnsi="Bookman Old Style"/>
          <w:sz w:val="24"/>
          <w:szCs w:val="24"/>
        </w:rPr>
      </w:pPr>
    </w:p>
    <w:p w:rsidR="00F218A0" w:rsidRPr="00F218A0" w:rsidRDefault="00F218A0" w:rsidP="00B865E5">
      <w:pPr>
        <w:jc w:val="center"/>
        <w:rPr>
          <w:rFonts w:ascii="Bookman Old Style" w:hAnsi="Bookman Old Style"/>
          <w:sz w:val="24"/>
          <w:szCs w:val="24"/>
        </w:rPr>
      </w:pPr>
    </w:p>
    <w:p w:rsidR="00F218A0" w:rsidRPr="00F218A0" w:rsidRDefault="00F218A0" w:rsidP="00B865E5">
      <w:pPr>
        <w:jc w:val="center"/>
        <w:rPr>
          <w:rFonts w:ascii="Bookman Old Style" w:hAnsi="Bookman Old Style"/>
          <w:sz w:val="24"/>
          <w:szCs w:val="24"/>
        </w:rPr>
      </w:pPr>
    </w:p>
    <w:p w:rsidR="00F218A0" w:rsidRPr="00F218A0" w:rsidRDefault="00F218A0" w:rsidP="00B865E5">
      <w:pPr>
        <w:jc w:val="center"/>
        <w:rPr>
          <w:rFonts w:ascii="Bookman Old Style" w:hAnsi="Bookman Old Style"/>
          <w:sz w:val="24"/>
          <w:szCs w:val="24"/>
        </w:rPr>
      </w:pPr>
    </w:p>
    <w:p w:rsidR="00F218A0" w:rsidRPr="00F218A0" w:rsidRDefault="00F218A0" w:rsidP="00B865E5">
      <w:pPr>
        <w:jc w:val="both"/>
        <w:rPr>
          <w:rFonts w:ascii="Bookman Old Style" w:hAnsi="Bookman Old Style"/>
          <w:sz w:val="24"/>
          <w:szCs w:val="24"/>
        </w:rPr>
      </w:pPr>
      <w:r w:rsidRPr="00F218A0">
        <w:rPr>
          <w:rFonts w:ascii="Bookman Old Style" w:hAnsi="Bookman Old Style"/>
          <w:sz w:val="24"/>
          <w:szCs w:val="24"/>
        </w:rPr>
        <w:t>(Fls. 2 – Projeto de Lei Complementar nº             /09)</w:t>
      </w:r>
    </w:p>
    <w:p w:rsidR="00F218A0" w:rsidRPr="00F218A0" w:rsidRDefault="00F218A0" w:rsidP="00B865E5">
      <w:pPr>
        <w:jc w:val="both"/>
        <w:rPr>
          <w:rFonts w:ascii="Bookman Old Style" w:hAnsi="Bookman Old Style"/>
          <w:sz w:val="24"/>
          <w:szCs w:val="24"/>
        </w:rPr>
      </w:pPr>
    </w:p>
    <w:p w:rsidR="00F218A0" w:rsidRPr="00F218A0" w:rsidRDefault="00F218A0" w:rsidP="00B865E5">
      <w:pPr>
        <w:jc w:val="both"/>
        <w:rPr>
          <w:rFonts w:ascii="Bookman Old Style" w:hAnsi="Bookman Old Style"/>
          <w:sz w:val="24"/>
          <w:szCs w:val="24"/>
        </w:rPr>
      </w:pPr>
    </w:p>
    <w:p w:rsidR="00F218A0" w:rsidRPr="00F218A0" w:rsidRDefault="00F218A0" w:rsidP="00B865E5">
      <w:pPr>
        <w:jc w:val="center"/>
        <w:rPr>
          <w:rFonts w:ascii="Bookman Old Style" w:hAnsi="Bookman Old Style"/>
          <w:b/>
          <w:sz w:val="24"/>
          <w:szCs w:val="24"/>
        </w:rPr>
      </w:pPr>
      <w:r w:rsidRPr="00F218A0">
        <w:rPr>
          <w:rFonts w:ascii="Bookman Old Style" w:hAnsi="Bookman Old Style"/>
          <w:b/>
          <w:sz w:val="24"/>
          <w:szCs w:val="24"/>
        </w:rPr>
        <w:t>JUSTIFICATIVA:</w:t>
      </w:r>
    </w:p>
    <w:p w:rsidR="00F218A0" w:rsidRPr="00F218A0" w:rsidRDefault="00F218A0" w:rsidP="00B865E5">
      <w:pPr>
        <w:jc w:val="both"/>
        <w:rPr>
          <w:rFonts w:ascii="Bookman Old Style" w:hAnsi="Bookman Old Style"/>
          <w:sz w:val="24"/>
          <w:szCs w:val="24"/>
        </w:rPr>
      </w:pPr>
    </w:p>
    <w:p w:rsidR="00F218A0" w:rsidRPr="00F218A0" w:rsidRDefault="00F218A0" w:rsidP="00B865E5">
      <w:pPr>
        <w:jc w:val="both"/>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r w:rsidRPr="00F218A0">
        <w:rPr>
          <w:rFonts w:ascii="Bookman Old Style" w:hAnsi="Bookman Old Style"/>
          <w:sz w:val="24"/>
          <w:szCs w:val="24"/>
        </w:rPr>
        <w:t>Considerando que o atual Prefeito, Dr. Mário Celso Heins, durante sua campanha para prefeito, um de seus compromissos era o de não mais efetuar a cobrança da Contribuição de Iluminação Pública – C.I.P. dos contribuintes de nossa cidade.</w:t>
      </w: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r w:rsidRPr="00F218A0">
        <w:rPr>
          <w:rFonts w:ascii="Bookman Old Style" w:hAnsi="Bookman Old Style"/>
          <w:sz w:val="24"/>
          <w:szCs w:val="24"/>
        </w:rPr>
        <w:t>Lembrando, ainda, que já estamos no mês de outubro de 2009, portanto, dez meses de Administração do atual Prefeito, porém até a presente data, não foi enviado para esta Casa nenhum projeto com esta finalidade, de iniciativa do Poder Executivo. Então, este Vereador, comprometido com os munícipes, que sempre estão lembrando desse compromisso assumido pelo Prefeito, resolveu apresentar referido projeto, autorizando que a atual Administração revogue a lei que instituiu a cobrança da CIP.</w:t>
      </w: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r w:rsidRPr="00F218A0">
        <w:rPr>
          <w:rFonts w:ascii="Bookman Old Style" w:hAnsi="Bookman Old Style"/>
          <w:sz w:val="24"/>
          <w:szCs w:val="24"/>
        </w:rPr>
        <w:t>Há de se lembrar, ainda, que atualmente o nosso contribuinte vem pagando em duplicidade por esta contribuição, uma vez que a mesma cobrança já é efetuada através do Imposto Predial e Territorial Urbano – IPTU (iluminação pública).</w:t>
      </w: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r w:rsidRPr="00F218A0">
        <w:rPr>
          <w:rFonts w:ascii="Bookman Old Style" w:hAnsi="Bookman Old Style"/>
          <w:sz w:val="24"/>
          <w:szCs w:val="24"/>
        </w:rPr>
        <w:t>Assim sendo, é de suma importância à aprovação deste projeto, já que o mesmo irá revogar a lei que instituiu a cobrança da CIP, e assim, fazer jus ao nosso munícipe, que por sua vez deixará de pagar em duplicidade por tal melhoria.</w:t>
      </w: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r w:rsidRPr="00F218A0">
        <w:rPr>
          <w:rFonts w:ascii="Bookman Old Style" w:hAnsi="Bookman Old Style"/>
          <w:sz w:val="24"/>
          <w:szCs w:val="24"/>
        </w:rPr>
        <w:t>Portanto, conto com a aprovação desta proposta por parte dos nobres pares.</w:t>
      </w: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r w:rsidRPr="00F218A0">
        <w:rPr>
          <w:rFonts w:ascii="Bookman Old Style" w:hAnsi="Bookman Old Style"/>
          <w:sz w:val="24"/>
          <w:szCs w:val="24"/>
        </w:rPr>
        <w:t>Plenário “Dr. Tancredo Neves”, em 26 de outubro de 2009.</w:t>
      </w: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jc w:val="center"/>
        <w:rPr>
          <w:rFonts w:ascii="Bookman Old Style" w:hAnsi="Bookman Old Style"/>
          <w:b/>
          <w:sz w:val="24"/>
          <w:szCs w:val="24"/>
        </w:rPr>
      </w:pPr>
      <w:r w:rsidRPr="00F218A0">
        <w:rPr>
          <w:rFonts w:ascii="Bookman Old Style" w:hAnsi="Bookman Old Style"/>
          <w:b/>
          <w:sz w:val="24"/>
          <w:szCs w:val="24"/>
        </w:rPr>
        <w:t>CARLOS FONTES</w:t>
      </w:r>
    </w:p>
    <w:p w:rsidR="00F218A0" w:rsidRPr="00F218A0" w:rsidRDefault="00F218A0" w:rsidP="00B865E5">
      <w:pPr>
        <w:jc w:val="center"/>
        <w:rPr>
          <w:rFonts w:ascii="Bookman Old Style" w:hAnsi="Bookman Old Style"/>
          <w:sz w:val="24"/>
          <w:szCs w:val="24"/>
        </w:rPr>
      </w:pPr>
      <w:r w:rsidRPr="00F218A0">
        <w:rPr>
          <w:rFonts w:ascii="Bookman Old Style" w:hAnsi="Bookman Old Style"/>
          <w:sz w:val="24"/>
          <w:szCs w:val="24"/>
        </w:rPr>
        <w:t>- Vereador / 1º Secretário -</w:t>
      </w:r>
    </w:p>
    <w:p w:rsidR="00F218A0" w:rsidRPr="00F218A0" w:rsidRDefault="00F218A0" w:rsidP="00B865E5">
      <w:pPr>
        <w:jc w:val="center"/>
        <w:rPr>
          <w:rFonts w:ascii="Bookman Old Style" w:hAnsi="Bookman Old Style"/>
          <w:sz w:val="24"/>
          <w:szCs w:val="24"/>
        </w:rPr>
      </w:pP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jc w:val="both"/>
        <w:rPr>
          <w:rFonts w:ascii="Bookman Old Style" w:hAnsi="Bookman Old Style"/>
          <w:sz w:val="24"/>
          <w:szCs w:val="24"/>
        </w:rPr>
      </w:pPr>
      <w:r w:rsidRPr="00F218A0">
        <w:rPr>
          <w:rFonts w:ascii="Bookman Old Style" w:hAnsi="Bookman Old Style"/>
          <w:sz w:val="24"/>
          <w:szCs w:val="24"/>
        </w:rPr>
        <w:t>(Fls. 3 – Projeto de Lei Complementar nº             /09)</w:t>
      </w:r>
    </w:p>
    <w:p w:rsidR="00F218A0" w:rsidRPr="00F218A0" w:rsidRDefault="00F218A0" w:rsidP="00B865E5">
      <w:pPr>
        <w:ind w:firstLine="1440"/>
        <w:jc w:val="both"/>
        <w:rPr>
          <w:rFonts w:ascii="Bookman Old Style" w:hAnsi="Bookman Old Style"/>
          <w:sz w:val="24"/>
          <w:szCs w:val="24"/>
        </w:rPr>
      </w:pPr>
    </w:p>
    <w:p w:rsidR="00F218A0" w:rsidRPr="00F218A0" w:rsidRDefault="00F218A0" w:rsidP="00B865E5">
      <w:pPr>
        <w:rPr>
          <w:sz w:val="24"/>
          <w:szCs w:val="24"/>
        </w:rPr>
      </w:pPr>
    </w:p>
    <w:p w:rsidR="00F218A0" w:rsidRPr="00F218A0" w:rsidRDefault="00F218A0" w:rsidP="00B865E5">
      <w:pPr>
        <w:jc w:val="both"/>
        <w:rPr>
          <w:rFonts w:ascii="Bookman Old Style" w:hAnsi="Bookman Old Style"/>
          <w:b/>
          <w:sz w:val="24"/>
          <w:szCs w:val="24"/>
        </w:rPr>
      </w:pPr>
    </w:p>
    <w:p w:rsidR="00F218A0" w:rsidRPr="00F218A0" w:rsidRDefault="00F218A0" w:rsidP="00B865E5">
      <w:pPr>
        <w:jc w:val="both"/>
        <w:rPr>
          <w:rFonts w:ascii="Bookman Old Style" w:hAnsi="Bookman Old Style"/>
          <w:sz w:val="24"/>
          <w:szCs w:val="24"/>
        </w:rPr>
      </w:pPr>
      <w:r w:rsidRPr="00F218A0">
        <w:rPr>
          <w:rFonts w:ascii="Bookman Old Style" w:hAnsi="Bookman Old Style"/>
          <w:b/>
          <w:sz w:val="24"/>
          <w:szCs w:val="24"/>
        </w:rPr>
        <w:t>ADEMIR JOSÉ DA SILVA                       ANTONIO CARLOS RIBEIRO</w:t>
      </w:r>
      <w:r w:rsidRPr="00F218A0">
        <w:rPr>
          <w:rFonts w:ascii="Bookman Old Style" w:hAnsi="Bookman Old Style"/>
          <w:sz w:val="24"/>
          <w:szCs w:val="24"/>
        </w:rPr>
        <w:t xml:space="preserve"> </w:t>
      </w:r>
    </w:p>
    <w:p w:rsidR="00F218A0" w:rsidRPr="00F218A0" w:rsidRDefault="00F218A0" w:rsidP="00B865E5">
      <w:pPr>
        <w:jc w:val="both"/>
        <w:rPr>
          <w:rFonts w:ascii="Bookman Old Style" w:hAnsi="Bookman Old Style"/>
          <w:sz w:val="24"/>
          <w:szCs w:val="24"/>
        </w:rPr>
      </w:pPr>
      <w:r w:rsidRPr="00F218A0">
        <w:rPr>
          <w:rFonts w:ascii="Bookman Old Style" w:hAnsi="Bookman Old Style"/>
          <w:sz w:val="24"/>
          <w:szCs w:val="24"/>
        </w:rPr>
        <w:t>-Vereador/Vice Presidente-                                       -Vereador-</w:t>
      </w:r>
    </w:p>
    <w:p w:rsidR="00F218A0" w:rsidRPr="00F218A0" w:rsidRDefault="00F218A0" w:rsidP="00B865E5">
      <w:pPr>
        <w:jc w:val="both"/>
        <w:rPr>
          <w:rFonts w:ascii="Bookman Old Style" w:hAnsi="Bookman Old Style"/>
          <w:sz w:val="24"/>
          <w:szCs w:val="24"/>
        </w:rPr>
      </w:pPr>
    </w:p>
    <w:p w:rsidR="00F218A0" w:rsidRPr="00F218A0" w:rsidRDefault="00F218A0" w:rsidP="00B865E5">
      <w:pPr>
        <w:jc w:val="both"/>
        <w:rPr>
          <w:rFonts w:ascii="Bookman Old Style" w:hAnsi="Bookman Old Style"/>
          <w:b/>
          <w:sz w:val="24"/>
          <w:szCs w:val="24"/>
        </w:rPr>
      </w:pPr>
      <w:r w:rsidRPr="00F218A0">
        <w:rPr>
          <w:rFonts w:ascii="Bookman Old Style" w:hAnsi="Bookman Old Style"/>
          <w:sz w:val="24"/>
          <w:szCs w:val="24"/>
        </w:rPr>
        <w:t xml:space="preserve">                                       </w:t>
      </w:r>
    </w:p>
    <w:p w:rsidR="00F218A0" w:rsidRPr="00F218A0" w:rsidRDefault="00F218A0" w:rsidP="00B865E5">
      <w:pPr>
        <w:jc w:val="both"/>
        <w:rPr>
          <w:rFonts w:ascii="Bookman Old Style" w:hAnsi="Bookman Old Style"/>
          <w:b/>
          <w:sz w:val="24"/>
          <w:szCs w:val="24"/>
        </w:rPr>
      </w:pPr>
      <w:r w:rsidRPr="00F218A0">
        <w:rPr>
          <w:rFonts w:ascii="Bookman Old Style" w:hAnsi="Bookman Old Style"/>
          <w:b/>
          <w:sz w:val="24"/>
          <w:szCs w:val="24"/>
        </w:rPr>
        <w:t>DANILO GODOY                                           DUCIMAR J. CARDOSO</w:t>
      </w:r>
    </w:p>
    <w:p w:rsidR="00F218A0" w:rsidRPr="00F218A0" w:rsidRDefault="00F218A0" w:rsidP="00B865E5">
      <w:pPr>
        <w:jc w:val="both"/>
        <w:rPr>
          <w:rFonts w:ascii="Bookman Old Style" w:hAnsi="Bookman Old Style"/>
          <w:sz w:val="24"/>
          <w:szCs w:val="24"/>
        </w:rPr>
      </w:pPr>
      <w:r w:rsidRPr="00F218A0">
        <w:rPr>
          <w:rFonts w:ascii="Bookman Old Style" w:hAnsi="Bookman Old Style"/>
          <w:sz w:val="24"/>
          <w:szCs w:val="24"/>
        </w:rPr>
        <w:t xml:space="preserve">     -Vereador-                                                             -Vereador-</w:t>
      </w:r>
    </w:p>
    <w:p w:rsidR="00F218A0" w:rsidRPr="00F218A0" w:rsidRDefault="00F218A0" w:rsidP="00B865E5">
      <w:pPr>
        <w:jc w:val="both"/>
        <w:rPr>
          <w:rFonts w:ascii="Bookman Old Style" w:hAnsi="Bookman Old Style"/>
          <w:sz w:val="24"/>
          <w:szCs w:val="24"/>
        </w:rPr>
      </w:pPr>
    </w:p>
    <w:p w:rsidR="00F218A0" w:rsidRPr="00F218A0" w:rsidRDefault="00F218A0" w:rsidP="00B865E5">
      <w:pPr>
        <w:jc w:val="both"/>
        <w:rPr>
          <w:rFonts w:ascii="Bookman Old Style" w:hAnsi="Bookman Old Style"/>
          <w:b/>
          <w:sz w:val="24"/>
          <w:szCs w:val="24"/>
        </w:rPr>
      </w:pPr>
    </w:p>
    <w:p w:rsidR="00F218A0" w:rsidRPr="00F218A0" w:rsidRDefault="00F218A0" w:rsidP="00B865E5">
      <w:pPr>
        <w:jc w:val="both"/>
        <w:rPr>
          <w:rFonts w:ascii="Bookman Old Style" w:hAnsi="Bookman Old Style"/>
          <w:b/>
          <w:sz w:val="24"/>
          <w:szCs w:val="24"/>
        </w:rPr>
      </w:pPr>
      <w:r w:rsidRPr="00F218A0">
        <w:rPr>
          <w:rFonts w:ascii="Bookman Old Style" w:hAnsi="Bookman Old Style"/>
          <w:b/>
          <w:sz w:val="24"/>
          <w:szCs w:val="24"/>
        </w:rPr>
        <w:t>EDISON C. BORTOLUCCI JR                     ERB OLIVEIRA MARTINS</w:t>
      </w:r>
    </w:p>
    <w:p w:rsidR="00F218A0" w:rsidRPr="00F218A0" w:rsidRDefault="00F218A0" w:rsidP="00B865E5">
      <w:pPr>
        <w:jc w:val="both"/>
        <w:rPr>
          <w:rFonts w:ascii="Bookman Old Style" w:hAnsi="Bookman Old Style"/>
          <w:sz w:val="24"/>
          <w:szCs w:val="24"/>
        </w:rPr>
      </w:pPr>
      <w:r w:rsidRPr="00F218A0">
        <w:rPr>
          <w:rFonts w:ascii="Bookman Old Style" w:hAnsi="Bookman Old Style"/>
          <w:sz w:val="24"/>
          <w:szCs w:val="24"/>
        </w:rPr>
        <w:t xml:space="preserve">             -Vereador-                                                          -Vereador-</w:t>
      </w:r>
    </w:p>
    <w:p w:rsidR="00F218A0" w:rsidRPr="00F218A0" w:rsidRDefault="00F218A0" w:rsidP="00B865E5">
      <w:pPr>
        <w:jc w:val="both"/>
        <w:rPr>
          <w:rFonts w:ascii="Bookman Old Style" w:hAnsi="Bookman Old Style"/>
          <w:sz w:val="24"/>
          <w:szCs w:val="24"/>
        </w:rPr>
      </w:pPr>
    </w:p>
    <w:p w:rsidR="00F218A0" w:rsidRPr="00F218A0" w:rsidRDefault="00F218A0" w:rsidP="00B865E5">
      <w:pPr>
        <w:jc w:val="both"/>
        <w:rPr>
          <w:rFonts w:ascii="Bookman Old Style" w:hAnsi="Bookman Old Style"/>
          <w:sz w:val="24"/>
          <w:szCs w:val="24"/>
        </w:rPr>
      </w:pPr>
    </w:p>
    <w:p w:rsidR="00F218A0" w:rsidRPr="00F218A0" w:rsidRDefault="00F218A0" w:rsidP="00B865E5">
      <w:pPr>
        <w:jc w:val="both"/>
        <w:rPr>
          <w:rFonts w:ascii="Bookman Old Style" w:hAnsi="Bookman Old Style"/>
          <w:b/>
          <w:sz w:val="24"/>
          <w:szCs w:val="24"/>
        </w:rPr>
      </w:pPr>
      <w:r w:rsidRPr="00F218A0">
        <w:rPr>
          <w:rFonts w:ascii="Bookman Old Style" w:hAnsi="Bookman Old Style"/>
          <w:b/>
          <w:sz w:val="24"/>
          <w:szCs w:val="24"/>
        </w:rPr>
        <w:t xml:space="preserve">FABIANO W. RUIZ MARTINEZ        JOSÉ A. ABORIHAN GONÇALVES </w:t>
      </w:r>
    </w:p>
    <w:p w:rsidR="00F218A0" w:rsidRPr="00F218A0" w:rsidRDefault="00F218A0" w:rsidP="00B865E5">
      <w:pPr>
        <w:jc w:val="both"/>
        <w:rPr>
          <w:rFonts w:ascii="Bookman Old Style" w:hAnsi="Bookman Old Style"/>
          <w:sz w:val="24"/>
          <w:szCs w:val="24"/>
        </w:rPr>
      </w:pPr>
      <w:r w:rsidRPr="00F218A0">
        <w:rPr>
          <w:rFonts w:ascii="Bookman Old Style" w:hAnsi="Bookman Old Style"/>
          <w:sz w:val="24"/>
          <w:szCs w:val="24"/>
        </w:rPr>
        <w:t xml:space="preserve">              -Vereador-                                            -Vereador-</w:t>
      </w:r>
    </w:p>
    <w:p w:rsidR="00F218A0" w:rsidRPr="00F218A0" w:rsidRDefault="00F218A0" w:rsidP="00B865E5">
      <w:pPr>
        <w:jc w:val="both"/>
        <w:rPr>
          <w:rFonts w:ascii="Bookman Old Style" w:hAnsi="Bookman Old Style"/>
          <w:sz w:val="24"/>
          <w:szCs w:val="24"/>
        </w:rPr>
      </w:pPr>
    </w:p>
    <w:p w:rsidR="00F218A0" w:rsidRPr="00F218A0" w:rsidRDefault="00F218A0" w:rsidP="00B865E5">
      <w:pPr>
        <w:rPr>
          <w:rFonts w:ascii="Bookman Old Style" w:hAnsi="Bookman Old Style"/>
          <w:sz w:val="24"/>
          <w:szCs w:val="24"/>
        </w:rPr>
      </w:pPr>
    </w:p>
    <w:p w:rsidR="00F218A0" w:rsidRPr="00F218A0" w:rsidRDefault="00F218A0" w:rsidP="00B865E5">
      <w:pPr>
        <w:rPr>
          <w:rFonts w:ascii="Bookman Old Style" w:hAnsi="Bookman Old Style"/>
          <w:b/>
          <w:sz w:val="24"/>
          <w:szCs w:val="24"/>
        </w:rPr>
      </w:pPr>
      <w:r w:rsidRPr="00F218A0">
        <w:rPr>
          <w:rFonts w:ascii="Bookman Old Style" w:hAnsi="Bookman Old Style"/>
          <w:b/>
          <w:sz w:val="24"/>
          <w:szCs w:val="24"/>
        </w:rPr>
        <w:t>JOSÉ LUIS FORNASARI</w:t>
      </w:r>
      <w:r w:rsidRPr="00F218A0">
        <w:rPr>
          <w:rFonts w:ascii="Bookman Old Style" w:hAnsi="Bookman Old Style"/>
          <w:sz w:val="24"/>
          <w:szCs w:val="24"/>
        </w:rPr>
        <w:t xml:space="preserve">                                   </w:t>
      </w:r>
      <w:r w:rsidRPr="00F218A0">
        <w:rPr>
          <w:rFonts w:ascii="Bookman Old Style" w:hAnsi="Bookman Old Style"/>
          <w:b/>
          <w:sz w:val="24"/>
          <w:szCs w:val="24"/>
        </w:rPr>
        <w:t>LAERTE A. DA SILVA</w:t>
      </w:r>
    </w:p>
    <w:p w:rsidR="00F218A0" w:rsidRPr="00F218A0" w:rsidRDefault="00F218A0" w:rsidP="00B865E5">
      <w:pPr>
        <w:jc w:val="both"/>
        <w:rPr>
          <w:rFonts w:ascii="Bookman Old Style" w:hAnsi="Bookman Old Style"/>
          <w:sz w:val="24"/>
          <w:szCs w:val="24"/>
        </w:rPr>
      </w:pPr>
      <w:r w:rsidRPr="00F218A0">
        <w:rPr>
          <w:rFonts w:ascii="Bookman Old Style" w:hAnsi="Bookman Old Style"/>
          <w:sz w:val="24"/>
          <w:szCs w:val="24"/>
        </w:rPr>
        <w:t xml:space="preserve">            -Vereador-                                           -Vereador/2º Secretário-</w:t>
      </w:r>
    </w:p>
    <w:p w:rsidR="00F218A0" w:rsidRPr="00F218A0" w:rsidRDefault="00F218A0" w:rsidP="00B865E5">
      <w:pPr>
        <w:jc w:val="both"/>
        <w:rPr>
          <w:rFonts w:ascii="Bookman Old Style" w:hAnsi="Bookman Old Style"/>
          <w:sz w:val="24"/>
          <w:szCs w:val="24"/>
        </w:rPr>
      </w:pPr>
    </w:p>
    <w:p w:rsidR="00F218A0" w:rsidRPr="00F218A0" w:rsidRDefault="00F218A0" w:rsidP="00B865E5">
      <w:pPr>
        <w:jc w:val="center"/>
        <w:rPr>
          <w:rFonts w:ascii="Bookman Old Style" w:hAnsi="Bookman Old Style"/>
          <w:sz w:val="24"/>
          <w:szCs w:val="24"/>
        </w:rPr>
      </w:pPr>
    </w:p>
    <w:p w:rsidR="00F218A0" w:rsidRPr="00F218A0" w:rsidRDefault="00F218A0" w:rsidP="00B865E5">
      <w:pPr>
        <w:rPr>
          <w:rFonts w:ascii="Bookman Old Style" w:hAnsi="Bookman Old Style"/>
          <w:sz w:val="24"/>
          <w:szCs w:val="24"/>
        </w:rPr>
      </w:pPr>
    </w:p>
    <w:p w:rsidR="00F218A0" w:rsidRPr="00F218A0" w:rsidRDefault="00F218A0" w:rsidP="00B865E5">
      <w:pPr>
        <w:rPr>
          <w:rFonts w:ascii="Bookman Old Style" w:hAnsi="Bookman Old Style"/>
          <w:sz w:val="24"/>
          <w:szCs w:val="24"/>
        </w:rPr>
      </w:pPr>
    </w:p>
    <w:p w:rsidR="00F218A0" w:rsidRPr="00F218A0" w:rsidRDefault="00F218A0" w:rsidP="00B865E5">
      <w:pPr>
        <w:widowControl w:val="0"/>
        <w:autoSpaceDE w:val="0"/>
        <w:autoSpaceDN w:val="0"/>
        <w:adjustRightInd w:val="0"/>
        <w:jc w:val="center"/>
        <w:rPr>
          <w:rFonts w:ascii="Bookman Old Style" w:hAnsi="Bookman Old Style"/>
          <w:sz w:val="24"/>
          <w:szCs w:val="24"/>
        </w:rPr>
      </w:pPr>
    </w:p>
    <w:p w:rsidR="00F218A0" w:rsidRPr="00F218A0" w:rsidRDefault="00F218A0" w:rsidP="00B865E5">
      <w:pPr>
        <w:rPr>
          <w:sz w:val="24"/>
          <w:szCs w:val="24"/>
        </w:rPr>
      </w:pPr>
    </w:p>
    <w:p w:rsidR="00F218A0" w:rsidRPr="00F218A0" w:rsidRDefault="00F218A0" w:rsidP="00B865E5">
      <w:pPr>
        <w:jc w:val="both"/>
        <w:rPr>
          <w:rFonts w:ascii="Bookman Old Style" w:hAnsi="Bookman Old Style"/>
          <w:sz w:val="24"/>
          <w:szCs w:val="24"/>
        </w:rPr>
      </w:pPr>
    </w:p>
    <w:p w:rsidR="00F218A0" w:rsidRPr="00F218A0" w:rsidRDefault="00F218A0" w:rsidP="00B865E5">
      <w:pPr>
        <w:jc w:val="both"/>
        <w:rPr>
          <w:rFonts w:ascii="Bookman Old Style" w:hAnsi="Bookman Old Style"/>
          <w:sz w:val="24"/>
          <w:szCs w:val="24"/>
        </w:rPr>
      </w:pPr>
    </w:p>
    <w:p w:rsidR="00F218A0" w:rsidRPr="00F218A0" w:rsidRDefault="00F218A0" w:rsidP="00B865E5">
      <w:pPr>
        <w:jc w:val="center"/>
        <w:rPr>
          <w:rFonts w:ascii="Bookman Old Style" w:hAnsi="Bookman Old Style"/>
          <w:sz w:val="24"/>
          <w:szCs w:val="24"/>
        </w:rPr>
      </w:pPr>
    </w:p>
    <w:p w:rsidR="00F218A0" w:rsidRPr="00F218A0" w:rsidRDefault="00F218A0" w:rsidP="00B865E5">
      <w:pPr>
        <w:rPr>
          <w:rFonts w:ascii="Bookman Old Style" w:hAnsi="Bookman Old Style"/>
          <w:sz w:val="24"/>
          <w:szCs w:val="24"/>
        </w:rPr>
      </w:pPr>
    </w:p>
    <w:p w:rsidR="00F218A0" w:rsidRPr="00F218A0" w:rsidRDefault="00F218A0" w:rsidP="00B865E5">
      <w:pPr>
        <w:rPr>
          <w:rFonts w:ascii="Bookman Old Style" w:hAnsi="Bookman Old Style"/>
          <w:sz w:val="24"/>
          <w:szCs w:val="24"/>
        </w:rPr>
      </w:pPr>
    </w:p>
    <w:p w:rsidR="00F218A0" w:rsidRPr="00F218A0" w:rsidRDefault="00F218A0" w:rsidP="00B865E5">
      <w:pPr>
        <w:widowControl w:val="0"/>
        <w:autoSpaceDE w:val="0"/>
        <w:autoSpaceDN w:val="0"/>
        <w:adjustRightInd w:val="0"/>
        <w:jc w:val="center"/>
        <w:rPr>
          <w:rFonts w:ascii="Bookman Old Style" w:hAnsi="Bookman Old Style"/>
          <w:sz w:val="24"/>
          <w:szCs w:val="24"/>
        </w:rPr>
      </w:pPr>
    </w:p>
    <w:p w:rsidR="00F218A0" w:rsidRPr="00F218A0" w:rsidRDefault="00F218A0" w:rsidP="00B865E5">
      <w:pPr>
        <w:rPr>
          <w:sz w:val="24"/>
          <w:szCs w:val="24"/>
        </w:rPr>
      </w:pPr>
    </w:p>
    <w:p w:rsidR="00F218A0" w:rsidRPr="00F218A0" w:rsidRDefault="00F218A0" w:rsidP="00B865E5">
      <w:pPr>
        <w:rPr>
          <w:sz w:val="24"/>
          <w:szCs w:val="24"/>
        </w:rPr>
      </w:pPr>
    </w:p>
    <w:p w:rsidR="009F196D" w:rsidRPr="00F218A0" w:rsidRDefault="009F196D" w:rsidP="00CD613B">
      <w:pPr>
        <w:rPr>
          <w:sz w:val="24"/>
          <w:szCs w:val="24"/>
        </w:rPr>
      </w:pPr>
    </w:p>
    <w:sectPr w:rsidR="009F196D" w:rsidRPr="00F218A0"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5E5" w:rsidRDefault="00B865E5">
      <w:r>
        <w:separator/>
      </w:r>
    </w:p>
  </w:endnote>
  <w:endnote w:type="continuationSeparator" w:id="0">
    <w:p w:rsidR="00B865E5" w:rsidRDefault="00B8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5E5" w:rsidRDefault="00B865E5">
      <w:r>
        <w:separator/>
      </w:r>
    </w:p>
  </w:footnote>
  <w:footnote w:type="continuationSeparator" w:id="0">
    <w:p w:rsidR="00B865E5" w:rsidRDefault="00B86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877EBA"/>
    <w:rsid w:val="009F196D"/>
    <w:rsid w:val="00A9035B"/>
    <w:rsid w:val="00B865E5"/>
    <w:rsid w:val="00CD613B"/>
    <w:rsid w:val="00F21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2787</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