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7F" w:rsidRPr="003A6D7F" w:rsidRDefault="003A6D7F" w:rsidP="00F05CF1">
      <w:pPr>
        <w:ind w:right="-389"/>
        <w:jc w:val="center"/>
        <w:rPr>
          <w:rFonts w:ascii="Arial" w:hAnsi="Arial" w:cs="Arial"/>
          <w:b/>
          <w:bCs/>
          <w:sz w:val="24"/>
          <w:szCs w:val="24"/>
          <w:u w:val="single"/>
        </w:rPr>
      </w:pPr>
      <w:bookmarkStart w:id="0" w:name="_GoBack"/>
      <w:bookmarkEnd w:id="0"/>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pStyle w:val="Corpodetexto"/>
        <w:widowControl w:val="0"/>
        <w:suppressAutoHyphens/>
        <w:ind w:right="45"/>
        <w:jc w:val="both"/>
        <w:rPr>
          <w:rFonts w:ascii="Arial" w:hAnsi="Arial" w:cs="Arial"/>
        </w:rPr>
      </w:pPr>
      <w:r w:rsidRPr="003A6D7F">
        <w:rPr>
          <w:rFonts w:ascii="Arial" w:hAnsi="Arial" w:cs="Arial"/>
        </w:rPr>
        <w:t>Santa Bárbara d’Oeste, 18 de junho de 2010.</w:t>
      </w:r>
    </w:p>
    <w:p w:rsidR="003A6D7F" w:rsidRPr="003A6D7F" w:rsidRDefault="003A6D7F" w:rsidP="00F05CF1">
      <w:pPr>
        <w:suppressAutoHyphens/>
        <w:ind w:right="45"/>
        <w:jc w:val="both"/>
        <w:rPr>
          <w:rFonts w:ascii="Arial" w:hAnsi="Arial" w:cs="Arial"/>
          <w:b/>
          <w:bCs/>
          <w:sz w:val="24"/>
          <w:szCs w:val="24"/>
        </w:rPr>
      </w:pPr>
      <w:r w:rsidRPr="003A6D7F">
        <w:rPr>
          <w:rFonts w:ascii="Arial" w:hAnsi="Arial" w:cs="Arial"/>
          <w:b/>
          <w:bCs/>
          <w:sz w:val="24"/>
          <w:szCs w:val="24"/>
        </w:rPr>
        <w:t>Ofício nº 307/2010 - SNJ</w:t>
      </w:r>
    </w:p>
    <w:p w:rsidR="003A6D7F" w:rsidRPr="003A6D7F" w:rsidRDefault="003A6D7F" w:rsidP="00F05CF1">
      <w:pPr>
        <w:suppressAutoHyphens/>
        <w:ind w:right="45"/>
        <w:jc w:val="both"/>
        <w:rPr>
          <w:rFonts w:ascii="Arial" w:hAnsi="Arial" w:cs="Arial"/>
          <w:sz w:val="24"/>
          <w:szCs w:val="24"/>
        </w:rPr>
      </w:pPr>
      <w:r w:rsidRPr="003A6D7F">
        <w:rPr>
          <w:rFonts w:ascii="Arial" w:hAnsi="Arial" w:cs="Arial"/>
          <w:sz w:val="24"/>
          <w:szCs w:val="24"/>
        </w:rPr>
        <w:t>Ref: Envio de Projeto de Lei Complementar.</w:t>
      </w: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pStyle w:val="Ttulo1"/>
        <w:suppressAutoHyphens/>
        <w:ind w:right="45"/>
        <w:jc w:val="both"/>
        <w:rPr>
          <w:b w:val="0"/>
          <w:bCs w:val="0"/>
          <w:sz w:val="24"/>
          <w:szCs w:val="24"/>
        </w:rPr>
      </w:pPr>
    </w:p>
    <w:p w:rsidR="003A6D7F" w:rsidRPr="003A6D7F" w:rsidRDefault="003A6D7F" w:rsidP="00F05CF1">
      <w:pPr>
        <w:pStyle w:val="Ttulo1"/>
        <w:suppressAutoHyphens/>
        <w:spacing w:before="0" w:after="0"/>
        <w:ind w:right="45"/>
        <w:jc w:val="both"/>
        <w:rPr>
          <w:b w:val="0"/>
          <w:bCs w:val="0"/>
          <w:sz w:val="24"/>
          <w:szCs w:val="24"/>
        </w:rPr>
      </w:pPr>
    </w:p>
    <w:p w:rsidR="003A6D7F" w:rsidRPr="003A6D7F" w:rsidRDefault="003A6D7F" w:rsidP="00F05CF1">
      <w:pPr>
        <w:pStyle w:val="Ttulo1"/>
        <w:suppressAutoHyphens/>
        <w:spacing w:before="0" w:after="0"/>
        <w:ind w:right="45"/>
        <w:jc w:val="both"/>
        <w:rPr>
          <w:b w:val="0"/>
          <w:bCs w:val="0"/>
          <w:sz w:val="24"/>
          <w:szCs w:val="24"/>
        </w:rPr>
      </w:pPr>
      <w:r w:rsidRPr="003A6D7F">
        <w:rPr>
          <w:b w:val="0"/>
          <w:bCs w:val="0"/>
          <w:sz w:val="24"/>
          <w:szCs w:val="24"/>
        </w:rPr>
        <w:t>Excelentíssimo Senhor</w:t>
      </w:r>
    </w:p>
    <w:p w:rsidR="003A6D7F" w:rsidRPr="003A6D7F" w:rsidRDefault="003A6D7F" w:rsidP="00F05CF1">
      <w:pPr>
        <w:pStyle w:val="Ttulo1"/>
        <w:suppressAutoHyphens/>
        <w:spacing w:before="0" w:after="0"/>
        <w:ind w:right="45"/>
        <w:jc w:val="both"/>
        <w:rPr>
          <w:b w:val="0"/>
          <w:bCs w:val="0"/>
          <w:sz w:val="24"/>
          <w:szCs w:val="24"/>
        </w:rPr>
      </w:pPr>
      <w:r w:rsidRPr="003A6D7F">
        <w:rPr>
          <w:b w:val="0"/>
          <w:bCs w:val="0"/>
          <w:sz w:val="24"/>
          <w:szCs w:val="24"/>
        </w:rPr>
        <w:t xml:space="preserve">Anízio Tavares da Silva. </w:t>
      </w:r>
    </w:p>
    <w:p w:rsidR="003A6D7F" w:rsidRPr="003A6D7F" w:rsidRDefault="003A6D7F" w:rsidP="00F05CF1">
      <w:pPr>
        <w:pStyle w:val="Ttulo1"/>
        <w:suppressAutoHyphens/>
        <w:spacing w:before="0" w:after="0"/>
        <w:ind w:right="45"/>
        <w:jc w:val="both"/>
        <w:rPr>
          <w:b w:val="0"/>
          <w:bCs w:val="0"/>
          <w:sz w:val="24"/>
          <w:szCs w:val="24"/>
        </w:rPr>
      </w:pPr>
      <w:r w:rsidRPr="003A6D7F">
        <w:rPr>
          <w:b w:val="0"/>
          <w:bCs w:val="0"/>
          <w:sz w:val="24"/>
          <w:szCs w:val="24"/>
        </w:rPr>
        <w:t>DD Presidente</w:t>
      </w:r>
    </w:p>
    <w:p w:rsidR="003A6D7F" w:rsidRPr="003A6D7F" w:rsidRDefault="003A6D7F" w:rsidP="00F05CF1">
      <w:pPr>
        <w:pStyle w:val="Ttulo1"/>
        <w:suppressAutoHyphens/>
        <w:spacing w:before="0" w:after="0"/>
        <w:ind w:right="45"/>
        <w:jc w:val="both"/>
        <w:rPr>
          <w:b w:val="0"/>
          <w:bCs w:val="0"/>
          <w:sz w:val="24"/>
          <w:szCs w:val="24"/>
        </w:rPr>
      </w:pPr>
      <w:r w:rsidRPr="003A6D7F">
        <w:rPr>
          <w:b w:val="0"/>
          <w:bCs w:val="0"/>
          <w:sz w:val="24"/>
          <w:szCs w:val="24"/>
        </w:rPr>
        <w:t>Câmara Municipal de Santa Bárbara d’Oeste.</w:t>
      </w: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firstLine="1080"/>
        <w:jc w:val="both"/>
        <w:rPr>
          <w:rFonts w:ascii="Arial" w:hAnsi="Arial" w:cs="Arial"/>
          <w:sz w:val="24"/>
          <w:szCs w:val="24"/>
        </w:rPr>
      </w:pPr>
      <w:r w:rsidRPr="003A6D7F">
        <w:rPr>
          <w:rFonts w:ascii="Arial" w:hAnsi="Arial" w:cs="Arial"/>
          <w:sz w:val="24"/>
          <w:szCs w:val="24"/>
        </w:rPr>
        <w:t>Excelentíssimo Senhor Presidente:</w:t>
      </w: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firstLine="1080"/>
        <w:jc w:val="both"/>
        <w:rPr>
          <w:rFonts w:ascii="Arial" w:hAnsi="Arial" w:cs="Arial"/>
          <w:sz w:val="24"/>
          <w:szCs w:val="24"/>
        </w:rPr>
      </w:pPr>
      <w:r w:rsidRPr="003A6D7F">
        <w:rPr>
          <w:rFonts w:ascii="Arial" w:hAnsi="Arial" w:cs="Arial"/>
          <w:sz w:val="24"/>
          <w:szCs w:val="24"/>
        </w:rPr>
        <w:t>Sirvo-me do presente para, em conformidade com o disposto no artigo 39 da Lei Orgânica Municipal, encaminhar a essa Casa Legislativa o anexo Projeto de Lei Complementar de “Altera o art. 7º e os Anexos I, III e VI e acrescenta parágrafo único ao artigo 34, todos da Lei Complementar Municipal nº 66 de 23 de dezembro de 2009, conforme especifica”.</w:t>
      </w:r>
    </w:p>
    <w:p w:rsidR="003A6D7F" w:rsidRPr="003A6D7F" w:rsidRDefault="003A6D7F" w:rsidP="00F05CF1">
      <w:pPr>
        <w:pStyle w:val="Recuodecorpodetexto2"/>
        <w:widowControl w:val="0"/>
        <w:suppressAutoHyphens/>
        <w:ind w:right="45"/>
        <w:rPr>
          <w:rFonts w:ascii="Arial" w:hAnsi="Arial" w:cs="Arial"/>
        </w:rPr>
      </w:pPr>
    </w:p>
    <w:p w:rsidR="003A6D7F" w:rsidRPr="003A6D7F" w:rsidRDefault="003A6D7F" w:rsidP="00F05CF1">
      <w:pPr>
        <w:pStyle w:val="Recuodecorpodetexto2"/>
        <w:widowControl w:val="0"/>
        <w:suppressAutoHyphens/>
        <w:ind w:right="45" w:firstLine="1080"/>
        <w:rPr>
          <w:rFonts w:ascii="Arial" w:hAnsi="Arial" w:cs="Arial"/>
        </w:rPr>
      </w:pPr>
      <w:r w:rsidRPr="003A6D7F">
        <w:rPr>
          <w:rFonts w:ascii="Arial" w:hAnsi="Arial" w:cs="Arial"/>
        </w:rPr>
        <w:t>Tratando-se de matéria de relevante interesse público, solicitamos que referido Projeto de Alteração de Lei Complementar seja apreciado sob o regime de urgência, em consonância com o art. 45 da Lei Orgânica Municipal, e ao final aprovado.</w:t>
      </w:r>
    </w:p>
    <w:p w:rsidR="003A6D7F" w:rsidRPr="003A6D7F" w:rsidRDefault="003A6D7F" w:rsidP="00F05CF1">
      <w:pPr>
        <w:suppressAutoHyphens/>
        <w:ind w:right="45"/>
        <w:jc w:val="both"/>
        <w:rPr>
          <w:rFonts w:ascii="Arial" w:hAnsi="Arial" w:cs="Arial"/>
          <w:sz w:val="24"/>
          <w:szCs w:val="24"/>
        </w:rPr>
      </w:pPr>
    </w:p>
    <w:p w:rsidR="003A6D7F" w:rsidRPr="003A6D7F" w:rsidRDefault="003A6D7F" w:rsidP="00F05CF1">
      <w:pPr>
        <w:suppressAutoHyphens/>
        <w:ind w:right="45" w:firstLine="1080"/>
        <w:jc w:val="both"/>
        <w:rPr>
          <w:rFonts w:ascii="Arial" w:hAnsi="Arial" w:cs="Arial"/>
          <w:spacing w:val="-3"/>
          <w:sz w:val="24"/>
          <w:szCs w:val="24"/>
        </w:rPr>
      </w:pPr>
      <w:r w:rsidRPr="003A6D7F">
        <w:rPr>
          <w:rFonts w:ascii="Arial" w:hAnsi="Arial" w:cs="Arial"/>
          <w:spacing w:val="-3"/>
          <w:sz w:val="24"/>
          <w:szCs w:val="24"/>
        </w:rPr>
        <w:t>Aproveitamos a oportunidade para renovar a Vossa Excelência e demais nobres Vereadores, os nossos mais sinceros protestos de estima, consideração e apreço.</w:t>
      </w:r>
    </w:p>
    <w:p w:rsidR="003A6D7F" w:rsidRPr="003A6D7F" w:rsidRDefault="003A6D7F" w:rsidP="00F05CF1">
      <w:pPr>
        <w:suppressAutoHyphens/>
        <w:ind w:right="45"/>
        <w:jc w:val="both"/>
        <w:rPr>
          <w:rFonts w:ascii="Arial" w:hAnsi="Arial" w:cs="Arial"/>
          <w:spacing w:val="-3"/>
          <w:sz w:val="24"/>
          <w:szCs w:val="24"/>
        </w:rPr>
      </w:pPr>
    </w:p>
    <w:p w:rsidR="003A6D7F" w:rsidRPr="003A6D7F" w:rsidRDefault="003A6D7F" w:rsidP="00F05CF1">
      <w:pPr>
        <w:suppressAutoHyphens/>
        <w:ind w:right="45"/>
        <w:jc w:val="both"/>
        <w:rPr>
          <w:rFonts w:ascii="Arial" w:hAnsi="Arial" w:cs="Arial"/>
          <w:b/>
          <w:bCs/>
          <w:sz w:val="24"/>
          <w:szCs w:val="24"/>
        </w:rPr>
      </w:pPr>
    </w:p>
    <w:p w:rsidR="003A6D7F" w:rsidRPr="003A6D7F" w:rsidRDefault="003A6D7F" w:rsidP="00F05CF1">
      <w:pPr>
        <w:suppressAutoHyphens/>
        <w:ind w:right="45"/>
        <w:jc w:val="center"/>
        <w:rPr>
          <w:rFonts w:ascii="Arial" w:hAnsi="Arial" w:cs="Arial"/>
          <w:b/>
          <w:bCs/>
          <w:sz w:val="24"/>
          <w:szCs w:val="24"/>
        </w:rPr>
      </w:pPr>
      <w:r w:rsidRPr="003A6D7F">
        <w:rPr>
          <w:rFonts w:ascii="Arial" w:hAnsi="Arial" w:cs="Arial"/>
          <w:b/>
          <w:bCs/>
          <w:sz w:val="24"/>
          <w:szCs w:val="24"/>
        </w:rPr>
        <w:t>MÁRIO CELSO HEINS</w:t>
      </w:r>
    </w:p>
    <w:p w:rsidR="003A6D7F" w:rsidRPr="003A6D7F" w:rsidRDefault="003A6D7F" w:rsidP="00F05CF1">
      <w:pPr>
        <w:suppressAutoHyphens/>
        <w:ind w:right="45"/>
        <w:jc w:val="center"/>
        <w:rPr>
          <w:rFonts w:ascii="Arial" w:hAnsi="Arial" w:cs="Arial"/>
          <w:b/>
          <w:bCs/>
          <w:sz w:val="24"/>
          <w:szCs w:val="24"/>
        </w:rPr>
      </w:pPr>
      <w:r w:rsidRPr="003A6D7F">
        <w:rPr>
          <w:rFonts w:ascii="Arial" w:hAnsi="Arial" w:cs="Arial"/>
          <w:b/>
          <w:bCs/>
          <w:sz w:val="24"/>
          <w:szCs w:val="24"/>
        </w:rPr>
        <w:t>Prefeito Municipal</w:t>
      </w: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p>
    <w:p w:rsidR="003A6D7F" w:rsidRPr="003A6D7F" w:rsidRDefault="003A6D7F" w:rsidP="00F05CF1">
      <w:pPr>
        <w:ind w:right="-389"/>
        <w:jc w:val="center"/>
        <w:rPr>
          <w:rFonts w:ascii="Arial" w:hAnsi="Arial" w:cs="Arial"/>
          <w:b/>
          <w:bCs/>
          <w:sz w:val="24"/>
          <w:szCs w:val="24"/>
          <w:u w:val="single"/>
        </w:rPr>
      </w:pPr>
      <w:r w:rsidRPr="003A6D7F">
        <w:rPr>
          <w:rFonts w:ascii="Arial" w:hAnsi="Arial" w:cs="Arial"/>
          <w:b/>
          <w:bCs/>
          <w:sz w:val="24"/>
          <w:szCs w:val="24"/>
          <w:u w:val="single"/>
        </w:rPr>
        <w:t>LEI COMPLEMENTAR MUNICIPAL 18/DE 2010</w:t>
      </w:r>
    </w:p>
    <w:p w:rsidR="003A6D7F" w:rsidRPr="003A6D7F" w:rsidRDefault="003A6D7F" w:rsidP="00F05CF1">
      <w:pPr>
        <w:pStyle w:val="Ttulo"/>
        <w:ind w:right="-389"/>
        <w:jc w:val="left"/>
        <w:rPr>
          <w:rFonts w:ascii="Arial" w:hAnsi="Arial" w:cs="Arial"/>
          <w:sz w:val="24"/>
        </w:rPr>
      </w:pPr>
    </w:p>
    <w:p w:rsidR="003A6D7F" w:rsidRPr="003A6D7F" w:rsidRDefault="003A6D7F" w:rsidP="00F05CF1">
      <w:pPr>
        <w:pStyle w:val="Ttulo"/>
        <w:ind w:right="-389"/>
        <w:jc w:val="left"/>
        <w:rPr>
          <w:rFonts w:ascii="Arial" w:hAnsi="Arial" w:cs="Arial"/>
          <w:b w:val="0"/>
          <w:sz w:val="24"/>
        </w:rPr>
      </w:pPr>
    </w:p>
    <w:p w:rsidR="003A6D7F" w:rsidRPr="003A6D7F" w:rsidRDefault="003A6D7F" w:rsidP="00F05CF1">
      <w:pPr>
        <w:ind w:left="5040"/>
        <w:jc w:val="both"/>
        <w:rPr>
          <w:rFonts w:ascii="Arial" w:hAnsi="Arial" w:cs="Arial"/>
          <w:b/>
          <w:sz w:val="24"/>
          <w:szCs w:val="24"/>
        </w:rPr>
      </w:pPr>
      <w:r w:rsidRPr="003A6D7F">
        <w:rPr>
          <w:rFonts w:ascii="Arial" w:hAnsi="Arial" w:cs="Arial"/>
          <w:sz w:val="24"/>
          <w:szCs w:val="24"/>
        </w:rPr>
        <w:t>“Altera o art. 7º e os Anexos I, III e VI e acrescenta parágrafo único ao artigo 34, todos da Lei Complementar Municipal nº 66 de 23 de dezembro de 2009, conforme especifica”</w:t>
      </w:r>
      <w:r w:rsidRPr="003A6D7F">
        <w:rPr>
          <w:rFonts w:ascii="Arial" w:hAnsi="Arial" w:cs="Arial"/>
          <w:b/>
          <w:sz w:val="24"/>
          <w:szCs w:val="24"/>
        </w:rPr>
        <w:t>.</w:t>
      </w:r>
    </w:p>
    <w:p w:rsidR="003A6D7F" w:rsidRPr="003A6D7F" w:rsidRDefault="003A6D7F" w:rsidP="00F05CF1">
      <w:pPr>
        <w:ind w:left="5040"/>
        <w:jc w:val="both"/>
        <w:rPr>
          <w:rFonts w:ascii="Arial" w:hAnsi="Arial" w:cs="Arial"/>
          <w:b/>
          <w:sz w:val="24"/>
          <w:szCs w:val="24"/>
        </w:rPr>
      </w:pPr>
    </w:p>
    <w:p w:rsidR="003A6D7F" w:rsidRPr="003A6D7F" w:rsidRDefault="003A6D7F" w:rsidP="00F05CF1">
      <w:pPr>
        <w:ind w:left="5040"/>
        <w:jc w:val="both"/>
        <w:rPr>
          <w:rFonts w:ascii="Arial" w:hAnsi="Arial" w:cs="Arial"/>
          <w:sz w:val="24"/>
          <w:szCs w:val="24"/>
        </w:rPr>
      </w:pPr>
    </w:p>
    <w:p w:rsidR="003A6D7F" w:rsidRPr="003A6D7F" w:rsidRDefault="003A6D7F" w:rsidP="00F05CF1">
      <w:pPr>
        <w:keepLines/>
        <w:tabs>
          <w:tab w:val="left" w:pos="1134"/>
        </w:tabs>
        <w:autoSpaceDE w:val="0"/>
        <w:autoSpaceDN w:val="0"/>
        <w:adjustRightInd w:val="0"/>
        <w:ind w:firstLine="1080"/>
        <w:jc w:val="both"/>
        <w:rPr>
          <w:rFonts w:ascii="Arial" w:hAnsi="Arial" w:cs="Arial"/>
          <w:sz w:val="24"/>
          <w:szCs w:val="24"/>
        </w:rPr>
      </w:pPr>
      <w:r w:rsidRPr="003A6D7F">
        <w:rPr>
          <w:rFonts w:ascii="Arial" w:hAnsi="Arial" w:cs="Arial"/>
          <w:b/>
          <w:color w:val="000000"/>
          <w:sz w:val="24"/>
          <w:szCs w:val="24"/>
        </w:rPr>
        <w:t>MÁRIO CELSO HEINS</w:t>
      </w:r>
      <w:r w:rsidRPr="003A6D7F">
        <w:rPr>
          <w:rFonts w:ascii="Arial" w:hAnsi="Arial" w:cs="Arial"/>
          <w:color w:val="000000"/>
          <w:sz w:val="24"/>
          <w:szCs w:val="24"/>
        </w:rPr>
        <w:t>, Prefeito do Município de Santa Bárbara d’Oeste, Estado de São Paulo,</w:t>
      </w:r>
      <w:r w:rsidRPr="003A6D7F">
        <w:rPr>
          <w:rFonts w:ascii="Arial" w:hAnsi="Arial" w:cs="Arial"/>
          <w:sz w:val="24"/>
          <w:szCs w:val="24"/>
        </w:rPr>
        <w:t xml:space="preserve"> usando das atribuições que lhe são conferidas por Lei, faz saber que a Câmara Municipal aprovou e ele sanciona e promulga a seguinte Lei Complementar:</w:t>
      </w:r>
    </w:p>
    <w:p w:rsidR="003A6D7F" w:rsidRPr="003A6D7F" w:rsidRDefault="003A6D7F" w:rsidP="00F05CF1">
      <w:pPr>
        <w:keepLines/>
        <w:tabs>
          <w:tab w:val="left" w:pos="1134"/>
        </w:tabs>
        <w:autoSpaceDE w:val="0"/>
        <w:autoSpaceDN w:val="0"/>
        <w:adjustRightInd w:val="0"/>
        <w:ind w:firstLine="1080"/>
        <w:jc w:val="both"/>
        <w:rPr>
          <w:rFonts w:ascii="Arial" w:hAnsi="Arial" w:cs="Arial"/>
          <w:sz w:val="24"/>
          <w:szCs w:val="24"/>
        </w:rPr>
      </w:pPr>
    </w:p>
    <w:p w:rsidR="003A6D7F" w:rsidRPr="003A6D7F" w:rsidRDefault="003A6D7F" w:rsidP="00F05CF1">
      <w:pPr>
        <w:keepLines/>
        <w:tabs>
          <w:tab w:val="left" w:pos="1134"/>
        </w:tabs>
        <w:autoSpaceDE w:val="0"/>
        <w:autoSpaceDN w:val="0"/>
        <w:adjustRightInd w:val="0"/>
        <w:ind w:firstLine="1080"/>
        <w:jc w:val="both"/>
        <w:rPr>
          <w:rFonts w:ascii="Arial" w:hAnsi="Arial" w:cs="Arial"/>
          <w:sz w:val="24"/>
          <w:szCs w:val="24"/>
        </w:rPr>
      </w:pPr>
    </w:p>
    <w:p w:rsidR="003A6D7F" w:rsidRPr="003A6D7F" w:rsidRDefault="003A6D7F" w:rsidP="00F05CF1">
      <w:pPr>
        <w:pStyle w:val="NormalWeb"/>
        <w:ind w:right="45" w:firstLine="720"/>
        <w:jc w:val="both"/>
        <w:rPr>
          <w:rFonts w:ascii="Arial" w:hAnsi="Arial" w:cs="Arial"/>
        </w:rPr>
      </w:pPr>
      <w:r w:rsidRPr="003A6D7F">
        <w:rPr>
          <w:rFonts w:ascii="Arial" w:hAnsi="Arial" w:cs="Arial"/>
          <w:b/>
        </w:rPr>
        <w:t xml:space="preserve">Art. 1º </w:t>
      </w:r>
      <w:r w:rsidRPr="003A6D7F">
        <w:rPr>
          <w:rFonts w:ascii="Arial" w:hAnsi="Arial" w:cs="Arial"/>
        </w:rPr>
        <w:t>O art. 7º da Lei Complementar Municipal nº. 66 de 23 de dezembro de 2009, alterado pela Lei Complementar nº. 80 de 09 de abril de 2010 passa a vigorar com a seguinte redação:</w:t>
      </w:r>
    </w:p>
    <w:p w:rsidR="003A6D7F" w:rsidRPr="003A6D7F" w:rsidRDefault="003A6D7F" w:rsidP="00F05CF1">
      <w:pPr>
        <w:pStyle w:val="Corpodetexto"/>
        <w:spacing w:before="100" w:beforeAutospacing="1" w:after="100" w:afterAutospacing="1"/>
        <w:ind w:left="1260" w:right="45"/>
        <w:jc w:val="both"/>
        <w:rPr>
          <w:rFonts w:ascii="Arial" w:hAnsi="Arial" w:cs="Arial"/>
          <w:lang w:val="pt-PT"/>
        </w:rPr>
      </w:pPr>
      <w:r w:rsidRPr="003A6D7F">
        <w:rPr>
          <w:rFonts w:ascii="Arial" w:hAnsi="Arial" w:cs="Arial"/>
          <w:b/>
          <w:lang w:val="pt-PT"/>
        </w:rPr>
        <w:t>“Art. 7°</w:t>
      </w:r>
      <w:r w:rsidRPr="003A6D7F">
        <w:rPr>
          <w:rFonts w:ascii="Arial" w:hAnsi="Arial" w:cs="Arial"/>
          <w:lang w:val="pt-PT"/>
        </w:rPr>
        <w:t xml:space="preserve"> Ficam criados os adicionais:</w:t>
      </w:r>
    </w:p>
    <w:p w:rsidR="003A6D7F" w:rsidRPr="003A6D7F" w:rsidRDefault="003A6D7F" w:rsidP="00F05CF1">
      <w:pPr>
        <w:pStyle w:val="Corpodetexto"/>
        <w:spacing w:before="100" w:beforeAutospacing="1" w:after="100" w:afterAutospacing="1"/>
        <w:ind w:left="1260" w:right="45"/>
        <w:jc w:val="both"/>
        <w:rPr>
          <w:rFonts w:ascii="Arial" w:hAnsi="Arial" w:cs="Arial"/>
          <w:lang w:val="pt-PT"/>
        </w:rPr>
      </w:pPr>
      <w:r w:rsidRPr="003A6D7F">
        <w:rPr>
          <w:rFonts w:ascii="Arial" w:hAnsi="Arial" w:cs="Arial"/>
          <w:b/>
          <w:lang w:val="pt-PT"/>
        </w:rPr>
        <w:t>I –</w:t>
      </w:r>
      <w:r w:rsidRPr="003A6D7F">
        <w:rPr>
          <w:rFonts w:ascii="Arial" w:hAnsi="Arial" w:cs="Arial"/>
          <w:lang w:val="pt-PT"/>
        </w:rPr>
        <w:t xml:space="preserve"> Motorista de Ambulância: adicional de 20% sobre o salário base, para os motoristas que forem designados para conduzir veículos de urgência e emergência médica, desde que tenham habilitação adequada e curso específico;</w:t>
      </w:r>
    </w:p>
    <w:p w:rsidR="003A6D7F" w:rsidRPr="003A6D7F" w:rsidRDefault="003A6D7F" w:rsidP="00F05CF1">
      <w:pPr>
        <w:pStyle w:val="Corpodetexto"/>
        <w:spacing w:before="100" w:beforeAutospacing="1" w:after="100" w:afterAutospacing="1"/>
        <w:ind w:left="1260" w:right="45"/>
        <w:jc w:val="both"/>
        <w:rPr>
          <w:rFonts w:ascii="Arial" w:hAnsi="Arial" w:cs="Arial"/>
          <w:lang w:val="pt-PT"/>
        </w:rPr>
      </w:pPr>
      <w:r w:rsidRPr="003A6D7F">
        <w:rPr>
          <w:rFonts w:ascii="Arial" w:hAnsi="Arial" w:cs="Arial"/>
          <w:b/>
          <w:lang w:val="pt-PT"/>
        </w:rPr>
        <w:t>II –</w:t>
      </w:r>
      <w:r w:rsidRPr="003A6D7F">
        <w:rPr>
          <w:rFonts w:ascii="Arial" w:hAnsi="Arial" w:cs="Arial"/>
          <w:lang w:val="pt-PT"/>
        </w:rPr>
        <w:t xml:space="preserve"> Motorista Escolar: adicional de 20% sobre o salário base, para os motoristas que forem designados para conduzir veículos de transporte escolar, desde que tenham habilitação adequada e curso específico.</w:t>
      </w:r>
    </w:p>
    <w:p w:rsidR="003A6D7F" w:rsidRPr="003A6D7F" w:rsidRDefault="003A6D7F" w:rsidP="00F05CF1">
      <w:pPr>
        <w:pStyle w:val="p39"/>
        <w:spacing w:before="100" w:beforeAutospacing="1" w:after="100" w:afterAutospacing="1"/>
        <w:ind w:left="1260" w:right="45"/>
        <w:jc w:val="both"/>
        <w:rPr>
          <w:rFonts w:ascii="Arial" w:hAnsi="Arial" w:cs="Arial"/>
          <w:lang w:val="pt-PT"/>
        </w:rPr>
      </w:pPr>
      <w:r w:rsidRPr="003A6D7F">
        <w:rPr>
          <w:rFonts w:ascii="Arial" w:hAnsi="Arial" w:cs="Arial"/>
          <w:b/>
          <w:lang w:val="pt-PT"/>
        </w:rPr>
        <w:t>III -</w:t>
      </w:r>
      <w:r w:rsidRPr="003A6D7F">
        <w:rPr>
          <w:rFonts w:ascii="Arial" w:hAnsi="Arial" w:cs="Arial"/>
          <w:lang w:val="pt-PT"/>
        </w:rPr>
        <w:t xml:space="preserve"> Motorista de </w:t>
      </w:r>
      <w:r w:rsidRPr="003A6D7F">
        <w:rPr>
          <w:rFonts w:ascii="Arial" w:hAnsi="Arial" w:cs="Arial"/>
          <w:lang w:val="pt-BR"/>
        </w:rPr>
        <w:t>Veículo de Carga</w:t>
      </w:r>
      <w:r w:rsidRPr="003A6D7F">
        <w:rPr>
          <w:rFonts w:ascii="Arial" w:hAnsi="Arial" w:cs="Arial"/>
          <w:lang w:val="pt-PT"/>
        </w:rPr>
        <w:t xml:space="preserve">: Adicional de 20% sobre o salário base, para os servidores que conduzirem </w:t>
      </w:r>
      <w:r w:rsidRPr="003A6D7F">
        <w:rPr>
          <w:rFonts w:ascii="Arial" w:hAnsi="Arial" w:cs="Arial"/>
          <w:lang w:val="pt-BR"/>
        </w:rPr>
        <w:t>Veículo de Carga</w:t>
      </w:r>
      <w:r w:rsidRPr="003A6D7F">
        <w:rPr>
          <w:rFonts w:ascii="Arial" w:hAnsi="Arial" w:cs="Arial"/>
          <w:lang w:val="pt-PT"/>
        </w:rPr>
        <w:t>, desde que tenham habilitação adequada.</w:t>
      </w:r>
    </w:p>
    <w:p w:rsidR="003A6D7F" w:rsidRPr="003A6D7F" w:rsidRDefault="003A6D7F" w:rsidP="00F05CF1">
      <w:pPr>
        <w:pStyle w:val="Corpodetexto"/>
        <w:spacing w:before="120" w:after="240"/>
        <w:ind w:left="1260" w:right="45"/>
        <w:jc w:val="both"/>
        <w:rPr>
          <w:rFonts w:ascii="Arial" w:hAnsi="Arial" w:cs="Arial"/>
          <w:lang w:val="pt-PT"/>
        </w:rPr>
      </w:pPr>
      <w:r w:rsidRPr="003A6D7F">
        <w:rPr>
          <w:rFonts w:ascii="Arial" w:hAnsi="Arial" w:cs="Arial"/>
          <w:b/>
          <w:lang w:val="pt-PT"/>
        </w:rPr>
        <w:t>Parágrafo único.</w:t>
      </w:r>
      <w:r w:rsidRPr="003A6D7F">
        <w:rPr>
          <w:rFonts w:ascii="Arial" w:hAnsi="Arial" w:cs="Arial"/>
          <w:lang w:val="pt-PT"/>
        </w:rPr>
        <w:t xml:space="preserve"> Os adicionais criados por este artigo são devidos apenas enquanto o servidor estiver designado para as atividades descritas, inclusive para o pagamento de férias e décimo-terceiro, cessando o seu pagamento se o servidor perder a designação.”</w:t>
      </w:r>
    </w:p>
    <w:p w:rsidR="003A6D7F" w:rsidRPr="003A6D7F" w:rsidRDefault="003A6D7F" w:rsidP="00F05CF1">
      <w:pPr>
        <w:pStyle w:val="NormalWeb"/>
        <w:ind w:firstLine="708"/>
        <w:jc w:val="both"/>
        <w:rPr>
          <w:rFonts w:ascii="Arial" w:hAnsi="Arial" w:cs="Arial"/>
          <w:b/>
        </w:rPr>
      </w:pPr>
      <w:r w:rsidRPr="003A6D7F">
        <w:rPr>
          <w:rFonts w:ascii="Arial" w:hAnsi="Arial" w:cs="Arial"/>
          <w:b/>
        </w:rPr>
        <w:lastRenderedPageBreak/>
        <w:t xml:space="preserve">Art. 2º </w:t>
      </w:r>
      <w:r w:rsidRPr="003A6D7F">
        <w:rPr>
          <w:rFonts w:ascii="Arial" w:hAnsi="Arial" w:cs="Arial"/>
        </w:rPr>
        <w:t>O Anexo I da Lei Complementar Municipal nº 66 de 23 de dezembro de 2009, passa a vigorar com a seguinte redação:</w:t>
      </w:r>
    </w:p>
    <w:p w:rsidR="003A6D7F" w:rsidRPr="003A6D7F" w:rsidRDefault="003A6D7F" w:rsidP="00F05CF1">
      <w:pPr>
        <w:jc w:val="center"/>
        <w:rPr>
          <w:rFonts w:ascii="Arial" w:hAnsi="Arial" w:cs="Arial"/>
          <w:b/>
          <w:bCs/>
          <w:sz w:val="24"/>
          <w:szCs w:val="24"/>
        </w:rPr>
      </w:pPr>
      <w:r w:rsidRPr="003A6D7F">
        <w:rPr>
          <w:rFonts w:ascii="Arial" w:hAnsi="Arial" w:cs="Arial"/>
          <w:b/>
          <w:bCs/>
          <w:sz w:val="24"/>
          <w:szCs w:val="24"/>
        </w:rPr>
        <w:t>ANEXO I - QUADRO DE EMPREGOS.</w:t>
      </w:r>
    </w:p>
    <w:tbl>
      <w:tblPr>
        <w:tblW w:w="8591" w:type="dxa"/>
        <w:tblInd w:w="55" w:type="dxa"/>
        <w:tblCellMar>
          <w:left w:w="70" w:type="dxa"/>
          <w:right w:w="70" w:type="dxa"/>
        </w:tblCellMar>
        <w:tblLook w:val="0000" w:firstRow="0" w:lastRow="0" w:firstColumn="0" w:lastColumn="0" w:noHBand="0" w:noVBand="0"/>
      </w:tblPr>
      <w:tblGrid>
        <w:gridCol w:w="3735"/>
        <w:gridCol w:w="1021"/>
        <w:gridCol w:w="3038"/>
        <w:gridCol w:w="807"/>
      </w:tblGrid>
      <w:tr w:rsidR="003A6D7F" w:rsidRPr="003A6D7F">
        <w:trPr>
          <w:trHeight w:val="315"/>
        </w:trPr>
        <w:tc>
          <w:tcPr>
            <w:tcW w:w="3735" w:type="dxa"/>
            <w:tcBorders>
              <w:top w:val="single" w:sz="4" w:space="0" w:color="auto"/>
              <w:left w:val="single" w:sz="4" w:space="0" w:color="auto"/>
              <w:bottom w:val="single" w:sz="4" w:space="0" w:color="auto"/>
              <w:right w:val="single" w:sz="4" w:space="0" w:color="auto"/>
            </w:tcBorders>
            <w:shd w:val="clear" w:color="auto" w:fill="000000"/>
            <w:noWrap/>
            <w:vAlign w:val="center"/>
          </w:tcPr>
          <w:p w:rsidR="003A6D7F" w:rsidRPr="003A6D7F" w:rsidRDefault="003A6D7F" w:rsidP="00F05CF1">
            <w:pPr>
              <w:jc w:val="center"/>
              <w:rPr>
                <w:rFonts w:ascii="Arial" w:hAnsi="Arial" w:cs="Arial"/>
                <w:b/>
                <w:bCs/>
                <w:color w:val="FFFFFF"/>
                <w:sz w:val="24"/>
                <w:szCs w:val="24"/>
              </w:rPr>
            </w:pPr>
            <w:r w:rsidRPr="003A6D7F">
              <w:rPr>
                <w:rFonts w:ascii="Arial" w:hAnsi="Arial" w:cs="Arial"/>
                <w:b/>
                <w:bCs/>
                <w:color w:val="FFFFFF"/>
                <w:sz w:val="24"/>
                <w:szCs w:val="24"/>
              </w:rPr>
              <w:t>DENOMINAÇÃO</w:t>
            </w:r>
          </w:p>
        </w:tc>
        <w:tc>
          <w:tcPr>
            <w:tcW w:w="1015" w:type="dxa"/>
            <w:tcBorders>
              <w:top w:val="single" w:sz="4" w:space="0" w:color="auto"/>
              <w:left w:val="nil"/>
              <w:bottom w:val="single" w:sz="4" w:space="0" w:color="auto"/>
              <w:right w:val="single" w:sz="4" w:space="0" w:color="auto"/>
            </w:tcBorders>
            <w:shd w:val="clear" w:color="auto" w:fill="000000"/>
            <w:noWrap/>
            <w:vAlign w:val="center"/>
          </w:tcPr>
          <w:p w:rsidR="003A6D7F" w:rsidRPr="003A6D7F" w:rsidRDefault="003A6D7F" w:rsidP="00F05CF1">
            <w:pPr>
              <w:jc w:val="center"/>
              <w:rPr>
                <w:rFonts w:ascii="Arial" w:hAnsi="Arial" w:cs="Arial"/>
                <w:b/>
                <w:bCs/>
                <w:color w:val="FFFFFF"/>
                <w:sz w:val="24"/>
                <w:szCs w:val="24"/>
              </w:rPr>
            </w:pPr>
            <w:r w:rsidRPr="003A6D7F">
              <w:rPr>
                <w:rFonts w:ascii="Arial" w:hAnsi="Arial" w:cs="Arial"/>
                <w:b/>
                <w:bCs/>
                <w:color w:val="FFFFFF"/>
                <w:sz w:val="24"/>
                <w:szCs w:val="24"/>
              </w:rPr>
              <w:t>GRUPO</w:t>
            </w:r>
          </w:p>
        </w:tc>
        <w:tc>
          <w:tcPr>
            <w:tcW w:w="3038" w:type="dxa"/>
            <w:tcBorders>
              <w:top w:val="single" w:sz="4" w:space="0" w:color="auto"/>
              <w:left w:val="nil"/>
              <w:bottom w:val="single" w:sz="4" w:space="0" w:color="auto"/>
              <w:right w:val="single" w:sz="4" w:space="0" w:color="auto"/>
            </w:tcBorders>
            <w:shd w:val="clear" w:color="auto" w:fill="000000"/>
            <w:vAlign w:val="center"/>
          </w:tcPr>
          <w:p w:rsidR="003A6D7F" w:rsidRPr="003A6D7F" w:rsidRDefault="003A6D7F" w:rsidP="00F05CF1">
            <w:pPr>
              <w:jc w:val="center"/>
              <w:rPr>
                <w:rFonts w:ascii="Arial" w:hAnsi="Arial" w:cs="Arial"/>
                <w:b/>
                <w:bCs/>
                <w:color w:val="FFFFFF"/>
                <w:sz w:val="24"/>
                <w:szCs w:val="24"/>
              </w:rPr>
            </w:pPr>
            <w:r w:rsidRPr="003A6D7F">
              <w:rPr>
                <w:rFonts w:ascii="Arial" w:hAnsi="Arial" w:cs="Arial"/>
                <w:b/>
                <w:bCs/>
                <w:color w:val="FFFFFF"/>
                <w:sz w:val="24"/>
                <w:szCs w:val="24"/>
              </w:rPr>
              <w:t>EXIGÊNCIA DE INGRESSO</w:t>
            </w:r>
          </w:p>
        </w:tc>
        <w:tc>
          <w:tcPr>
            <w:tcW w:w="803" w:type="dxa"/>
            <w:tcBorders>
              <w:top w:val="single" w:sz="4" w:space="0" w:color="auto"/>
              <w:left w:val="nil"/>
              <w:bottom w:val="single" w:sz="4" w:space="0" w:color="auto"/>
              <w:right w:val="single" w:sz="4" w:space="0" w:color="auto"/>
            </w:tcBorders>
            <w:shd w:val="clear" w:color="auto" w:fill="000000"/>
            <w:noWrap/>
            <w:vAlign w:val="center"/>
          </w:tcPr>
          <w:p w:rsidR="003A6D7F" w:rsidRPr="003A6D7F" w:rsidRDefault="003A6D7F" w:rsidP="00F05CF1">
            <w:pPr>
              <w:jc w:val="center"/>
              <w:rPr>
                <w:rFonts w:ascii="Arial" w:hAnsi="Arial" w:cs="Arial"/>
                <w:b/>
                <w:bCs/>
                <w:color w:val="FFFFFF"/>
                <w:sz w:val="24"/>
                <w:szCs w:val="24"/>
              </w:rPr>
            </w:pPr>
            <w:r w:rsidRPr="003A6D7F">
              <w:rPr>
                <w:rFonts w:ascii="Arial" w:hAnsi="Arial" w:cs="Arial"/>
                <w:b/>
                <w:bCs/>
                <w:color w:val="FFFFFF"/>
                <w:sz w:val="24"/>
                <w:szCs w:val="24"/>
              </w:rPr>
              <w:t>QTDE</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COMUNITÁRIO DE SAÚDE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200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ADMINISTRAÇÃO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ADMINISTRAÇÃO ESCOLAR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CONTROLE DE ENDEMIAS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100</w:t>
            </w:r>
          </w:p>
        </w:tc>
      </w:tr>
      <w:tr w:rsidR="003A6D7F" w:rsidRPr="003A6D7F">
        <w:trPr>
          <w:trHeight w:val="300"/>
        </w:trPr>
        <w:tc>
          <w:tcPr>
            <w:tcW w:w="3735" w:type="dxa"/>
            <w:tcBorders>
              <w:top w:val="nil"/>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FISCALIZAÇÃO DE TRÂNSITO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300"/>
        </w:trPr>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ORGANIZAÇÃO ESCOLAR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SEGURANÇA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D</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75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AGENTE DE SERVIÇOS ESCOLARES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ANALISTA DE SUPORTE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L</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ANALISTA EM GESTÃO MUNICIPAL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K</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ANALISTA EM POLÍTICAS PÚBLICAS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K</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ANALISTA PROGRAMADOR DE SISTEMAS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L</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ARQUITETO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M</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8</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ASSISTENTE DE SAÚDE BUCAL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ASSISTENTE SOCIAL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50</w:t>
            </w:r>
          </w:p>
        </w:tc>
      </w:tr>
      <w:tr w:rsidR="003A6D7F" w:rsidRPr="003A6D7F">
        <w:trPr>
          <w:trHeight w:val="57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AUXILIAR DE ENFERMAGEM DO TRABALHO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AUXILIAR DE SERVIÇOS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BIBLIOTECÁRIO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600"/>
        </w:trPr>
        <w:tc>
          <w:tcPr>
            <w:tcW w:w="3735" w:type="dxa"/>
            <w:tcBorders>
              <w:top w:val="nil"/>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BIÓLOGO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L</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600"/>
        </w:trPr>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CINEGRAFISTA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 + EXPERIÊNCIA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CIRURGIÃO DENTISTA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L</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70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CONTADOR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COZINHEIRO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 + EXPERIÊNCIA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240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DIRETOR DE TEATRO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w:t>
            </w:r>
          </w:p>
        </w:tc>
      </w:tr>
      <w:tr w:rsidR="003A6D7F" w:rsidRPr="003A6D7F">
        <w:trPr>
          <w:trHeight w:val="9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EDITOR / COORDENADOR DE IMAGENS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 + REGISTRO PROFISSIONAL + EXPERIÊNCIA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ENFERMEIRO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ENFERMEIRO DE PSF</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55</w:t>
            </w:r>
          </w:p>
        </w:tc>
      </w:tr>
      <w:tr w:rsidR="003A6D7F" w:rsidRPr="003A6D7F">
        <w:trPr>
          <w:trHeight w:val="600"/>
        </w:trPr>
        <w:tc>
          <w:tcPr>
            <w:tcW w:w="3735" w:type="dxa"/>
            <w:tcBorders>
              <w:top w:val="nil"/>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ENGENHEIRO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M</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12</w:t>
            </w:r>
          </w:p>
        </w:tc>
      </w:tr>
      <w:tr w:rsidR="003A6D7F" w:rsidRPr="003A6D7F">
        <w:trPr>
          <w:trHeight w:val="600"/>
        </w:trPr>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ENGENHEIRO AGRÔNOMO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M</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ENGENHEIRO AMBIENTAL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M</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ENGENHEIRO DE SEGURANÇA DO TRABALHO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M</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FARMACÊUTICO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FISCAL DE OBRAS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CNH "A e B"</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FISCAL DE POSTURAS MUNICIPAIS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 + CNH "A e B"</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FISCAL DE RENDAS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CNH "A e B"</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FISIOTERAPEUTA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FONOAUDIÓLOGO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FOTÓGRAFO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GUARDA-VIDAS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HISTORIADOR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w:t>
            </w:r>
          </w:p>
        </w:tc>
      </w:tr>
      <w:tr w:rsidR="003A6D7F" w:rsidRPr="003A6D7F">
        <w:trPr>
          <w:trHeight w:val="300"/>
        </w:trPr>
        <w:tc>
          <w:tcPr>
            <w:tcW w:w="3735" w:type="dxa"/>
            <w:tcBorders>
              <w:top w:val="nil"/>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JORNALISTA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6</w:t>
            </w:r>
          </w:p>
        </w:tc>
      </w:tr>
      <w:tr w:rsidR="003A6D7F" w:rsidRPr="003A6D7F">
        <w:trPr>
          <w:trHeight w:val="900"/>
        </w:trPr>
        <w:tc>
          <w:tcPr>
            <w:tcW w:w="3735" w:type="dxa"/>
            <w:tcBorders>
              <w:top w:val="single" w:sz="4" w:space="0" w:color="auto"/>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LOCUTOR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 + REGISTRO PROFISSIONAL + EXPERIÊNCIA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300"/>
        </w:trPr>
        <w:tc>
          <w:tcPr>
            <w:tcW w:w="3735" w:type="dxa"/>
            <w:tcBorders>
              <w:top w:val="single" w:sz="4" w:space="0" w:color="auto"/>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MECÂNICO DE MANUTENÇÃO MÁQUINAS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w:t>
            </w:r>
          </w:p>
        </w:tc>
      </w:tr>
      <w:tr w:rsidR="003A6D7F" w:rsidRPr="003A6D7F">
        <w:trPr>
          <w:trHeight w:val="600"/>
        </w:trPr>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MÉDICO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N</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300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MÉDICO DE SAÚDE DA FAMÍLIA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O</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MÉDICO DE URGÊNCIA E EMERGÊNCIA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144</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MÉDICO DO TRABALHO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N</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6</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MEIO OFICIAL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MONITOR CULTURAL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30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MONITOR DE CRECHE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D</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MONITOR DE PROJETOS SOCIAIS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D</w:t>
            </w:r>
          </w:p>
        </w:tc>
        <w:tc>
          <w:tcPr>
            <w:tcW w:w="3038"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12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MOTORISTA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120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NUTRICIONISTA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OFICIAL DE MANUTENÇÃO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OPERADOR DE MÁQUINAS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OPERADOR DE SOM</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 + EXPERIÊNCIA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OPERADOR DE USINA DE ASFALTO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OPERADOR DE USINA DE CONCRETO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ORIENTADOR SÓCIO-EDUCATIVO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D</w:t>
            </w:r>
          </w:p>
        </w:tc>
        <w:tc>
          <w:tcPr>
            <w:tcW w:w="3038"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30</w:t>
            </w:r>
          </w:p>
        </w:tc>
      </w:tr>
      <w:tr w:rsidR="003A6D7F" w:rsidRPr="003A6D7F">
        <w:trPr>
          <w:trHeight w:val="57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PINTOR DE FACHADAS, PLACAS E SINALIZAÇÃO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PROCURADOR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M</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PRODUTOR DE TV</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PROFESSOR DE ARTES CÊNICAS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PROFESSOR DE MÚSICAS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PSICÓLOGO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RECEPCIONISTA DE SERVIÇO DE SAÚDE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REGENTE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9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REPÓRTER DE RÁDIO/TV</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 xml:space="preserve">NÍVEL MÉDIO + REGISTRO PROFISSIONAL + </w:t>
            </w:r>
          </w:p>
          <w:p w:rsidR="003A6D7F" w:rsidRPr="003A6D7F" w:rsidRDefault="003A6D7F" w:rsidP="00F05CF1">
            <w:pPr>
              <w:jc w:val="center"/>
              <w:rPr>
                <w:rFonts w:ascii="Arial" w:hAnsi="Arial" w:cs="Arial"/>
                <w:sz w:val="24"/>
                <w:szCs w:val="24"/>
              </w:rPr>
            </w:pPr>
            <w:r w:rsidRPr="003A6D7F">
              <w:rPr>
                <w:rFonts w:ascii="Arial" w:hAnsi="Arial" w:cs="Arial"/>
                <w:sz w:val="24"/>
                <w:szCs w:val="24"/>
              </w:rPr>
              <w:t>EXPERIÊNCIA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SEPULTADOR</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FUNDAMENTAL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AGRÍCOLA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4</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IMOBILIZAÇÃO ORTOPÉDICA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INSTRUMENTAÇÃO CIRÚRGICA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LABORATÓRIO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MEIO AMBIENTE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600"/>
        </w:trPr>
        <w:tc>
          <w:tcPr>
            <w:tcW w:w="3735" w:type="dxa"/>
            <w:tcBorders>
              <w:top w:val="nil"/>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RAIO - X</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600"/>
        </w:trPr>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SAÚDE BUCAL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3</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 SEGURANÇA DO TRABALHO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DESPORTIVO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 + REGISTRO PROFISSIONAL</w:t>
            </w:r>
          </w:p>
        </w:tc>
        <w:tc>
          <w:tcPr>
            <w:tcW w:w="803"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20</w:t>
            </w:r>
          </w:p>
        </w:tc>
      </w:tr>
      <w:tr w:rsidR="003A6D7F" w:rsidRPr="003A6D7F">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EM EDIFICAÇÕES</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25</w:t>
            </w:r>
          </w:p>
        </w:tc>
      </w:tr>
      <w:tr w:rsidR="003A6D7F" w:rsidRPr="003A6D7F">
        <w:trPr>
          <w:trHeight w:val="600"/>
        </w:trPr>
        <w:tc>
          <w:tcPr>
            <w:tcW w:w="3735" w:type="dxa"/>
            <w:tcBorders>
              <w:top w:val="nil"/>
              <w:left w:val="single" w:sz="4" w:space="0" w:color="auto"/>
              <w:bottom w:val="nil"/>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EM ENFERMAGEM</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150</w:t>
            </w:r>
          </w:p>
        </w:tc>
      </w:tr>
      <w:tr w:rsidR="003A6D7F" w:rsidRPr="003A6D7F">
        <w:trPr>
          <w:trHeight w:val="600"/>
        </w:trPr>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EM FARMÁCIA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 + REGISTRO PROFISSIONAL</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EM INFORMÁTICA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15</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EM TURISMO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TÉCNICO EM VIGILÂNCIA EM SAÚDE</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TELEFONISTA</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MÉDIO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10</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TERAPEUTA OCUPACIONAL</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J</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TOPÓGRAFO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TÉCNICO</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2</w:t>
            </w:r>
          </w:p>
        </w:tc>
      </w:tr>
      <w:tr w:rsidR="003A6D7F" w:rsidRPr="003A6D7F">
        <w:trPr>
          <w:trHeight w:val="300"/>
        </w:trPr>
        <w:tc>
          <w:tcPr>
            <w:tcW w:w="3735" w:type="dxa"/>
            <w:tcBorders>
              <w:top w:val="nil"/>
              <w:left w:val="single" w:sz="4" w:space="0" w:color="auto"/>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VETERINÁRIO</w:t>
            </w:r>
          </w:p>
        </w:tc>
        <w:tc>
          <w:tcPr>
            <w:tcW w:w="1015"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L</w:t>
            </w:r>
          </w:p>
        </w:tc>
        <w:tc>
          <w:tcPr>
            <w:tcW w:w="3038" w:type="dxa"/>
            <w:tcBorders>
              <w:top w:val="nil"/>
              <w:left w:val="nil"/>
              <w:bottom w:val="single" w:sz="4" w:space="0" w:color="auto"/>
              <w:right w:val="single" w:sz="4" w:space="0" w:color="auto"/>
            </w:tcBorders>
            <w:shd w:val="clear" w:color="auto" w:fill="auto"/>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NÍVEL SUPERIOR</w:t>
            </w:r>
          </w:p>
        </w:tc>
        <w:tc>
          <w:tcPr>
            <w:tcW w:w="803" w:type="dxa"/>
            <w:tcBorders>
              <w:top w:val="nil"/>
              <w:left w:val="nil"/>
              <w:bottom w:val="single" w:sz="4" w:space="0" w:color="auto"/>
              <w:right w:val="single" w:sz="4" w:space="0" w:color="auto"/>
            </w:tcBorders>
            <w:shd w:val="clear" w:color="auto" w:fill="auto"/>
            <w:noWrap/>
            <w:vAlign w:val="center"/>
          </w:tcPr>
          <w:p w:rsidR="003A6D7F" w:rsidRPr="003A6D7F" w:rsidRDefault="003A6D7F" w:rsidP="00F05CF1">
            <w:pPr>
              <w:jc w:val="center"/>
              <w:rPr>
                <w:rFonts w:ascii="Arial" w:hAnsi="Arial" w:cs="Arial"/>
                <w:sz w:val="24"/>
                <w:szCs w:val="24"/>
              </w:rPr>
            </w:pPr>
            <w:r w:rsidRPr="003A6D7F">
              <w:rPr>
                <w:rFonts w:ascii="Arial" w:hAnsi="Arial" w:cs="Arial"/>
                <w:sz w:val="24"/>
                <w:szCs w:val="24"/>
              </w:rPr>
              <w:t>5</w:t>
            </w:r>
          </w:p>
        </w:tc>
      </w:tr>
    </w:tbl>
    <w:p w:rsidR="003A6D7F" w:rsidRPr="003A6D7F" w:rsidRDefault="003A6D7F" w:rsidP="00F05CF1">
      <w:pPr>
        <w:pStyle w:val="NormalWeb"/>
        <w:ind w:firstLine="708"/>
        <w:jc w:val="both"/>
        <w:rPr>
          <w:rFonts w:ascii="Arial" w:hAnsi="Arial" w:cs="Arial"/>
          <w:b/>
        </w:rPr>
      </w:pPr>
      <w:r w:rsidRPr="003A6D7F">
        <w:rPr>
          <w:rFonts w:ascii="Arial" w:hAnsi="Arial" w:cs="Arial"/>
          <w:b/>
        </w:rPr>
        <w:t xml:space="preserve">Art. 3º </w:t>
      </w:r>
      <w:r w:rsidRPr="003A6D7F">
        <w:rPr>
          <w:rFonts w:ascii="Arial" w:hAnsi="Arial" w:cs="Arial"/>
        </w:rPr>
        <w:t>O Anexo III da Lei Complementar Municipal nº 66 de 23 de dezembro de 2009, passa a vigorar com a seguinte redação:</w:t>
      </w:r>
      <w:r w:rsidRPr="003A6D7F">
        <w:rPr>
          <w:rFonts w:ascii="Arial" w:hAnsi="Arial" w:cs="Arial"/>
          <w:b/>
        </w:rPr>
        <w:t xml:space="preserve"> </w:t>
      </w:r>
    </w:p>
    <w:p w:rsidR="003A6D7F" w:rsidRPr="003A6D7F" w:rsidRDefault="003A6D7F" w:rsidP="00F05CF1">
      <w:pPr>
        <w:rPr>
          <w:rFonts w:ascii="Arial" w:hAnsi="Arial" w:cs="Arial"/>
          <w:b/>
          <w:sz w:val="24"/>
          <w:szCs w:val="24"/>
        </w:rPr>
      </w:pPr>
      <w:r w:rsidRPr="003A6D7F">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215pt">
            <v:imagedata r:id="rId7" o:title=""/>
          </v:shape>
        </w:pict>
      </w:r>
    </w:p>
    <w:p w:rsidR="003A6D7F" w:rsidRPr="003A6D7F" w:rsidRDefault="003A6D7F" w:rsidP="00F05CF1">
      <w:pPr>
        <w:rPr>
          <w:rFonts w:ascii="Arial" w:hAnsi="Arial" w:cs="Arial"/>
          <w:b/>
          <w:sz w:val="24"/>
          <w:szCs w:val="24"/>
        </w:rPr>
      </w:pPr>
      <w:r w:rsidRPr="003A6D7F">
        <w:rPr>
          <w:rFonts w:ascii="Arial" w:hAnsi="Arial" w:cs="Arial"/>
          <w:b/>
          <w:sz w:val="24"/>
          <w:szCs w:val="24"/>
        </w:rPr>
        <w:pict>
          <v:shape id="_x0000_i1026" type="#_x0000_t75" style="width:436pt;height:229pt">
            <v:imagedata r:id="rId8" o:title=""/>
          </v:shape>
        </w:pict>
      </w:r>
    </w:p>
    <w:p w:rsidR="003A6D7F" w:rsidRPr="003A6D7F" w:rsidRDefault="003A6D7F" w:rsidP="00F05CF1">
      <w:pPr>
        <w:rPr>
          <w:rFonts w:ascii="Arial" w:hAnsi="Arial" w:cs="Arial"/>
          <w:b/>
          <w:sz w:val="24"/>
          <w:szCs w:val="24"/>
        </w:rPr>
      </w:pPr>
      <w:r w:rsidRPr="003A6D7F">
        <w:rPr>
          <w:rFonts w:ascii="Arial" w:hAnsi="Arial" w:cs="Arial"/>
          <w:b/>
          <w:sz w:val="24"/>
          <w:szCs w:val="24"/>
        </w:rPr>
        <w:pict>
          <v:shape id="_x0000_i1027" type="#_x0000_t75" style="width:436pt;height:247pt">
            <v:imagedata r:id="rId9" o:title=""/>
          </v:shape>
        </w:pict>
      </w:r>
    </w:p>
    <w:p w:rsidR="003A6D7F" w:rsidRPr="003A6D7F" w:rsidRDefault="003A6D7F" w:rsidP="00F05CF1">
      <w:pPr>
        <w:rPr>
          <w:rFonts w:ascii="Arial" w:hAnsi="Arial" w:cs="Arial"/>
          <w:b/>
          <w:sz w:val="24"/>
          <w:szCs w:val="24"/>
        </w:rPr>
      </w:pPr>
      <w:r w:rsidRPr="003A6D7F">
        <w:rPr>
          <w:rFonts w:ascii="Arial" w:hAnsi="Arial" w:cs="Arial"/>
          <w:b/>
          <w:sz w:val="24"/>
          <w:szCs w:val="24"/>
        </w:rPr>
        <w:pict>
          <v:shape id="_x0000_i1028" type="#_x0000_t75" style="width:436pt;height:115pt">
            <v:imagedata r:id="rId10" o:title=""/>
          </v:shape>
        </w:pict>
      </w:r>
    </w:p>
    <w:p w:rsidR="003A6D7F" w:rsidRPr="003A6D7F" w:rsidRDefault="003A6D7F" w:rsidP="00F05CF1">
      <w:pPr>
        <w:rPr>
          <w:sz w:val="24"/>
          <w:szCs w:val="24"/>
        </w:rPr>
      </w:pPr>
      <w:r w:rsidRPr="003A6D7F">
        <w:rPr>
          <w:rFonts w:ascii="Arial" w:hAnsi="Arial" w:cs="Arial"/>
          <w:b/>
          <w:sz w:val="24"/>
          <w:szCs w:val="24"/>
        </w:rPr>
        <w:pict>
          <v:shape id="_x0000_i1029" type="#_x0000_t75" style="width:436pt;height:37pt">
            <v:imagedata r:id="rId11" o:title=""/>
          </v:shape>
        </w:pict>
      </w:r>
    </w:p>
    <w:p w:rsidR="003A6D7F" w:rsidRPr="003A6D7F" w:rsidRDefault="003A6D7F" w:rsidP="00F05CF1">
      <w:pPr>
        <w:pStyle w:val="NormalWeb"/>
        <w:ind w:firstLine="708"/>
        <w:jc w:val="both"/>
        <w:rPr>
          <w:rFonts w:ascii="Arial" w:hAnsi="Arial" w:cs="Arial"/>
        </w:rPr>
      </w:pPr>
      <w:r w:rsidRPr="003A6D7F">
        <w:rPr>
          <w:rFonts w:ascii="Arial" w:hAnsi="Arial" w:cs="Arial"/>
          <w:b/>
        </w:rPr>
        <w:t xml:space="preserve">Art. 4º </w:t>
      </w:r>
      <w:r w:rsidRPr="003A6D7F">
        <w:rPr>
          <w:rFonts w:ascii="Arial" w:hAnsi="Arial" w:cs="Arial"/>
        </w:rPr>
        <w:t>O Anexo VI da Lei Complementar Municipal nº 66 de 23 de dezembro de 2009, passa a vigorar com a seguinte redação:</w:t>
      </w:r>
    </w:p>
    <w:p w:rsidR="003A6D7F" w:rsidRPr="003A6D7F" w:rsidRDefault="003A6D7F" w:rsidP="00F05CF1">
      <w:pPr>
        <w:rPr>
          <w:rFonts w:ascii="Arial" w:hAnsi="Arial" w:cs="Arial"/>
          <w:b/>
          <w:bCs/>
          <w:sz w:val="24"/>
          <w:szCs w:val="24"/>
        </w:rPr>
      </w:pPr>
      <w:r w:rsidRPr="003A6D7F">
        <w:rPr>
          <w:rFonts w:ascii="Arial" w:hAnsi="Arial" w:cs="Arial"/>
          <w:b/>
          <w:bCs/>
          <w:sz w:val="24"/>
          <w:szCs w:val="24"/>
        </w:rPr>
        <w:t xml:space="preserve">                  ANEXO VI - QUADRO SUPLEMENTAR DE EMPREGOS</w:t>
      </w:r>
    </w:p>
    <w:p w:rsidR="003A6D7F" w:rsidRPr="003A6D7F" w:rsidRDefault="003A6D7F" w:rsidP="00F05CF1">
      <w:pPr>
        <w:rPr>
          <w:rFonts w:ascii="Arial" w:hAnsi="Arial" w:cs="Arial"/>
          <w:b/>
          <w:bCs/>
          <w:sz w:val="24"/>
          <w:szCs w:val="24"/>
        </w:rPr>
      </w:pPr>
    </w:p>
    <w:tbl>
      <w:tblPr>
        <w:tblW w:w="6300" w:type="dxa"/>
        <w:tblInd w:w="1330" w:type="dxa"/>
        <w:tblCellMar>
          <w:left w:w="70" w:type="dxa"/>
          <w:right w:w="70" w:type="dxa"/>
        </w:tblCellMar>
        <w:tblLook w:val="0000" w:firstRow="0" w:lastRow="0" w:firstColumn="0" w:lastColumn="0" w:noHBand="0" w:noVBand="0"/>
      </w:tblPr>
      <w:tblGrid>
        <w:gridCol w:w="5249"/>
        <w:gridCol w:w="1051"/>
      </w:tblGrid>
      <w:tr w:rsidR="003A6D7F" w:rsidRPr="003A6D7F">
        <w:trPr>
          <w:trHeight w:val="330"/>
        </w:trPr>
        <w:tc>
          <w:tcPr>
            <w:tcW w:w="5249" w:type="dxa"/>
            <w:tcBorders>
              <w:top w:val="single" w:sz="8" w:space="0" w:color="auto"/>
              <w:left w:val="single" w:sz="8" w:space="0" w:color="auto"/>
              <w:bottom w:val="single" w:sz="8" w:space="0" w:color="auto"/>
              <w:right w:val="single" w:sz="8" w:space="0" w:color="auto"/>
            </w:tcBorders>
            <w:shd w:val="clear" w:color="auto" w:fill="000000"/>
          </w:tcPr>
          <w:p w:rsidR="003A6D7F" w:rsidRPr="003A6D7F" w:rsidRDefault="003A6D7F" w:rsidP="00F05CF1">
            <w:pPr>
              <w:rPr>
                <w:rFonts w:ascii="Arial" w:hAnsi="Arial" w:cs="Arial"/>
                <w:b/>
                <w:bCs/>
                <w:color w:val="FFFFFF"/>
                <w:sz w:val="24"/>
                <w:szCs w:val="24"/>
              </w:rPr>
            </w:pPr>
            <w:r w:rsidRPr="003A6D7F">
              <w:rPr>
                <w:rFonts w:ascii="Arial" w:hAnsi="Arial" w:cs="Arial"/>
                <w:b/>
                <w:bCs/>
                <w:color w:val="FFFFFF"/>
                <w:sz w:val="24"/>
                <w:szCs w:val="24"/>
              </w:rPr>
              <w:t>Denominação dos Empregos</w:t>
            </w:r>
          </w:p>
        </w:tc>
        <w:tc>
          <w:tcPr>
            <w:tcW w:w="1051" w:type="dxa"/>
            <w:tcBorders>
              <w:top w:val="single" w:sz="8" w:space="0" w:color="auto"/>
              <w:left w:val="nil"/>
              <w:bottom w:val="nil"/>
              <w:right w:val="single" w:sz="8" w:space="0" w:color="auto"/>
            </w:tcBorders>
            <w:shd w:val="clear" w:color="auto" w:fill="000000"/>
          </w:tcPr>
          <w:p w:rsidR="003A6D7F" w:rsidRPr="003A6D7F" w:rsidRDefault="003A6D7F" w:rsidP="00F05CF1">
            <w:pPr>
              <w:jc w:val="center"/>
              <w:rPr>
                <w:rFonts w:ascii="Arial" w:hAnsi="Arial" w:cs="Arial"/>
                <w:b/>
                <w:bCs/>
                <w:color w:val="FFFFFF"/>
                <w:sz w:val="24"/>
                <w:szCs w:val="24"/>
              </w:rPr>
            </w:pPr>
            <w:r w:rsidRPr="003A6D7F">
              <w:rPr>
                <w:rFonts w:ascii="Arial" w:hAnsi="Arial" w:cs="Arial"/>
                <w:b/>
                <w:bCs/>
                <w:color w:val="FFFFFF"/>
                <w:sz w:val="24"/>
                <w:szCs w:val="24"/>
              </w:rPr>
              <w:t>Grupo</w:t>
            </w:r>
          </w:p>
        </w:tc>
      </w:tr>
      <w:tr w:rsidR="003A6D7F" w:rsidRPr="003A6D7F">
        <w:trPr>
          <w:trHeight w:val="300"/>
        </w:trPr>
        <w:tc>
          <w:tcPr>
            <w:tcW w:w="52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ASCENSORISTA</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AUXILIAR DE ESCRITÓRIO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AUXILIAR DE SERVIÇOS GERAIS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ENTREGADOR DE AVISOS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INSPETOR DE ALUNOS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SERVENTE ESCOLAR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VARREDOR DE RUA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A</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AJUDANTE GERAL</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ASSISTENTE ADMINISTRATIVO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ATENDENTE DE ENFERMAGEM</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AUXILIAR DE FARMÁCIA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DISCOTECÁRIO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JARDINEIRO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MONITOR DE CURSOS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MONITOR DE ESPORTES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PORTEIRO DE UNIDADE DE SAÚDE</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VIGIA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B</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ALMOXARIFE</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AUXILIAR ADMINISTRATIVO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ESCRITURÁRIO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C</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ASSISTENTE ESPORTIVO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AUXILIAR DE ENFERMAGEM</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COLETOR DE LIXO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MOTORISTA II</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SECRETÁRIO EXECUTIVO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AGENTE FISCAL DE RENDA MUNICIPAL</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ARMADOR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BORRACHEIRO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CARPINTEIRO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DIGITADOR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ELETRICISTA DE AUTO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ELETRICISTA DE MANUTENÇÃO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ELETRICISTA DE MANUTENÇÃO OFICIAL</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ENCANADOR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MARCENEIRO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MESTRE DE OBRAS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MOTORISTA DE AMBULÂNCIA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E</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MOTORISTA DE VEÍCULO COMPACTADOR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OPERADOR DE MÁQUINAS ESPECIAIS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nil"/>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OPERADOR DE MÁQUINAS LEVES</w:t>
            </w:r>
          </w:p>
        </w:tc>
        <w:tc>
          <w:tcPr>
            <w:tcW w:w="1051"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G</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OPERADOR DE MÁQUINAS PESADAS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PEDREIRO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PINTOR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PINTOR LETRISTA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SOLDADOR ELÉTRICO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F</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AUXILIAR DE DEPARTAMENTO PESSOAL</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COMPRADOR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DESENHISTA PROJETISTA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ECONOMISTA DOMÉSTICO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FISCAL SANITÁRIO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FUNILEIRO DE AUTO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MECÂNICO DE VEICULOS COMPACTADORES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MECÂNICO MANUTENÇÃO MAQ. ESPECIAIS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MECÂNICO MANUTENÇÃO VEÍCULOS</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OPERADOR DE MICROCOMPUTADOR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SECRETÁRIO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TÉCNICO DE MANUTENÇÃO HOSPITALAR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TÉCNICO EM TELEFONIA</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TESOUREIRO</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H</w:t>
            </w:r>
          </w:p>
        </w:tc>
      </w:tr>
      <w:tr w:rsidR="003A6D7F" w:rsidRPr="003A6D7F">
        <w:trPr>
          <w:trHeight w:val="300"/>
        </w:trPr>
        <w:tc>
          <w:tcPr>
            <w:tcW w:w="5249" w:type="dxa"/>
            <w:tcBorders>
              <w:top w:val="nil"/>
              <w:left w:val="single" w:sz="4" w:space="0" w:color="auto"/>
              <w:bottom w:val="single" w:sz="4" w:space="0" w:color="auto"/>
              <w:right w:val="single" w:sz="4" w:space="0" w:color="auto"/>
            </w:tcBorders>
            <w:shd w:val="clear" w:color="auto" w:fill="auto"/>
            <w:noWrap/>
            <w:vAlign w:val="bottom"/>
          </w:tcPr>
          <w:p w:rsidR="003A6D7F" w:rsidRPr="003A6D7F" w:rsidRDefault="003A6D7F" w:rsidP="00F05CF1">
            <w:pPr>
              <w:rPr>
                <w:rFonts w:ascii="Arial" w:hAnsi="Arial" w:cs="Arial"/>
                <w:sz w:val="24"/>
                <w:szCs w:val="24"/>
              </w:rPr>
            </w:pPr>
            <w:r w:rsidRPr="003A6D7F">
              <w:rPr>
                <w:rFonts w:ascii="Arial" w:hAnsi="Arial" w:cs="Arial"/>
                <w:sz w:val="24"/>
                <w:szCs w:val="24"/>
              </w:rPr>
              <w:t>PROGRAMADOR DE COMPUTADOR</w:t>
            </w:r>
          </w:p>
        </w:tc>
        <w:tc>
          <w:tcPr>
            <w:tcW w:w="1051" w:type="dxa"/>
            <w:tcBorders>
              <w:top w:val="nil"/>
              <w:left w:val="nil"/>
              <w:bottom w:val="single" w:sz="4" w:space="0" w:color="auto"/>
              <w:right w:val="single" w:sz="4" w:space="0" w:color="auto"/>
            </w:tcBorders>
            <w:shd w:val="clear" w:color="auto" w:fill="auto"/>
            <w:noWrap/>
            <w:vAlign w:val="bottom"/>
          </w:tcPr>
          <w:p w:rsidR="003A6D7F" w:rsidRPr="003A6D7F" w:rsidRDefault="003A6D7F" w:rsidP="00F05CF1">
            <w:pPr>
              <w:jc w:val="center"/>
              <w:rPr>
                <w:rFonts w:ascii="Arial" w:hAnsi="Arial" w:cs="Arial"/>
                <w:sz w:val="24"/>
                <w:szCs w:val="24"/>
              </w:rPr>
            </w:pPr>
            <w:r w:rsidRPr="003A6D7F">
              <w:rPr>
                <w:rFonts w:ascii="Arial" w:hAnsi="Arial" w:cs="Arial"/>
                <w:sz w:val="24"/>
                <w:szCs w:val="24"/>
              </w:rPr>
              <w:t>K</w:t>
            </w:r>
          </w:p>
        </w:tc>
      </w:tr>
    </w:tbl>
    <w:p w:rsidR="003A6D7F" w:rsidRPr="003A6D7F" w:rsidRDefault="003A6D7F" w:rsidP="00F05CF1">
      <w:pPr>
        <w:ind w:left="720"/>
        <w:jc w:val="both"/>
        <w:rPr>
          <w:rFonts w:ascii="Arial" w:hAnsi="Arial" w:cs="Arial"/>
          <w:b/>
          <w:bCs/>
          <w:sz w:val="24"/>
          <w:szCs w:val="24"/>
        </w:rPr>
      </w:pPr>
    </w:p>
    <w:p w:rsidR="003A6D7F" w:rsidRPr="003A6D7F" w:rsidRDefault="003A6D7F" w:rsidP="00F05CF1">
      <w:pPr>
        <w:ind w:firstLine="708"/>
        <w:jc w:val="both"/>
        <w:rPr>
          <w:rFonts w:ascii="Arial" w:hAnsi="Arial" w:cs="Arial"/>
          <w:sz w:val="24"/>
          <w:szCs w:val="24"/>
        </w:rPr>
      </w:pPr>
      <w:r w:rsidRPr="003A6D7F">
        <w:rPr>
          <w:rFonts w:ascii="Arial" w:hAnsi="Arial" w:cs="Arial"/>
          <w:b/>
          <w:sz w:val="24"/>
          <w:szCs w:val="24"/>
        </w:rPr>
        <w:t xml:space="preserve">Art. 5º </w:t>
      </w:r>
      <w:r w:rsidRPr="003A6D7F">
        <w:rPr>
          <w:rFonts w:ascii="Arial" w:hAnsi="Arial" w:cs="Arial"/>
          <w:sz w:val="24"/>
          <w:szCs w:val="24"/>
        </w:rPr>
        <w:t xml:space="preserve">Fica acrescido parágrafo único ao artigo 34 da Lei Complementar Municipal nº 66 de 23 de dezembro de 2009, com a seguinte redação: </w:t>
      </w:r>
    </w:p>
    <w:p w:rsidR="003A6D7F" w:rsidRPr="003A6D7F" w:rsidRDefault="003A6D7F" w:rsidP="00F05CF1">
      <w:pPr>
        <w:ind w:firstLine="708"/>
        <w:jc w:val="both"/>
        <w:rPr>
          <w:rFonts w:ascii="Arial" w:hAnsi="Arial" w:cs="Arial"/>
          <w:sz w:val="24"/>
          <w:szCs w:val="24"/>
        </w:rPr>
      </w:pPr>
    </w:p>
    <w:p w:rsidR="003A6D7F" w:rsidRPr="003A6D7F" w:rsidRDefault="003A6D7F" w:rsidP="00F05CF1">
      <w:pPr>
        <w:ind w:left="1260"/>
        <w:jc w:val="both"/>
        <w:rPr>
          <w:rFonts w:ascii="Arial" w:hAnsi="Arial" w:cs="Arial"/>
          <w:b/>
          <w:sz w:val="24"/>
          <w:szCs w:val="24"/>
        </w:rPr>
      </w:pPr>
      <w:r w:rsidRPr="003A6D7F">
        <w:rPr>
          <w:rFonts w:ascii="Arial" w:hAnsi="Arial" w:cs="Arial"/>
          <w:b/>
          <w:sz w:val="24"/>
          <w:szCs w:val="24"/>
        </w:rPr>
        <w:t>“Art. 34 (...)</w:t>
      </w:r>
    </w:p>
    <w:p w:rsidR="003A6D7F" w:rsidRPr="003A6D7F" w:rsidRDefault="003A6D7F" w:rsidP="00F05CF1">
      <w:pPr>
        <w:ind w:left="1260"/>
        <w:jc w:val="both"/>
        <w:rPr>
          <w:rFonts w:ascii="Arial" w:hAnsi="Arial" w:cs="Arial"/>
          <w:sz w:val="24"/>
          <w:szCs w:val="24"/>
        </w:rPr>
      </w:pPr>
    </w:p>
    <w:p w:rsidR="003A6D7F" w:rsidRPr="003A6D7F" w:rsidRDefault="003A6D7F" w:rsidP="00F05CF1">
      <w:pPr>
        <w:ind w:left="1260"/>
        <w:jc w:val="both"/>
        <w:rPr>
          <w:rFonts w:ascii="Arial" w:hAnsi="Arial" w:cs="Arial"/>
          <w:sz w:val="24"/>
          <w:szCs w:val="24"/>
        </w:rPr>
      </w:pPr>
      <w:r w:rsidRPr="003A6D7F">
        <w:rPr>
          <w:rFonts w:ascii="Arial" w:hAnsi="Arial" w:cs="Arial"/>
          <w:b/>
          <w:sz w:val="24"/>
          <w:szCs w:val="24"/>
        </w:rPr>
        <w:t>Parágrafo único</w:t>
      </w:r>
      <w:r w:rsidRPr="003A6D7F">
        <w:rPr>
          <w:rFonts w:ascii="Arial" w:hAnsi="Arial" w:cs="Arial"/>
          <w:sz w:val="24"/>
          <w:szCs w:val="24"/>
        </w:rPr>
        <w:t xml:space="preserve"> - Em atendimento às disposições constitucionais, nenhum servidor poderá perceber salário inferior ao mínimo nacional, sendo que em caso de divergência deste com as tabelas salariais, prevalecerá o valor correspondente ao mínimo fixado nacionalmente.”</w:t>
      </w:r>
    </w:p>
    <w:p w:rsidR="003A6D7F" w:rsidRPr="003A6D7F" w:rsidRDefault="003A6D7F" w:rsidP="00F05CF1">
      <w:pPr>
        <w:ind w:firstLine="708"/>
        <w:jc w:val="both"/>
        <w:rPr>
          <w:rFonts w:ascii="Arial" w:hAnsi="Arial" w:cs="Arial"/>
          <w:b/>
          <w:sz w:val="24"/>
          <w:szCs w:val="24"/>
        </w:rPr>
      </w:pPr>
    </w:p>
    <w:p w:rsidR="003A6D7F" w:rsidRPr="003A6D7F" w:rsidRDefault="003A6D7F" w:rsidP="00F05CF1">
      <w:pPr>
        <w:ind w:firstLine="720"/>
        <w:jc w:val="both"/>
        <w:rPr>
          <w:rFonts w:ascii="Arial" w:hAnsi="Arial" w:cs="Arial"/>
          <w:bCs/>
          <w:iCs/>
          <w:sz w:val="24"/>
          <w:szCs w:val="24"/>
        </w:rPr>
      </w:pPr>
      <w:r w:rsidRPr="003A6D7F">
        <w:rPr>
          <w:rFonts w:ascii="Arial" w:hAnsi="Arial" w:cs="Arial"/>
          <w:b/>
          <w:sz w:val="24"/>
          <w:szCs w:val="24"/>
        </w:rPr>
        <w:t>Art. 6º</w:t>
      </w:r>
      <w:r w:rsidRPr="003A6D7F">
        <w:rPr>
          <w:rFonts w:ascii="Arial" w:hAnsi="Arial" w:cs="Arial"/>
          <w:sz w:val="24"/>
          <w:szCs w:val="24"/>
        </w:rPr>
        <w:t xml:space="preserve"> Esta Lei Complementar entrará em vigor na data de sua publicação, revogando-se as disposições em contrário, em especial a Lei Complementar 73 de 21 de Janeiro de 2010, bem como o</w:t>
      </w:r>
      <w:r w:rsidRPr="003A6D7F">
        <w:rPr>
          <w:rFonts w:ascii="Arial" w:hAnsi="Arial" w:cs="Arial"/>
          <w:sz w:val="24"/>
          <w:szCs w:val="24"/>
          <w:lang w:val="pt-PT"/>
        </w:rPr>
        <w:t xml:space="preserve"> </w:t>
      </w:r>
      <w:r w:rsidRPr="003A6D7F">
        <w:rPr>
          <w:rFonts w:ascii="Arial" w:hAnsi="Arial" w:cs="Arial"/>
          <w:sz w:val="24"/>
          <w:szCs w:val="24"/>
        </w:rPr>
        <w:t>art. 7º da Lei Complementar Municipal nº. 66 de 23 de dezembro de 2009 e sua alteração dada pela Lei Complementar nº. 80 de 09 de abril de 2010.</w:t>
      </w:r>
    </w:p>
    <w:p w:rsidR="003A6D7F" w:rsidRPr="003A6D7F" w:rsidRDefault="003A6D7F" w:rsidP="00F05CF1">
      <w:pPr>
        <w:pStyle w:val="Ttulo1"/>
        <w:suppressAutoHyphens/>
        <w:spacing w:line="360" w:lineRule="auto"/>
        <w:ind w:right="18" w:firstLine="720"/>
        <w:jc w:val="both"/>
        <w:rPr>
          <w:b w:val="0"/>
          <w:bCs w:val="0"/>
          <w:iCs/>
          <w:sz w:val="24"/>
          <w:szCs w:val="24"/>
        </w:rPr>
      </w:pPr>
      <w:r w:rsidRPr="003A6D7F">
        <w:rPr>
          <w:b w:val="0"/>
          <w:bCs w:val="0"/>
          <w:iCs/>
          <w:sz w:val="24"/>
          <w:szCs w:val="24"/>
        </w:rPr>
        <w:t xml:space="preserve">       </w:t>
      </w:r>
    </w:p>
    <w:p w:rsidR="003A6D7F" w:rsidRPr="003A6D7F" w:rsidRDefault="003A6D7F" w:rsidP="00F05CF1">
      <w:pPr>
        <w:pStyle w:val="Ttulo1"/>
        <w:suppressAutoHyphens/>
        <w:spacing w:line="360" w:lineRule="auto"/>
        <w:ind w:right="18" w:firstLine="720"/>
        <w:jc w:val="both"/>
        <w:rPr>
          <w:b w:val="0"/>
          <w:bCs w:val="0"/>
          <w:iCs/>
          <w:sz w:val="24"/>
          <w:szCs w:val="24"/>
        </w:rPr>
      </w:pPr>
      <w:r w:rsidRPr="003A6D7F">
        <w:rPr>
          <w:b w:val="0"/>
          <w:bCs w:val="0"/>
          <w:iCs/>
          <w:sz w:val="24"/>
          <w:szCs w:val="24"/>
        </w:rPr>
        <w:t>Santa Bárbara d’Oeste, 18 de Junho de 2010.</w:t>
      </w:r>
    </w:p>
    <w:p w:rsidR="003A6D7F" w:rsidRPr="003A6D7F" w:rsidRDefault="003A6D7F" w:rsidP="00F05CF1">
      <w:pPr>
        <w:suppressAutoHyphens/>
        <w:ind w:right="-389"/>
        <w:jc w:val="center"/>
        <w:rPr>
          <w:rFonts w:ascii="Arial" w:hAnsi="Arial" w:cs="Arial"/>
          <w:bCs/>
          <w:sz w:val="24"/>
          <w:szCs w:val="24"/>
        </w:rPr>
      </w:pPr>
    </w:p>
    <w:p w:rsidR="003A6D7F" w:rsidRPr="003A6D7F" w:rsidRDefault="003A6D7F" w:rsidP="00F05CF1">
      <w:pPr>
        <w:suppressAutoHyphens/>
        <w:ind w:right="-389"/>
        <w:jc w:val="center"/>
        <w:rPr>
          <w:rFonts w:ascii="Arial" w:hAnsi="Arial" w:cs="Arial"/>
          <w:bCs/>
          <w:sz w:val="24"/>
          <w:szCs w:val="24"/>
        </w:rPr>
      </w:pPr>
    </w:p>
    <w:p w:rsidR="003A6D7F" w:rsidRPr="003A6D7F" w:rsidRDefault="003A6D7F" w:rsidP="00F05CF1">
      <w:pPr>
        <w:suppressAutoHyphens/>
        <w:ind w:right="-389"/>
        <w:jc w:val="center"/>
        <w:rPr>
          <w:rFonts w:ascii="Arial" w:hAnsi="Arial" w:cs="Arial"/>
          <w:b/>
          <w:bCs/>
          <w:sz w:val="24"/>
          <w:szCs w:val="24"/>
        </w:rPr>
      </w:pPr>
      <w:r w:rsidRPr="003A6D7F">
        <w:rPr>
          <w:rFonts w:ascii="Arial" w:hAnsi="Arial" w:cs="Arial"/>
          <w:b/>
          <w:bCs/>
          <w:sz w:val="24"/>
          <w:szCs w:val="24"/>
        </w:rPr>
        <w:t>MÁRIO CELSO HEINS</w:t>
      </w:r>
    </w:p>
    <w:p w:rsidR="003A6D7F" w:rsidRPr="003A6D7F" w:rsidRDefault="003A6D7F" w:rsidP="00F05CF1">
      <w:pPr>
        <w:suppressAutoHyphens/>
        <w:ind w:right="-389"/>
        <w:jc w:val="center"/>
        <w:rPr>
          <w:rFonts w:ascii="Arial" w:hAnsi="Arial" w:cs="Arial"/>
          <w:b/>
          <w:bCs/>
          <w:sz w:val="24"/>
          <w:szCs w:val="24"/>
        </w:rPr>
      </w:pPr>
      <w:r w:rsidRPr="003A6D7F">
        <w:rPr>
          <w:rFonts w:ascii="Arial" w:hAnsi="Arial" w:cs="Arial"/>
          <w:b/>
          <w:snapToGrid w:val="0"/>
          <w:sz w:val="24"/>
          <w:szCs w:val="24"/>
        </w:rPr>
        <w:t xml:space="preserve">   PREFEITO MUNICIPAL</w:t>
      </w: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3A6D7F" w:rsidRPr="003A6D7F" w:rsidRDefault="003A6D7F" w:rsidP="00F05CF1">
      <w:pPr>
        <w:jc w:val="center"/>
        <w:rPr>
          <w:rFonts w:ascii="Arial" w:hAnsi="Arial" w:cs="Arial"/>
          <w:b/>
          <w:sz w:val="24"/>
          <w:szCs w:val="24"/>
          <w:u w:val="single"/>
        </w:rPr>
      </w:pPr>
      <w:r w:rsidRPr="003A6D7F">
        <w:rPr>
          <w:rFonts w:ascii="Arial" w:hAnsi="Arial" w:cs="Arial"/>
          <w:b/>
          <w:sz w:val="24"/>
          <w:szCs w:val="24"/>
          <w:u w:val="single"/>
        </w:rPr>
        <w:t xml:space="preserve">EXPOSIÇÃO DE MOTIVOS </w:t>
      </w:r>
    </w:p>
    <w:p w:rsidR="003A6D7F" w:rsidRPr="003A6D7F" w:rsidRDefault="003A6D7F" w:rsidP="00F05CF1">
      <w:pPr>
        <w:jc w:val="center"/>
        <w:rPr>
          <w:rFonts w:ascii="Arial" w:hAnsi="Arial" w:cs="Arial"/>
          <w:b/>
          <w:sz w:val="24"/>
          <w:szCs w:val="24"/>
          <w:u w:val="single"/>
        </w:rPr>
      </w:pPr>
    </w:p>
    <w:p w:rsidR="003A6D7F" w:rsidRPr="003A6D7F" w:rsidRDefault="003A6D7F" w:rsidP="00F05CF1">
      <w:pPr>
        <w:jc w:val="center"/>
        <w:rPr>
          <w:rFonts w:ascii="Arial" w:hAnsi="Arial" w:cs="Arial"/>
          <w:b/>
          <w:sz w:val="24"/>
          <w:szCs w:val="24"/>
          <w:u w:val="single"/>
        </w:rPr>
      </w:pPr>
    </w:p>
    <w:p w:rsidR="003A6D7F" w:rsidRPr="003A6D7F" w:rsidRDefault="003A6D7F" w:rsidP="00F05CF1">
      <w:pPr>
        <w:pStyle w:val="NormalWeb"/>
        <w:jc w:val="both"/>
        <w:rPr>
          <w:rFonts w:ascii="Arial" w:hAnsi="Arial" w:cs="Arial"/>
        </w:rPr>
      </w:pPr>
      <w:r w:rsidRPr="003A6D7F">
        <w:rPr>
          <w:rFonts w:ascii="Arial" w:hAnsi="Arial" w:cs="Arial"/>
        </w:rPr>
        <w:t>A presente iniciativa versa sobre alteração do art. 7º e das tabelas – Anexos I, III e VI – da Lei Complementar nº. 66 de 23 de dezembro de 2009, bem como do acréscimo do parágrafo único no art. 34 da mesma lei.</w:t>
      </w:r>
    </w:p>
    <w:p w:rsidR="003A6D7F" w:rsidRPr="003A6D7F" w:rsidRDefault="003A6D7F" w:rsidP="00F05CF1">
      <w:pPr>
        <w:ind w:right="45"/>
        <w:jc w:val="both"/>
        <w:rPr>
          <w:rFonts w:ascii="Arial" w:hAnsi="Arial" w:cs="Arial"/>
          <w:sz w:val="24"/>
          <w:szCs w:val="24"/>
          <w:lang w:val="pt-PT"/>
        </w:rPr>
      </w:pPr>
      <w:r w:rsidRPr="003A6D7F">
        <w:rPr>
          <w:rFonts w:ascii="Arial" w:hAnsi="Arial" w:cs="Arial"/>
          <w:sz w:val="24"/>
          <w:szCs w:val="24"/>
        </w:rPr>
        <w:t xml:space="preserve">Inicialmente, esclareço que a alteração do art. 7º da Lei Complementar nº. 66 de 23 de dezembro de 2009 visa dar, de forma igualitária, o tratamento dado pela lei aos servidores detentores do emprego de motorista de ambulância, de veículo de transporte escolar e de veículo de carga, bem como os operadores de máquina de qualquer natureza, estimulando o </w:t>
      </w:r>
      <w:r w:rsidRPr="003A6D7F">
        <w:rPr>
          <w:rFonts w:ascii="Arial" w:hAnsi="Arial" w:cs="Arial"/>
          <w:sz w:val="24"/>
          <w:szCs w:val="24"/>
          <w:lang w:val="pt-PT"/>
        </w:rPr>
        <w:t>desempenho profissional.</w:t>
      </w:r>
    </w:p>
    <w:p w:rsidR="003A6D7F" w:rsidRPr="003A6D7F" w:rsidRDefault="003A6D7F" w:rsidP="00F05CF1">
      <w:pPr>
        <w:pStyle w:val="NormalWeb"/>
        <w:jc w:val="both"/>
        <w:rPr>
          <w:rFonts w:ascii="Arial" w:hAnsi="Arial" w:cs="Arial"/>
        </w:rPr>
      </w:pPr>
      <w:r w:rsidRPr="003A6D7F">
        <w:rPr>
          <w:rFonts w:ascii="Arial" w:hAnsi="Arial" w:cs="Arial"/>
          <w:lang w:val="pt-PT"/>
        </w:rPr>
        <w:t xml:space="preserve">Seguindo, </w:t>
      </w:r>
      <w:r w:rsidRPr="003A6D7F">
        <w:rPr>
          <w:rFonts w:ascii="Arial" w:hAnsi="Arial" w:cs="Arial"/>
        </w:rPr>
        <w:t>o art. 2º da presente Lei Complementar, a qual altera o Anexo III da Lei Complementar 66 de 23 de dezembro de 2009, deve-se ao fato do valor do salário inicial - Nível I, letra “A”, estar sendo aumentado, passando de R$ 538,27 para R$ 550,00.</w:t>
      </w:r>
    </w:p>
    <w:p w:rsidR="003A6D7F" w:rsidRPr="003A6D7F" w:rsidRDefault="003A6D7F" w:rsidP="00F05CF1">
      <w:pPr>
        <w:pStyle w:val="NormalWeb"/>
        <w:jc w:val="both"/>
        <w:rPr>
          <w:rFonts w:ascii="Arial" w:hAnsi="Arial" w:cs="Arial"/>
        </w:rPr>
      </w:pPr>
      <w:r w:rsidRPr="003A6D7F">
        <w:rPr>
          <w:rFonts w:ascii="Arial" w:hAnsi="Arial" w:cs="Arial"/>
        </w:rPr>
        <w:t>Referido artigo também acrescenta dois novos grupos salariais ao Anexo III, verificados nos Grupos “J” e “K”, isso ocorre devido ao fato dos valores salariais existentes hoje estarem distantes um dos outros, ocasionando reflexos distorcidos nos salários de vários empregos públicos vigentes.</w:t>
      </w:r>
    </w:p>
    <w:p w:rsidR="003A6D7F" w:rsidRPr="003A6D7F" w:rsidRDefault="003A6D7F" w:rsidP="00F05CF1">
      <w:pPr>
        <w:pStyle w:val="NormalWeb"/>
        <w:jc w:val="both"/>
        <w:rPr>
          <w:rFonts w:ascii="Arial" w:hAnsi="Arial" w:cs="Arial"/>
        </w:rPr>
      </w:pPr>
      <w:r w:rsidRPr="003A6D7F">
        <w:rPr>
          <w:rFonts w:ascii="Arial" w:hAnsi="Arial" w:cs="Arial"/>
        </w:rPr>
        <w:t>Assim, em decorrência da alteração contida no art. 2º da presente proposta, os grupos salariais dos seguintes empregos públicos, também estão sendo alterados, com reflexos nos Anexos I e VI determinados pelos arts. 1º e 3º da presente iniciativa, a saber:</w:t>
      </w:r>
    </w:p>
    <w:p w:rsidR="003A6D7F" w:rsidRPr="003A6D7F" w:rsidRDefault="003A6D7F" w:rsidP="00F05CF1">
      <w:pPr>
        <w:pStyle w:val="NormalWeb"/>
        <w:numPr>
          <w:ilvl w:val="0"/>
          <w:numId w:val="1"/>
        </w:numPr>
        <w:jc w:val="both"/>
        <w:rPr>
          <w:rFonts w:ascii="Arial" w:hAnsi="Arial" w:cs="Arial"/>
        </w:rPr>
      </w:pPr>
      <w:r w:rsidRPr="003A6D7F">
        <w:rPr>
          <w:rFonts w:ascii="Arial" w:hAnsi="Arial" w:cs="Arial"/>
        </w:rPr>
        <w:t>Anexo I - Agente de Fiscalização de Transito, Agente de Segurança, Assistente Social, Auxiliar de Enfermagem do Trabalho, Bibliotecário, Biólogo, Contador, Enfermeiro, Enfermeiro de PSF, Farmacêutico, Fisioterapeuta, Fonoaudiólogo, Jornalista, Mecânico de Manutenção de Máquinas, Nutricionista, Oficial de Manutenção, Operador de Máquinas, Operador de Usina de Asfalto, Operador de Usina de Concreto, Pintor de Fachadas, Placas e Sinalização, Psicólogo, Sepultador, Técnico Agrícola, Técnico de Imobilização Ortopédica, Técnico de Instrumentação Cirúrgica, Técnico de Laboratório, Técnico de Meio Ambiente, Técnico de Raio-X, Técnico de Saúde Bucal, Técnico em Edificações, Técnico em Enfermagem, Técnico em Farmácia, Técnico em Vigilância em Saúde, Terapeuta Ocupacional e Veterinário;</w:t>
      </w:r>
    </w:p>
    <w:p w:rsidR="003A6D7F" w:rsidRPr="003A6D7F" w:rsidRDefault="003A6D7F" w:rsidP="00F05CF1">
      <w:pPr>
        <w:pStyle w:val="NormalWeb"/>
        <w:numPr>
          <w:ilvl w:val="0"/>
          <w:numId w:val="1"/>
        </w:numPr>
        <w:jc w:val="both"/>
        <w:rPr>
          <w:rFonts w:ascii="Arial" w:hAnsi="Arial" w:cs="Arial"/>
        </w:rPr>
      </w:pPr>
      <w:r w:rsidRPr="003A6D7F">
        <w:rPr>
          <w:rFonts w:ascii="Arial" w:hAnsi="Arial" w:cs="Arial"/>
        </w:rPr>
        <w:t>Anexo VI -  Armador, Borracheiro, Carpinteiro, Eletricista de Manutenção, Encanador, Marceneiro, Mestre de Obras, Motorista de Ambulância, Operador de Máquinas Especiais, Operador de Máquinas Leves, Operador de Máquinas Pesadas, Pedreiro, Pintor, Pintor Letrista, Comprador, Fiscal Sanitário, Funileiro de Autos, Mecânico de Veículos Compactadores, Mecânico de Máquinas Especiais, Mecânico de Manutenção de Veículos, Operador de Microcomputador e Programador de Computador.</w:t>
      </w:r>
    </w:p>
    <w:p w:rsidR="003A6D7F" w:rsidRPr="003A6D7F" w:rsidRDefault="003A6D7F" w:rsidP="00F05CF1">
      <w:pPr>
        <w:pStyle w:val="NormalWeb"/>
        <w:jc w:val="both"/>
        <w:rPr>
          <w:rFonts w:ascii="Arial" w:hAnsi="Arial" w:cs="Arial"/>
        </w:rPr>
      </w:pPr>
      <w:r w:rsidRPr="003A6D7F">
        <w:rPr>
          <w:rFonts w:ascii="Arial" w:hAnsi="Arial" w:cs="Arial"/>
        </w:rPr>
        <w:t xml:space="preserve">Esclareço também, que pela alteração do anexo I disposto pelo art. 2º desta Lei, o número de vagas do emprego de Assistente Social, de preenchimento via concurso público, está sendo aumentada de 40 para 50 vagas; isto se deve pela necessidade do Município em disponibilizar maior atendimento social para a população barbarense, de modo a agilizar serviços e programas sociais.  </w:t>
      </w:r>
    </w:p>
    <w:p w:rsidR="003A6D7F" w:rsidRPr="003A6D7F" w:rsidRDefault="003A6D7F" w:rsidP="00F05CF1">
      <w:pPr>
        <w:pStyle w:val="NormalWeb"/>
        <w:jc w:val="both"/>
        <w:rPr>
          <w:rFonts w:ascii="Arial" w:hAnsi="Arial" w:cs="Arial"/>
        </w:rPr>
      </w:pPr>
      <w:r w:rsidRPr="003A6D7F">
        <w:rPr>
          <w:rFonts w:ascii="Arial" w:hAnsi="Arial" w:cs="Arial"/>
        </w:rPr>
        <w:t>Já o art. 4º do presente Projeto de Lei Complementar, acrescenta o parágrafo único ao art. 34 da Lei Complementar 66 de 23 de dezembro de 2009, garantindo ao servidor público municipal que o valor do seu salário inicial não poderá ser menor do que o valor do salário mínimo nacional.</w:t>
      </w:r>
    </w:p>
    <w:p w:rsidR="003A6D7F" w:rsidRPr="003A6D7F" w:rsidRDefault="003A6D7F" w:rsidP="00F05CF1">
      <w:pPr>
        <w:pStyle w:val="NormalWeb"/>
        <w:jc w:val="both"/>
        <w:rPr>
          <w:rFonts w:ascii="Arial" w:hAnsi="Arial" w:cs="Arial"/>
        </w:rPr>
      </w:pPr>
      <w:r w:rsidRPr="003A6D7F">
        <w:rPr>
          <w:rFonts w:ascii="Arial" w:hAnsi="Arial" w:cs="Arial"/>
        </w:rPr>
        <w:t>Desta forma, o Município pretende com a presente iniciativa equacionar as distorções existentes atualmente, dando ao servidor público municipal, melhores ganhos salariais, pleito esse que os mesmos vinham solicitando.</w:t>
      </w:r>
    </w:p>
    <w:p w:rsidR="003A6D7F" w:rsidRPr="003A6D7F" w:rsidRDefault="003A6D7F" w:rsidP="00F05CF1">
      <w:pPr>
        <w:pStyle w:val="NormalWeb"/>
        <w:jc w:val="both"/>
        <w:rPr>
          <w:rFonts w:ascii="Arial" w:hAnsi="Arial" w:cs="Arial"/>
        </w:rPr>
      </w:pPr>
      <w:r w:rsidRPr="003A6D7F">
        <w:rPr>
          <w:rFonts w:ascii="Arial" w:hAnsi="Arial" w:cs="Arial"/>
        </w:rPr>
        <w:t xml:space="preserve">Esclareço que tais alterações estão dentro dos limites da Lei de Responsabilidade Fiscal, bem como atendem ao consagrados princípios constitucionais de isonomia e salário mínimo. </w:t>
      </w:r>
    </w:p>
    <w:p w:rsidR="003A6D7F" w:rsidRPr="003A6D7F" w:rsidRDefault="003A6D7F" w:rsidP="00F05CF1">
      <w:pPr>
        <w:jc w:val="both"/>
        <w:rPr>
          <w:rFonts w:ascii="Arial" w:hAnsi="Arial" w:cs="Arial"/>
          <w:sz w:val="24"/>
          <w:szCs w:val="24"/>
        </w:rPr>
      </w:pPr>
      <w:r w:rsidRPr="003A6D7F">
        <w:rPr>
          <w:rFonts w:ascii="Arial" w:hAnsi="Arial" w:cs="Arial"/>
          <w:sz w:val="24"/>
          <w:szCs w:val="24"/>
        </w:rPr>
        <w:t>Desta forma, pela relevância da matéria, encaminho às Vossas Excelências o presente Projeto de Lei Complementar, aguardando dos nobres Edis sua apreciação e aprovação nos prazos regimentais.</w:t>
      </w:r>
    </w:p>
    <w:p w:rsidR="003A6D7F" w:rsidRPr="003A6D7F" w:rsidRDefault="003A6D7F" w:rsidP="00F05CF1">
      <w:pPr>
        <w:jc w:val="both"/>
        <w:rPr>
          <w:rFonts w:ascii="Arial" w:hAnsi="Arial" w:cs="Arial"/>
          <w:sz w:val="24"/>
          <w:szCs w:val="24"/>
        </w:rPr>
      </w:pPr>
    </w:p>
    <w:p w:rsidR="003A6D7F" w:rsidRPr="003A6D7F" w:rsidRDefault="003A6D7F" w:rsidP="00F05CF1">
      <w:pPr>
        <w:jc w:val="both"/>
        <w:rPr>
          <w:rFonts w:ascii="Arial" w:hAnsi="Arial" w:cs="Arial"/>
          <w:sz w:val="24"/>
          <w:szCs w:val="24"/>
        </w:rPr>
      </w:pPr>
    </w:p>
    <w:p w:rsidR="003A6D7F" w:rsidRPr="003A6D7F" w:rsidRDefault="003A6D7F" w:rsidP="00F05CF1">
      <w:pPr>
        <w:ind w:firstLine="3780"/>
        <w:jc w:val="both"/>
        <w:rPr>
          <w:rFonts w:ascii="Arial" w:hAnsi="Arial" w:cs="Arial"/>
          <w:b/>
          <w:sz w:val="24"/>
          <w:szCs w:val="24"/>
        </w:rPr>
      </w:pPr>
      <w:r w:rsidRPr="003A6D7F">
        <w:rPr>
          <w:rFonts w:ascii="Arial" w:hAnsi="Arial" w:cs="Arial"/>
          <w:sz w:val="24"/>
          <w:szCs w:val="24"/>
        </w:rPr>
        <w:t xml:space="preserve"> </w:t>
      </w:r>
    </w:p>
    <w:p w:rsidR="003A6D7F" w:rsidRPr="003A6D7F" w:rsidRDefault="003A6D7F" w:rsidP="00F05CF1">
      <w:pPr>
        <w:ind w:firstLine="3780"/>
        <w:jc w:val="both"/>
        <w:rPr>
          <w:rFonts w:ascii="Arial" w:hAnsi="Arial" w:cs="Arial"/>
          <w:b/>
          <w:sz w:val="24"/>
          <w:szCs w:val="24"/>
        </w:rPr>
      </w:pPr>
    </w:p>
    <w:p w:rsidR="003A6D7F" w:rsidRPr="003A6D7F" w:rsidRDefault="003A6D7F" w:rsidP="00F05CF1">
      <w:pPr>
        <w:jc w:val="center"/>
        <w:rPr>
          <w:rFonts w:ascii="Arial" w:hAnsi="Arial" w:cs="Arial"/>
          <w:b/>
          <w:sz w:val="24"/>
          <w:szCs w:val="24"/>
        </w:rPr>
      </w:pPr>
      <w:r w:rsidRPr="003A6D7F">
        <w:rPr>
          <w:rFonts w:ascii="Arial" w:hAnsi="Arial" w:cs="Arial"/>
          <w:b/>
          <w:sz w:val="24"/>
          <w:szCs w:val="24"/>
        </w:rPr>
        <w:t>MÁRIO CELSO HEINS</w:t>
      </w:r>
    </w:p>
    <w:p w:rsidR="003A6D7F" w:rsidRPr="003A6D7F" w:rsidRDefault="003A6D7F" w:rsidP="00F05CF1">
      <w:pPr>
        <w:jc w:val="center"/>
        <w:rPr>
          <w:rFonts w:ascii="Arial" w:hAnsi="Arial" w:cs="Arial"/>
          <w:b/>
          <w:sz w:val="24"/>
          <w:szCs w:val="24"/>
        </w:rPr>
      </w:pPr>
      <w:r w:rsidRPr="003A6D7F">
        <w:rPr>
          <w:rFonts w:ascii="Arial" w:hAnsi="Arial" w:cs="Arial"/>
          <w:b/>
          <w:sz w:val="24"/>
          <w:szCs w:val="24"/>
        </w:rPr>
        <w:t>Prefeito Municipal</w:t>
      </w:r>
    </w:p>
    <w:p w:rsidR="003A6D7F" w:rsidRPr="003A6D7F" w:rsidRDefault="003A6D7F" w:rsidP="00F05CF1">
      <w:pPr>
        <w:ind w:right="-389"/>
        <w:rPr>
          <w:rFonts w:ascii="Arial" w:hAnsi="Arial" w:cs="Arial"/>
          <w:sz w:val="24"/>
          <w:szCs w:val="24"/>
        </w:rPr>
      </w:pPr>
    </w:p>
    <w:p w:rsidR="003A6D7F" w:rsidRPr="003A6D7F" w:rsidRDefault="003A6D7F" w:rsidP="00F05CF1">
      <w:pPr>
        <w:ind w:right="-389"/>
        <w:rPr>
          <w:rFonts w:ascii="Arial" w:hAnsi="Arial" w:cs="Arial"/>
          <w:sz w:val="24"/>
          <w:szCs w:val="24"/>
        </w:rPr>
      </w:pPr>
    </w:p>
    <w:p w:rsidR="009F196D" w:rsidRPr="003A6D7F" w:rsidRDefault="009F196D" w:rsidP="00CD613B">
      <w:pPr>
        <w:rPr>
          <w:sz w:val="24"/>
          <w:szCs w:val="24"/>
        </w:rPr>
      </w:pPr>
    </w:p>
    <w:sectPr w:rsidR="009F196D" w:rsidRPr="003A6D7F" w:rsidSect="004C67DE">
      <w:headerReference w:type="default" r:id="rId12"/>
      <w:footerReference w:type="default" r:id="rId13"/>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F1" w:rsidRDefault="00F05CF1">
      <w:r>
        <w:separator/>
      </w:r>
    </w:p>
  </w:endnote>
  <w:endnote w:type="continuationSeparator" w:id="0">
    <w:p w:rsidR="00F05CF1" w:rsidRDefault="00F0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F1" w:rsidRDefault="00F05CF1">
      <w:r>
        <w:separator/>
      </w:r>
    </w:p>
  </w:footnote>
  <w:footnote w:type="continuationSeparator" w:id="0">
    <w:p w:rsidR="00F05CF1" w:rsidRDefault="00F0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1083C"/>
    <w:multiLevelType w:val="hybridMultilevel"/>
    <w:tmpl w:val="8902B26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93A1A"/>
    <w:rsid w:val="001D1394"/>
    <w:rsid w:val="003A6D7F"/>
    <w:rsid w:val="003D3AA8"/>
    <w:rsid w:val="004C67DE"/>
    <w:rsid w:val="009F196D"/>
    <w:rsid w:val="00A9035B"/>
    <w:rsid w:val="00CD613B"/>
    <w:rsid w:val="00F05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3A6D7F"/>
    <w:pPr>
      <w:keepNext/>
      <w:spacing w:before="240" w:after="60"/>
      <w:outlineLvl w:val="0"/>
    </w:pPr>
    <w:rPr>
      <w:rFonts w:ascii="Arial" w:hAnsi="Arial" w:cs="Arial"/>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2">
    <w:name w:val="Body Text Indent 2"/>
    <w:basedOn w:val="Normal"/>
    <w:rsid w:val="003A6D7F"/>
    <w:pPr>
      <w:ind w:firstLine="748"/>
      <w:jc w:val="both"/>
    </w:pPr>
    <w:rPr>
      <w:sz w:val="24"/>
      <w:szCs w:val="24"/>
    </w:rPr>
  </w:style>
  <w:style w:type="paragraph" w:styleId="Ttulo">
    <w:name w:val="Title"/>
    <w:basedOn w:val="Normal"/>
    <w:qFormat/>
    <w:rsid w:val="003A6D7F"/>
    <w:pPr>
      <w:jc w:val="center"/>
    </w:pPr>
    <w:rPr>
      <w:b/>
      <w:bCs/>
      <w:i/>
      <w:iCs/>
      <w:sz w:val="28"/>
      <w:szCs w:val="24"/>
    </w:rPr>
  </w:style>
  <w:style w:type="paragraph" w:styleId="NormalWeb">
    <w:name w:val="Normal (Web)"/>
    <w:basedOn w:val="Normal"/>
    <w:rsid w:val="003A6D7F"/>
    <w:pPr>
      <w:spacing w:before="100" w:beforeAutospacing="1" w:after="100" w:afterAutospacing="1"/>
    </w:pPr>
    <w:rPr>
      <w:sz w:val="24"/>
      <w:szCs w:val="24"/>
    </w:rPr>
  </w:style>
  <w:style w:type="paragraph" w:styleId="Corpodetexto">
    <w:name w:val="Body Text"/>
    <w:basedOn w:val="Normal"/>
    <w:rsid w:val="003A6D7F"/>
    <w:pPr>
      <w:spacing w:after="120"/>
    </w:pPr>
    <w:rPr>
      <w:sz w:val="24"/>
      <w:szCs w:val="24"/>
    </w:rPr>
  </w:style>
  <w:style w:type="paragraph" w:customStyle="1" w:styleId="p39">
    <w:name w:val="p39"/>
    <w:basedOn w:val="Normal"/>
    <w:rsid w:val="003A6D7F"/>
    <w:pPr>
      <w:widowControl w:val="0"/>
      <w:tabs>
        <w:tab w:val="left" w:pos="204"/>
      </w:tabs>
      <w:autoSpaceDE w:val="0"/>
      <w:autoSpaceDN w:val="0"/>
      <w:adjustRightInd w:val="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2194</Words>
  <Characters>11849</Characters>
  <Application>Microsoft Office Word</Application>
  <DocSecurity>4</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