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A6" w:rsidRPr="00D17BA6" w:rsidRDefault="00D17BA6" w:rsidP="00D17BA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17BA6">
        <w:rPr>
          <w:rFonts w:ascii="Arial" w:hAnsi="Arial" w:cs="Arial"/>
          <w:b/>
          <w:sz w:val="24"/>
          <w:szCs w:val="24"/>
        </w:rPr>
        <w:t>PROJETO DE LEI COMPLEMENTAR Nº 20/2010.</w:t>
      </w:r>
    </w:p>
    <w:p w:rsidR="00D17BA6" w:rsidRPr="00D17BA6" w:rsidRDefault="00D17BA6" w:rsidP="00D17BA6">
      <w:pPr>
        <w:ind w:left="3060"/>
        <w:jc w:val="both"/>
        <w:rPr>
          <w:rFonts w:ascii="Arial" w:hAnsi="Arial" w:cs="Arial"/>
          <w:sz w:val="24"/>
          <w:szCs w:val="24"/>
        </w:rPr>
      </w:pPr>
    </w:p>
    <w:p w:rsidR="00D17BA6" w:rsidRPr="00D17BA6" w:rsidRDefault="00D17BA6" w:rsidP="00D17BA6">
      <w:pPr>
        <w:ind w:left="4140"/>
        <w:jc w:val="both"/>
        <w:rPr>
          <w:rFonts w:ascii="Arial" w:hAnsi="Arial" w:cs="Arial"/>
          <w:b/>
          <w:sz w:val="24"/>
          <w:szCs w:val="24"/>
        </w:rPr>
      </w:pPr>
      <w:r w:rsidRPr="00D17BA6">
        <w:rPr>
          <w:rFonts w:ascii="Arial" w:hAnsi="Arial" w:cs="Arial"/>
          <w:i/>
          <w:sz w:val="24"/>
          <w:szCs w:val="24"/>
        </w:rPr>
        <w:t>“Dispõe sobre nova redação do art. 1º da Lei Complementar Municipal nº. 76 de 21 de janeiro de 2010 que acrescentou o parágrafo único ao art. 5º da Lei Complementar Municipal nº. 71 de 23 de dezembro de 2009 pela, e dá outras providências</w:t>
      </w:r>
      <w:r w:rsidRPr="00D17BA6">
        <w:rPr>
          <w:rFonts w:ascii="Arial" w:hAnsi="Arial" w:cs="Arial"/>
          <w:sz w:val="24"/>
          <w:szCs w:val="24"/>
        </w:rPr>
        <w:t>”</w:t>
      </w:r>
    </w:p>
    <w:p w:rsidR="00D17BA6" w:rsidRPr="00D17BA6" w:rsidRDefault="00D17BA6" w:rsidP="00D17BA6">
      <w:pPr>
        <w:ind w:left="3780"/>
        <w:jc w:val="both"/>
        <w:rPr>
          <w:rFonts w:ascii="Arial" w:hAnsi="Arial" w:cs="Arial"/>
          <w:b/>
          <w:sz w:val="24"/>
          <w:szCs w:val="24"/>
        </w:rPr>
      </w:pPr>
    </w:p>
    <w:p w:rsidR="00D17BA6" w:rsidRPr="00D17BA6" w:rsidRDefault="00D17BA6" w:rsidP="00D17BA6">
      <w:pPr>
        <w:ind w:left="3780"/>
        <w:jc w:val="both"/>
        <w:rPr>
          <w:rFonts w:ascii="Arial" w:hAnsi="Arial" w:cs="Arial"/>
          <w:b/>
          <w:sz w:val="24"/>
          <w:szCs w:val="24"/>
        </w:rPr>
      </w:pPr>
    </w:p>
    <w:p w:rsidR="00D17BA6" w:rsidRPr="00D17BA6" w:rsidRDefault="00D17BA6" w:rsidP="00D17BA6">
      <w:pPr>
        <w:pStyle w:val="Recuodecorpodetexto"/>
        <w:spacing w:before="0" w:after="0" w:line="240" w:lineRule="auto"/>
        <w:ind w:left="0" w:firstLine="709"/>
        <w:rPr>
          <w:rFonts w:cs="Arial"/>
          <w:sz w:val="24"/>
          <w:szCs w:val="24"/>
        </w:rPr>
      </w:pPr>
      <w:r w:rsidRPr="00D17BA6">
        <w:rPr>
          <w:rFonts w:cs="Arial"/>
          <w:b/>
          <w:sz w:val="24"/>
          <w:szCs w:val="24"/>
        </w:rPr>
        <w:t>MÁRIO CELSO HEINS</w:t>
      </w:r>
      <w:r w:rsidRPr="00D17BA6">
        <w:rPr>
          <w:rFonts w:cs="Arial"/>
          <w:sz w:val="24"/>
          <w:szCs w:val="24"/>
        </w:rPr>
        <w:t>, Prefeito do Município de Santa Bárbara d’Oeste, Estado de São Paulo, no uso das atribuições que lhes são conferidas por Lei, faz saber que a Câmara Municipal aprovou e ele sanciona e promulga a seguinte Lei Complementar Municipal:</w:t>
      </w:r>
    </w:p>
    <w:p w:rsidR="00D17BA6" w:rsidRPr="00D17BA6" w:rsidRDefault="00D17BA6" w:rsidP="00D17BA6">
      <w:pPr>
        <w:jc w:val="both"/>
        <w:rPr>
          <w:rFonts w:ascii="Arial" w:hAnsi="Arial" w:cs="Arial"/>
          <w:b/>
          <w:sz w:val="24"/>
          <w:szCs w:val="24"/>
        </w:rPr>
      </w:pPr>
    </w:p>
    <w:p w:rsidR="00D17BA6" w:rsidRPr="00D17BA6" w:rsidRDefault="00D17BA6" w:rsidP="00D17BA6">
      <w:pPr>
        <w:pStyle w:val="NormalWeb"/>
        <w:ind w:firstLine="708"/>
        <w:jc w:val="both"/>
        <w:rPr>
          <w:rFonts w:ascii="Arial" w:hAnsi="Arial" w:cs="Arial"/>
        </w:rPr>
      </w:pPr>
      <w:r w:rsidRPr="00D17BA6">
        <w:rPr>
          <w:rFonts w:ascii="Arial" w:hAnsi="Arial" w:cs="Arial"/>
          <w:b/>
        </w:rPr>
        <w:t xml:space="preserve">Art. 1º  </w:t>
      </w:r>
      <w:r w:rsidRPr="00D17BA6">
        <w:rPr>
          <w:rFonts w:ascii="Arial" w:hAnsi="Arial" w:cs="Arial"/>
        </w:rPr>
        <w:t>O art. 1º da Lei Complementar Municipal nº. 76 de 21 de janeiro de 2010, passa a vigorar com a seguinte redação:</w:t>
      </w:r>
    </w:p>
    <w:p w:rsidR="00D17BA6" w:rsidRPr="00D17BA6" w:rsidRDefault="00D17BA6" w:rsidP="00D17BA6">
      <w:pPr>
        <w:pStyle w:val="NormalWeb"/>
        <w:ind w:left="1620"/>
        <w:jc w:val="both"/>
        <w:rPr>
          <w:rFonts w:ascii="Arial" w:hAnsi="Arial" w:cs="Arial"/>
        </w:rPr>
      </w:pPr>
      <w:r w:rsidRPr="00D17BA6">
        <w:rPr>
          <w:rFonts w:ascii="Arial" w:hAnsi="Arial" w:cs="Arial"/>
          <w:b/>
        </w:rPr>
        <w:t xml:space="preserve">“Art. 1º  </w:t>
      </w:r>
      <w:r w:rsidRPr="00D17BA6">
        <w:rPr>
          <w:rFonts w:ascii="Arial" w:hAnsi="Arial" w:cs="Arial"/>
        </w:rPr>
        <w:t>O art. 5º da Lei Complementar Municipal nº. 71 de 23 de dezembro de 2009, passa a vigorar com o acréscimo do seguinte parágrafo único:</w:t>
      </w:r>
    </w:p>
    <w:p w:rsidR="00D17BA6" w:rsidRPr="00D17BA6" w:rsidRDefault="00D17BA6" w:rsidP="00D17BA6">
      <w:pPr>
        <w:pStyle w:val="NormalWeb"/>
        <w:ind w:left="1620"/>
        <w:jc w:val="both"/>
        <w:rPr>
          <w:rFonts w:ascii="Arial" w:hAnsi="Arial" w:cs="Arial"/>
        </w:rPr>
      </w:pPr>
      <w:r w:rsidRPr="00D17BA6">
        <w:rPr>
          <w:rFonts w:ascii="Arial" w:hAnsi="Arial" w:cs="Arial"/>
        </w:rPr>
        <w:t>“</w:t>
      </w:r>
      <w:r w:rsidRPr="00D17BA6">
        <w:rPr>
          <w:rFonts w:ascii="Arial" w:hAnsi="Arial" w:cs="Arial"/>
          <w:b/>
        </w:rPr>
        <w:t>Art. 5º</w:t>
      </w:r>
      <w:r w:rsidRPr="00D17BA6">
        <w:rPr>
          <w:rFonts w:ascii="Arial" w:hAnsi="Arial" w:cs="Arial"/>
        </w:rPr>
        <w:t xml:space="preserve"> (...)</w:t>
      </w:r>
    </w:p>
    <w:p w:rsidR="00D17BA6" w:rsidRPr="00D17BA6" w:rsidRDefault="00D17BA6" w:rsidP="00D17BA6">
      <w:pPr>
        <w:tabs>
          <w:tab w:val="left" w:pos="204"/>
        </w:tabs>
        <w:ind w:left="1620" w:right="45"/>
        <w:jc w:val="both"/>
        <w:rPr>
          <w:rFonts w:ascii="Arial" w:hAnsi="Arial" w:cs="Arial"/>
          <w:color w:val="000000"/>
          <w:sz w:val="24"/>
          <w:szCs w:val="24"/>
          <w:lang w:val="pt-PT"/>
        </w:rPr>
      </w:pPr>
      <w:r w:rsidRPr="00D17BA6">
        <w:rPr>
          <w:rFonts w:ascii="Arial" w:hAnsi="Arial" w:cs="Arial"/>
          <w:b/>
          <w:color w:val="000000"/>
          <w:sz w:val="24"/>
          <w:szCs w:val="24"/>
          <w:lang w:val="pt-PT"/>
        </w:rPr>
        <w:t>Parágrafo único</w:t>
      </w:r>
      <w:r w:rsidRPr="00D17BA6">
        <w:rPr>
          <w:rFonts w:ascii="Arial" w:hAnsi="Arial" w:cs="Arial"/>
          <w:color w:val="000000"/>
          <w:sz w:val="24"/>
          <w:szCs w:val="24"/>
          <w:lang w:val="pt-PT"/>
        </w:rPr>
        <w:t xml:space="preserve"> Em caso de necessidade, para o bom desempenho da defesa do Municipio, enquanto não forem providas as vagas para o emprego de Procurador por meio do cuncurso público, os Assessores Jurídicos ficam autorizados a praticar os atos decorrentes da cláusula “</w:t>
      </w:r>
      <w:r w:rsidRPr="00D17BA6">
        <w:rPr>
          <w:rFonts w:ascii="Arial" w:hAnsi="Arial" w:cs="Arial"/>
          <w:i/>
          <w:color w:val="000000"/>
          <w:sz w:val="24"/>
          <w:szCs w:val="24"/>
          <w:lang w:val="pt-PT"/>
        </w:rPr>
        <w:t>ad judicia</w:t>
      </w:r>
      <w:r w:rsidRPr="00D17BA6">
        <w:rPr>
          <w:rFonts w:ascii="Arial" w:hAnsi="Arial" w:cs="Arial"/>
          <w:color w:val="000000"/>
          <w:sz w:val="24"/>
          <w:szCs w:val="24"/>
          <w:lang w:val="pt-PT"/>
        </w:rPr>
        <w:t>” em favor da municipalidade.” (NR)</w:t>
      </w:r>
    </w:p>
    <w:p w:rsidR="00D17BA6" w:rsidRPr="00D17BA6" w:rsidRDefault="00D17BA6" w:rsidP="00D17BA6">
      <w:pPr>
        <w:ind w:left="1440" w:firstLine="1440"/>
        <w:jc w:val="both"/>
        <w:rPr>
          <w:rFonts w:ascii="Arial" w:hAnsi="Arial" w:cs="Arial"/>
          <w:sz w:val="24"/>
          <w:szCs w:val="24"/>
          <w:lang w:val="pt-PT"/>
        </w:rPr>
      </w:pPr>
    </w:p>
    <w:p w:rsidR="00D17BA6" w:rsidRPr="00D17BA6" w:rsidRDefault="00D17BA6" w:rsidP="00D17B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17BA6">
        <w:rPr>
          <w:rFonts w:ascii="Arial" w:hAnsi="Arial" w:cs="Arial"/>
          <w:b/>
          <w:sz w:val="24"/>
          <w:szCs w:val="24"/>
        </w:rPr>
        <w:t xml:space="preserve">Art. 2º  </w:t>
      </w:r>
      <w:r w:rsidRPr="00D17BA6">
        <w:rPr>
          <w:rFonts w:ascii="Arial" w:hAnsi="Arial" w:cs="Arial"/>
          <w:sz w:val="24"/>
          <w:szCs w:val="24"/>
        </w:rPr>
        <w:t>Esta Lei Complementar entrará em vigor na data de sua publicação, retroagindo seus efeitos a 31 de maio de 2010.</w:t>
      </w:r>
    </w:p>
    <w:p w:rsidR="00D17BA6" w:rsidRPr="00D17BA6" w:rsidRDefault="00D17BA6" w:rsidP="00D17BA6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D17BA6" w:rsidRPr="00D17BA6" w:rsidRDefault="00D17BA6" w:rsidP="00D17BA6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D17BA6" w:rsidRPr="00D17BA6" w:rsidRDefault="00D17BA6" w:rsidP="00D17BA6">
      <w:pPr>
        <w:ind w:firstLine="708"/>
        <w:rPr>
          <w:rFonts w:ascii="Arial" w:hAnsi="Arial" w:cs="Arial"/>
          <w:sz w:val="24"/>
          <w:szCs w:val="24"/>
        </w:rPr>
      </w:pPr>
      <w:r w:rsidRPr="00D17BA6">
        <w:rPr>
          <w:rFonts w:ascii="Arial" w:hAnsi="Arial" w:cs="Arial"/>
          <w:sz w:val="24"/>
          <w:szCs w:val="24"/>
        </w:rPr>
        <w:t>Santa Bárbara d’Oeste, 02 de agosto de 2010.</w:t>
      </w:r>
    </w:p>
    <w:p w:rsidR="00D17BA6" w:rsidRPr="00D17BA6" w:rsidRDefault="00D17BA6" w:rsidP="00D17BA6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D17BA6" w:rsidRPr="00D17BA6" w:rsidRDefault="00D17BA6" w:rsidP="00D17BA6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D17BA6" w:rsidRPr="00D17BA6" w:rsidRDefault="00D17BA6" w:rsidP="00D17BA6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D17BA6" w:rsidRPr="00D17BA6" w:rsidRDefault="00D17BA6" w:rsidP="00D17BA6">
      <w:pPr>
        <w:jc w:val="center"/>
        <w:rPr>
          <w:rFonts w:ascii="Arial" w:hAnsi="Arial" w:cs="Arial"/>
          <w:b/>
          <w:sz w:val="24"/>
          <w:szCs w:val="24"/>
        </w:rPr>
      </w:pPr>
      <w:r w:rsidRPr="00D17BA6">
        <w:rPr>
          <w:rFonts w:ascii="Arial" w:hAnsi="Arial" w:cs="Arial"/>
          <w:b/>
          <w:sz w:val="24"/>
          <w:szCs w:val="24"/>
        </w:rPr>
        <w:t>MÁRIO CELSO HEINS</w:t>
      </w:r>
    </w:p>
    <w:p w:rsidR="00D17BA6" w:rsidRDefault="00D17BA6" w:rsidP="00D17BA6">
      <w:pPr>
        <w:jc w:val="center"/>
        <w:rPr>
          <w:rFonts w:ascii="Arial" w:hAnsi="Arial" w:cs="Arial"/>
          <w:b/>
          <w:sz w:val="24"/>
          <w:szCs w:val="24"/>
        </w:rPr>
      </w:pPr>
      <w:r w:rsidRPr="00D17BA6">
        <w:rPr>
          <w:rFonts w:ascii="Arial" w:hAnsi="Arial" w:cs="Arial"/>
          <w:b/>
          <w:sz w:val="24"/>
          <w:szCs w:val="24"/>
        </w:rPr>
        <w:t>Prefeito Municipal</w:t>
      </w:r>
    </w:p>
    <w:p w:rsidR="00D17BA6" w:rsidRDefault="00D17BA6" w:rsidP="00D17BA6">
      <w:pPr>
        <w:jc w:val="center"/>
        <w:rPr>
          <w:rFonts w:ascii="Arial" w:hAnsi="Arial" w:cs="Arial"/>
          <w:b/>
          <w:sz w:val="24"/>
          <w:szCs w:val="24"/>
        </w:rPr>
      </w:pPr>
    </w:p>
    <w:p w:rsidR="00D17BA6" w:rsidRPr="00D17BA6" w:rsidRDefault="00D17BA6" w:rsidP="00D17BA6">
      <w:pPr>
        <w:jc w:val="center"/>
        <w:rPr>
          <w:rFonts w:ascii="Arial" w:hAnsi="Arial" w:cs="Arial"/>
          <w:b/>
          <w:sz w:val="24"/>
          <w:szCs w:val="24"/>
        </w:rPr>
      </w:pPr>
    </w:p>
    <w:p w:rsidR="00D17BA6" w:rsidRPr="00D17BA6" w:rsidRDefault="00D17BA6" w:rsidP="00D17B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7BA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EXPOSIÇÃO DE MOTIVOS </w:t>
      </w:r>
    </w:p>
    <w:p w:rsidR="00D17BA6" w:rsidRPr="00D17BA6" w:rsidRDefault="00D17BA6" w:rsidP="00D17BA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17BA6" w:rsidRPr="00D17BA6" w:rsidRDefault="00D17BA6" w:rsidP="00D17BA6">
      <w:pPr>
        <w:pStyle w:val="NormalWeb"/>
        <w:jc w:val="both"/>
        <w:rPr>
          <w:rFonts w:ascii="Arial" w:hAnsi="Arial" w:cs="Arial"/>
        </w:rPr>
      </w:pPr>
      <w:r w:rsidRPr="00D17BA6">
        <w:rPr>
          <w:rFonts w:ascii="Arial" w:hAnsi="Arial" w:cs="Arial"/>
        </w:rPr>
        <w:t>A presente propositura dá nova redação ao art. 1º da Lei Complementar Municipal nº. 76 de 21 de janeiro de 2010, que acrescentou o parágrafo único ao artigo 5º da Lei Complementar Municipal nº. 71 de 23 de dezembro de 2009.</w:t>
      </w:r>
    </w:p>
    <w:p w:rsidR="00D17BA6" w:rsidRPr="00D17BA6" w:rsidRDefault="00D17BA6" w:rsidP="00D17BA6">
      <w:pPr>
        <w:pStyle w:val="NormalWeb"/>
        <w:jc w:val="both"/>
        <w:rPr>
          <w:rFonts w:ascii="Arial" w:hAnsi="Arial" w:cs="Arial"/>
          <w:color w:val="000000"/>
          <w:lang w:val="pt-PT"/>
        </w:rPr>
      </w:pPr>
      <w:r w:rsidRPr="00D17BA6">
        <w:rPr>
          <w:rFonts w:ascii="Arial" w:hAnsi="Arial" w:cs="Arial"/>
        </w:rPr>
        <w:t xml:space="preserve">Esclareço que a nova redação retira o prazo de </w:t>
      </w:r>
      <w:r w:rsidRPr="00D17BA6">
        <w:rPr>
          <w:rFonts w:ascii="Arial" w:hAnsi="Arial" w:cs="Arial"/>
          <w:color w:val="000000"/>
          <w:lang w:val="pt-PT"/>
        </w:rPr>
        <w:t xml:space="preserve">180 dias a contar de 01 de janeiro de 2010, para que </w:t>
      </w:r>
      <w:r w:rsidRPr="00D17BA6">
        <w:rPr>
          <w:rFonts w:ascii="Arial" w:hAnsi="Arial" w:cs="Arial"/>
        </w:rPr>
        <w:t xml:space="preserve">o Município utilize os Assessores Jurídicos para </w:t>
      </w:r>
      <w:r w:rsidRPr="00D17BA6">
        <w:rPr>
          <w:rFonts w:ascii="Arial" w:hAnsi="Arial" w:cs="Arial"/>
          <w:color w:val="000000"/>
          <w:lang w:val="pt-PT"/>
        </w:rPr>
        <w:t>praticar os atos decorrentes da cláusula “</w:t>
      </w:r>
      <w:r w:rsidRPr="00D17BA6">
        <w:rPr>
          <w:rFonts w:ascii="Arial" w:hAnsi="Arial" w:cs="Arial"/>
          <w:i/>
          <w:color w:val="000000"/>
          <w:lang w:val="pt-PT"/>
        </w:rPr>
        <w:t>ad judicia</w:t>
      </w:r>
      <w:r w:rsidRPr="00D17BA6">
        <w:rPr>
          <w:rFonts w:ascii="Arial" w:hAnsi="Arial" w:cs="Arial"/>
          <w:color w:val="000000"/>
          <w:lang w:val="pt-PT"/>
        </w:rPr>
        <w:t>” em favor da municipalidade.</w:t>
      </w:r>
    </w:p>
    <w:p w:rsidR="00D17BA6" w:rsidRPr="00D17BA6" w:rsidRDefault="00D17BA6" w:rsidP="00D17BA6">
      <w:pPr>
        <w:pStyle w:val="NormalWeb"/>
        <w:jc w:val="both"/>
        <w:rPr>
          <w:rFonts w:ascii="Arial" w:hAnsi="Arial" w:cs="Arial"/>
        </w:rPr>
      </w:pPr>
      <w:r w:rsidRPr="00D17BA6">
        <w:rPr>
          <w:rFonts w:ascii="Arial" w:hAnsi="Arial" w:cs="Arial"/>
          <w:color w:val="000000"/>
          <w:lang w:val="pt-PT"/>
        </w:rPr>
        <w:t xml:space="preserve">Essa mudança se faz necessária, pois o cronograma previsto para a realização do </w:t>
      </w:r>
      <w:r w:rsidRPr="00D17BA6">
        <w:rPr>
          <w:rFonts w:ascii="Arial" w:hAnsi="Arial" w:cs="Arial"/>
        </w:rPr>
        <w:t xml:space="preserve">concurso público para o cargo de Procurador foi totalmente modificado em razão do acompanhamento das adequações na lei do Plano de Cargos e Carreiras realizadas no primeiro semestre de 2010. </w:t>
      </w:r>
    </w:p>
    <w:p w:rsidR="00D17BA6" w:rsidRPr="00D17BA6" w:rsidRDefault="00D17BA6" w:rsidP="00D17BA6">
      <w:pPr>
        <w:jc w:val="both"/>
        <w:rPr>
          <w:rFonts w:ascii="Arial" w:hAnsi="Arial" w:cs="Arial"/>
          <w:sz w:val="24"/>
          <w:szCs w:val="24"/>
        </w:rPr>
      </w:pPr>
      <w:r w:rsidRPr="00D17BA6">
        <w:rPr>
          <w:rFonts w:ascii="Arial" w:hAnsi="Arial" w:cs="Arial"/>
          <w:sz w:val="24"/>
          <w:szCs w:val="24"/>
        </w:rPr>
        <w:t>Desta forma, empenhados para a realização do concurso público para este segundo semestre de 2010 e, para que, o município de Santa Bárbara d’Oeste não fique sem a devida defesa judicial que garanta a segurança jurídica, encaminho às Vossas Excelências o presente Projeto de Lei Complementar, aguardando dos nobres Vereadores sua apreciação e aprovação.</w:t>
      </w:r>
    </w:p>
    <w:p w:rsidR="00D17BA6" w:rsidRPr="00D17BA6" w:rsidRDefault="00D17BA6" w:rsidP="00D17BA6">
      <w:pPr>
        <w:jc w:val="both"/>
        <w:rPr>
          <w:rFonts w:ascii="Arial" w:hAnsi="Arial" w:cs="Arial"/>
          <w:sz w:val="24"/>
          <w:szCs w:val="24"/>
        </w:rPr>
      </w:pPr>
    </w:p>
    <w:p w:rsidR="00D17BA6" w:rsidRPr="00D17BA6" w:rsidRDefault="00D17BA6" w:rsidP="00D17BA6">
      <w:pPr>
        <w:ind w:firstLine="3780"/>
        <w:jc w:val="both"/>
        <w:rPr>
          <w:rFonts w:ascii="Arial" w:hAnsi="Arial" w:cs="Arial"/>
          <w:b/>
          <w:sz w:val="24"/>
          <w:szCs w:val="24"/>
        </w:rPr>
      </w:pPr>
      <w:r w:rsidRPr="00D17BA6">
        <w:rPr>
          <w:rFonts w:ascii="Arial" w:hAnsi="Arial" w:cs="Arial"/>
          <w:sz w:val="24"/>
          <w:szCs w:val="24"/>
        </w:rPr>
        <w:t xml:space="preserve"> </w:t>
      </w:r>
    </w:p>
    <w:p w:rsidR="00D17BA6" w:rsidRPr="00D17BA6" w:rsidRDefault="00D17BA6" w:rsidP="00D17BA6">
      <w:pPr>
        <w:ind w:firstLine="3780"/>
        <w:jc w:val="both"/>
        <w:rPr>
          <w:rFonts w:ascii="Arial" w:hAnsi="Arial" w:cs="Arial"/>
          <w:b/>
          <w:sz w:val="24"/>
          <w:szCs w:val="24"/>
        </w:rPr>
      </w:pPr>
    </w:p>
    <w:p w:rsidR="00D17BA6" w:rsidRPr="00D17BA6" w:rsidRDefault="00D17BA6" w:rsidP="00D17BA6">
      <w:pPr>
        <w:jc w:val="center"/>
        <w:rPr>
          <w:rFonts w:ascii="Arial" w:hAnsi="Arial" w:cs="Arial"/>
          <w:b/>
          <w:sz w:val="24"/>
          <w:szCs w:val="24"/>
        </w:rPr>
      </w:pPr>
      <w:r w:rsidRPr="00D17BA6">
        <w:rPr>
          <w:rFonts w:ascii="Arial" w:hAnsi="Arial" w:cs="Arial"/>
          <w:b/>
          <w:sz w:val="24"/>
          <w:szCs w:val="24"/>
        </w:rPr>
        <w:t>MÁRIO CELSO HEINS</w:t>
      </w:r>
    </w:p>
    <w:p w:rsidR="00D17BA6" w:rsidRPr="00D17BA6" w:rsidRDefault="00D17BA6" w:rsidP="00D17BA6">
      <w:pPr>
        <w:jc w:val="center"/>
        <w:rPr>
          <w:rFonts w:ascii="Arial" w:hAnsi="Arial" w:cs="Arial"/>
          <w:b/>
          <w:sz w:val="24"/>
          <w:szCs w:val="24"/>
        </w:rPr>
      </w:pPr>
      <w:r w:rsidRPr="00D17BA6">
        <w:rPr>
          <w:rFonts w:ascii="Arial" w:hAnsi="Arial" w:cs="Arial"/>
          <w:b/>
          <w:sz w:val="24"/>
          <w:szCs w:val="24"/>
        </w:rPr>
        <w:t>Prefeito Municipal</w:t>
      </w:r>
    </w:p>
    <w:p w:rsidR="00D17BA6" w:rsidRPr="00D17BA6" w:rsidRDefault="00D17BA6" w:rsidP="00D17BA6">
      <w:pPr>
        <w:jc w:val="both"/>
        <w:rPr>
          <w:rFonts w:ascii="Arial" w:hAnsi="Arial" w:cs="Arial"/>
          <w:sz w:val="24"/>
          <w:szCs w:val="24"/>
        </w:rPr>
      </w:pPr>
    </w:p>
    <w:p w:rsidR="009F196D" w:rsidRPr="00D17BA6" w:rsidRDefault="009F196D" w:rsidP="00CD613B">
      <w:pPr>
        <w:rPr>
          <w:sz w:val="24"/>
          <w:szCs w:val="24"/>
        </w:rPr>
      </w:pPr>
    </w:p>
    <w:sectPr w:rsidR="009F196D" w:rsidRPr="00D17BA6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9A" w:rsidRDefault="00C71D9A">
      <w:r>
        <w:separator/>
      </w:r>
    </w:p>
  </w:endnote>
  <w:endnote w:type="continuationSeparator" w:id="0">
    <w:p w:rsidR="00C71D9A" w:rsidRDefault="00C7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9A" w:rsidRDefault="00C71D9A">
      <w:r>
        <w:separator/>
      </w:r>
    </w:p>
  </w:footnote>
  <w:footnote w:type="continuationSeparator" w:id="0">
    <w:p w:rsidR="00C71D9A" w:rsidRDefault="00C7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59D0"/>
    <w:rsid w:val="009F196D"/>
    <w:rsid w:val="00A9035B"/>
    <w:rsid w:val="00C71D9A"/>
    <w:rsid w:val="00CD613B"/>
    <w:rsid w:val="00D1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17BA6"/>
    <w:pPr>
      <w:keepNext/>
      <w:jc w:val="both"/>
      <w:outlineLvl w:val="0"/>
    </w:pPr>
    <w:rPr>
      <w:rFonts w:ascii="Arial" w:hAnsi="Arial" w:cs="Arial"/>
      <w:b/>
      <w:bCs/>
      <w:sz w:val="18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17BA6"/>
    <w:rPr>
      <w:rFonts w:ascii="Arial" w:hAnsi="Arial" w:cs="Arial"/>
      <w:b/>
      <w:bCs/>
      <w:sz w:val="18"/>
      <w:szCs w:val="24"/>
    </w:rPr>
  </w:style>
  <w:style w:type="paragraph" w:styleId="NormalWeb">
    <w:name w:val="Normal (Web)"/>
    <w:basedOn w:val="Normal"/>
    <w:rsid w:val="00D17BA6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17BA6"/>
    <w:pPr>
      <w:spacing w:before="100" w:after="100" w:line="288" w:lineRule="auto"/>
      <w:ind w:left="705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D17BA6"/>
    <w:rPr>
      <w:rFonts w:ascii="Arial" w:hAnsi="Arial"/>
      <w:sz w:val="22"/>
    </w:rPr>
  </w:style>
  <w:style w:type="paragraph" w:styleId="Corpodetexto">
    <w:name w:val="Body Text"/>
    <w:basedOn w:val="Normal"/>
    <w:link w:val="CorpodetextoChar"/>
    <w:rsid w:val="00D17BA6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17BA6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17BA6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17B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