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00" w:rsidRPr="00D11D00" w:rsidRDefault="00D11D00" w:rsidP="00D11D00">
      <w:pPr>
        <w:pStyle w:val="Ttulo"/>
        <w:ind w:left="540" w:right="36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D11D00">
        <w:rPr>
          <w:rFonts w:ascii="Arial" w:hAnsi="Arial" w:cs="Arial"/>
          <w:bCs/>
          <w:sz w:val="22"/>
          <w:szCs w:val="22"/>
        </w:rPr>
        <w:t>PROJETO DE LEI COMPLEMENTAR N° 22/ 13</w:t>
      </w:r>
    </w:p>
    <w:p w:rsidR="00D11D00" w:rsidRPr="00D11D00" w:rsidRDefault="00D11D00" w:rsidP="00D11D00">
      <w:pPr>
        <w:ind w:left="540" w:right="360"/>
        <w:jc w:val="both"/>
        <w:rPr>
          <w:rFonts w:ascii="Arial" w:hAnsi="Arial" w:cs="Arial"/>
          <w:i/>
          <w:sz w:val="22"/>
          <w:szCs w:val="22"/>
        </w:rPr>
      </w:pPr>
    </w:p>
    <w:p w:rsidR="00D11D00" w:rsidRPr="00D11D00" w:rsidRDefault="00D11D00" w:rsidP="00D11D00">
      <w:pPr>
        <w:pStyle w:val="Corpodetexto"/>
        <w:ind w:left="4840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Cs/>
          <w:sz w:val="22"/>
          <w:szCs w:val="22"/>
        </w:rPr>
        <w:t>“Dispõe sobre o quadro de funções de confiança da Prefeitura Municipal de Santa Bárbara d’Oeste, dando outras providências”.</w:t>
      </w:r>
    </w:p>
    <w:p w:rsidR="00D11D00" w:rsidRPr="00D11D00" w:rsidRDefault="00D11D00" w:rsidP="00D11D00">
      <w:pPr>
        <w:pStyle w:val="Recuodecorpodetexto"/>
        <w:tabs>
          <w:tab w:val="right" w:pos="8838"/>
        </w:tabs>
        <w:ind w:left="0" w:firstLine="709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/>
          <w:sz w:val="22"/>
          <w:szCs w:val="22"/>
        </w:rPr>
        <w:t xml:space="preserve">DENIS EDUARDO ANDIA, </w:t>
      </w:r>
      <w:r w:rsidRPr="00D11D00">
        <w:rPr>
          <w:rFonts w:ascii="Arial" w:hAnsi="Arial" w:cs="Arial"/>
          <w:bCs/>
          <w:sz w:val="22"/>
          <w:szCs w:val="22"/>
        </w:rPr>
        <w:t>Prefeito Municipal de Santa Bárbara d’Oeste, no uso das atribuições conferidas por Lei, faz saber que a Câmara Municipal aprovou e ele sanciona e promulga a seguinte Lei Complementar:</w:t>
      </w:r>
    </w:p>
    <w:p w:rsidR="00D11D00" w:rsidRPr="00D11D00" w:rsidRDefault="00D11D00" w:rsidP="00D11D00">
      <w:pPr>
        <w:ind w:firstLine="770"/>
        <w:jc w:val="both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b/>
          <w:sz w:val="22"/>
          <w:szCs w:val="22"/>
        </w:rPr>
        <w:tab/>
        <w:t xml:space="preserve">Art. 1º  </w:t>
      </w:r>
      <w:r w:rsidRPr="00D11D00">
        <w:rPr>
          <w:rFonts w:ascii="Arial" w:hAnsi="Arial" w:cs="Arial"/>
          <w:sz w:val="22"/>
          <w:szCs w:val="22"/>
        </w:rPr>
        <w:t>Nos termos do</w:t>
      </w:r>
      <w:r w:rsidRPr="00D11D00">
        <w:rPr>
          <w:rFonts w:ascii="Arial" w:hAnsi="Arial" w:cs="Arial"/>
          <w:b/>
          <w:sz w:val="22"/>
          <w:szCs w:val="22"/>
        </w:rPr>
        <w:t xml:space="preserve"> </w:t>
      </w:r>
      <w:r w:rsidRPr="00D11D00">
        <w:rPr>
          <w:rFonts w:ascii="Arial" w:hAnsi="Arial" w:cs="Arial"/>
          <w:sz w:val="22"/>
          <w:szCs w:val="22"/>
        </w:rPr>
        <w:t>inciso V do artigo</w:t>
      </w:r>
      <w:r w:rsidRPr="00D11D00">
        <w:rPr>
          <w:rFonts w:ascii="Arial" w:hAnsi="Arial" w:cs="Arial"/>
          <w:b/>
          <w:sz w:val="22"/>
          <w:szCs w:val="22"/>
        </w:rPr>
        <w:t xml:space="preserve"> </w:t>
      </w:r>
      <w:r w:rsidRPr="00D11D00">
        <w:rPr>
          <w:rFonts w:ascii="Arial" w:hAnsi="Arial" w:cs="Arial"/>
          <w:sz w:val="22"/>
          <w:szCs w:val="22"/>
        </w:rPr>
        <w:t>37 da Constituição Federal, bem como ao artigo 115, inciso V da Constituição do Estado de São Paulo, o regramento das funções de confiança, que integram o quadro de pessoal  da Prefeitura Municipal de Santa Bárbara d’Oeste, é estabelecido pela presente lei.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sz w:val="22"/>
          <w:szCs w:val="22"/>
        </w:rPr>
        <w:tab/>
      </w:r>
      <w:r w:rsidRPr="00D11D00">
        <w:rPr>
          <w:rFonts w:ascii="Arial" w:hAnsi="Arial" w:cs="Arial"/>
          <w:b/>
          <w:sz w:val="22"/>
          <w:szCs w:val="22"/>
        </w:rPr>
        <w:t>§1º</w:t>
      </w:r>
      <w:r w:rsidRPr="00D11D00">
        <w:rPr>
          <w:rFonts w:ascii="Arial" w:hAnsi="Arial" w:cs="Arial"/>
          <w:sz w:val="22"/>
          <w:szCs w:val="22"/>
        </w:rPr>
        <w:t xml:space="preserve">  Entende-se por funções de confiança, as funções a serem ocupadas por </w:t>
      </w:r>
      <w:r w:rsidRPr="00D11D00">
        <w:rPr>
          <w:rFonts w:ascii="Arial" w:hAnsi="Arial" w:cs="Arial"/>
          <w:sz w:val="22"/>
          <w:szCs w:val="22"/>
          <w:u w:val="single"/>
        </w:rPr>
        <w:t>integrantes do quadro de pessoal efetivo</w:t>
      </w:r>
      <w:r w:rsidRPr="00D11D00">
        <w:rPr>
          <w:rFonts w:ascii="Arial" w:hAnsi="Arial" w:cs="Arial"/>
          <w:sz w:val="22"/>
          <w:szCs w:val="22"/>
        </w:rPr>
        <w:t xml:space="preserve"> da Prefeitura Municipal de Santa Bárbara d’Oeste para o desempenho das chefias de Setor, de Seção e das Unidades Administrativas Autônomas da Administração Pública Municipal, por nomeação do Prefeito Municipal. 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b/>
          <w:sz w:val="22"/>
          <w:szCs w:val="22"/>
        </w:rPr>
        <w:t>§2º</w:t>
      </w:r>
      <w:r w:rsidRPr="00D11D00">
        <w:rPr>
          <w:rFonts w:ascii="Arial" w:hAnsi="Arial" w:cs="Arial"/>
          <w:sz w:val="22"/>
          <w:szCs w:val="22"/>
        </w:rPr>
        <w:t xml:space="preserve"> Para ocupação das funções descritas nesta lei, entende-se por integrantes do quadro de pessoal efetivo da Prefeitura Municipal de Santa Bárbara d’Oeste, os funcionários públicos admitidos através de concurso público e que tenham superado o período de estágio probatório.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/>
          <w:sz w:val="22"/>
          <w:szCs w:val="22"/>
        </w:rPr>
        <w:t xml:space="preserve">Art. 2º  </w:t>
      </w:r>
      <w:r w:rsidRPr="00D11D00">
        <w:rPr>
          <w:rFonts w:ascii="Arial" w:hAnsi="Arial" w:cs="Arial"/>
          <w:bCs/>
          <w:sz w:val="22"/>
          <w:szCs w:val="22"/>
        </w:rPr>
        <w:t xml:space="preserve">Ficam criadas na estrutura administrativa da Prefeitura Municipal de Santa Bárbara d’Oeste as seguintes funções de confiança de chefias inferiores, devidamente gratificadas, a seguir dispostas: 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11D00">
        <w:rPr>
          <w:rFonts w:ascii="Arial" w:hAnsi="Arial" w:cs="Arial"/>
          <w:b/>
          <w:bCs/>
          <w:sz w:val="22"/>
          <w:szCs w:val="22"/>
          <w:u w:val="single"/>
        </w:rPr>
        <w:t>II – QUADRO DAS FUNÇÕES DE CONFIANÇA – CHEFIAS INFERIORES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1000"/>
        <w:gridCol w:w="783"/>
        <w:gridCol w:w="3417"/>
      </w:tblGrid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  <w:shd w:val="clear" w:color="auto" w:fill="C0C0C0"/>
            <w:vAlign w:val="center"/>
          </w:tcPr>
          <w:p w:rsidR="00D11D00" w:rsidRPr="00D11D00" w:rsidRDefault="00D11D00" w:rsidP="00010B61">
            <w:pPr>
              <w:pStyle w:val="Corpodetexto"/>
              <w:widowControl w:val="0"/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/>
                <w:bCs/>
                <w:sz w:val="22"/>
                <w:szCs w:val="22"/>
              </w:rPr>
              <w:t>DENOMINAÇÃO</w:t>
            </w:r>
          </w:p>
        </w:tc>
        <w:tc>
          <w:tcPr>
            <w:tcW w:w="1000" w:type="dxa"/>
            <w:shd w:val="clear" w:color="auto" w:fill="C0C0C0"/>
            <w:vAlign w:val="center"/>
          </w:tcPr>
          <w:p w:rsidR="00D11D00" w:rsidRPr="00D11D00" w:rsidRDefault="00D11D00" w:rsidP="00010B61">
            <w:pPr>
              <w:pStyle w:val="Corpodetexto"/>
              <w:widowControl w:val="0"/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/>
                <w:bCs/>
                <w:sz w:val="22"/>
                <w:szCs w:val="22"/>
              </w:rPr>
              <w:t>QTDE.</w:t>
            </w:r>
          </w:p>
        </w:tc>
        <w:tc>
          <w:tcPr>
            <w:tcW w:w="783" w:type="dxa"/>
            <w:shd w:val="clear" w:color="auto" w:fill="C0C0C0"/>
            <w:vAlign w:val="center"/>
          </w:tcPr>
          <w:p w:rsidR="00D11D00" w:rsidRPr="00D11D00" w:rsidRDefault="00D11D00" w:rsidP="00010B61">
            <w:pPr>
              <w:pStyle w:val="Corpodetexto"/>
              <w:widowControl w:val="0"/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/>
                <w:bCs/>
                <w:sz w:val="22"/>
                <w:szCs w:val="22"/>
              </w:rPr>
              <w:t>REF.</w:t>
            </w:r>
          </w:p>
        </w:tc>
        <w:tc>
          <w:tcPr>
            <w:tcW w:w="3417" w:type="dxa"/>
            <w:shd w:val="clear" w:color="auto" w:fill="C0C0C0"/>
            <w:vAlign w:val="center"/>
          </w:tcPr>
          <w:p w:rsidR="00D11D00" w:rsidRPr="00D11D00" w:rsidRDefault="00D11D00" w:rsidP="00010B61">
            <w:pPr>
              <w:pStyle w:val="Corpodetexto"/>
              <w:widowControl w:val="0"/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/>
                <w:bCs/>
                <w:sz w:val="22"/>
                <w:szCs w:val="22"/>
              </w:rPr>
              <w:t>VINCULAÇÃO ADMINISTRATIVA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Conteúdo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Governo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Operacional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Governo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Execuções Fiscais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Negócios Jurídicos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Expediente Contencioso e Administrativo Geral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Negócios Jurídicos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Contabilidade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Fazenda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Dívida Ativa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Fazenda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Tesouraria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Fazenda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lastRenderedPageBreak/>
              <w:t>Chefe de Setor de Tributação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Fazenda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Controle Interno e Auditoria de Contratos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Controle Geral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Convênios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Controle Geral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Precatórios e Tribunal de Contas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Controle Geral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da Junta Militar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Arquivo Geral/Intermediário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Arquivo Histórico/Permanente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Cadastro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Cálculo Trabalhista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Desenvolvimento de Software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Documentação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Infraestrutura e Hardware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Manutenção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Seleção e Recrutamento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Treinamento e Desenvolvimento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Vale Transporte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Almoxarifado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Avaliação de Desempenho e Carreira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Compras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Folha de Pagamento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Licitação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Protocolo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Administração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Geoprocessamento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Planejamento Urbano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Organização Cadastral de Atividades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Planejamento Urbano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Registro de Documentos Técnicos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Planejamento Urbano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Zoneamento e Aprovação de Projetos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IX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Planejamento Urbano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da Farmácia Popular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Centro de Apoio Psicossocial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Centro de Especialidades Odontológicas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IX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Ouvidoria da Saúde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Comunicação Interna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Controle de Pessoal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Programa de Promoção e Prevenção à Saúde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Serviço de Atendimento Móvel de Urgência - SAMU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Ambulatorial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Almoxarifado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Atendimento Domiciliar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Auditoria e Controle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Combate a Endemias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Contratos e Convênios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Controle Animal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Desenvolvimento de Projetos Estratégicos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Educação Permanente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Faturamento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Gestão de Pessoas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Organização e Planejamento Hospitalar e Civil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Saúde da Mulher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Transporte Sanitário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Vigilância Epidemiológica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Vigilância Sanitária, Vigilância de Saúde do Trabalhador  e Vigilância Ambiental e Saneamento Básico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Unidade Básica de Saúde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Unidade de Pronto Atendimento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do Ambulatório Médico de Doenças Infecto Contagiosas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Saúde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Centro de Convivência e Fortalecimento de Vínculos - CCFV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Promoção Social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Centro de Referência de Assistência Social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Promoção Social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Centro de Referência Especializado de Assistência Social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Promoção Social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Apoio a Terceira Idade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Promoção Social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Controle de Convênios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Promoção Social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Transferência de Renda e Benefícios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Promoção Social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Suprimentos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Segurança, Trânsito e Defesa Civil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Vigilância Patrimonial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Segurança, Trânsito e Defesa Civil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Apoio ao Empreendedorismo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Desenvolvimento Econômico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Implementação e Gestão de Projetos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Desenvolvimento Econômico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Relações do Emprego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Desenvolvimento Econômico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Manutenção Elétrica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Obras e Serviços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Suprimentos e Gestão de Contratos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Obras e Serviços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Estradas Municipais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Obras e Serviços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Guias e Sarjetas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Obras e Serviços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Pavimentação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Obras e Serviços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 xml:space="preserve">Chefe de Setor de Próprios Públicos 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Obras e Serviços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Controle de Pessoal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Meio Ambiente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Arborização Urbana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Meio Ambiente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Aterros e Destinação de Resíduos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Meio Ambiente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 xml:space="preserve">Chefe de Setor de Coleta 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Meio Ambiente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Conservação Ambiental Urbana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Meio Ambiente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Parques e Jardins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Meio Ambiente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Viveiro Municipal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Meio Ambiente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da Biblioteca Pública Municipal "Maria Aparecida de Almeida Nogueira"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Cultura e Turismo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Seção de Apoio Operacional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Cultura e Turismo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 xml:space="preserve">Chefe do Centro Cultural Léo </w:t>
            </w:r>
            <w:proofErr w:type="spellStart"/>
            <w:r w:rsidRPr="00D11D00">
              <w:rPr>
                <w:rFonts w:ascii="Arial" w:hAnsi="Arial" w:cs="Arial"/>
                <w:sz w:val="22"/>
                <w:szCs w:val="22"/>
              </w:rPr>
              <w:t>Sallum</w:t>
            </w:r>
            <w:proofErr w:type="spellEnd"/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Cultura e Turismo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do Museu da Imigração e Centro de Memória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Cultura e Turismo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Campeonatos Municipais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Esportes e Lazer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Manutenção e Zeladoria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Esportes e Lazer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Chefe de Setor de Programas Esportivos</w:t>
            </w:r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Esportes e Lazer</w:t>
            </w:r>
          </w:p>
        </w:tc>
      </w:tr>
      <w:tr w:rsidR="00D11D00" w:rsidRPr="00D11D00" w:rsidTr="00010B61">
        <w:trPr>
          <w:cantSplit/>
          <w:tblHeader/>
          <w:jc w:val="center"/>
        </w:trPr>
        <w:tc>
          <w:tcPr>
            <w:tcW w:w="3815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 xml:space="preserve">Chefe de Setor de Programas </w:t>
            </w:r>
            <w:proofErr w:type="spellStart"/>
            <w:r w:rsidRPr="00D11D00">
              <w:rPr>
                <w:rFonts w:ascii="Arial" w:hAnsi="Arial" w:cs="Arial"/>
                <w:sz w:val="22"/>
                <w:szCs w:val="22"/>
              </w:rPr>
              <w:t>Paraesportivos</w:t>
            </w:r>
            <w:proofErr w:type="spellEnd"/>
          </w:p>
        </w:tc>
        <w:tc>
          <w:tcPr>
            <w:tcW w:w="1000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3417" w:type="dxa"/>
          </w:tcPr>
          <w:p w:rsidR="00D11D00" w:rsidRPr="00D11D00" w:rsidRDefault="00D11D00" w:rsidP="00010B61">
            <w:pPr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Secretaria de Esportes e Lazer</w:t>
            </w:r>
          </w:p>
        </w:tc>
      </w:tr>
    </w:tbl>
    <w:p w:rsidR="00D11D00" w:rsidRPr="00D11D00" w:rsidRDefault="00D11D00" w:rsidP="00D11D00">
      <w:pPr>
        <w:pStyle w:val="Corpodetexto"/>
        <w:widowControl w:val="0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/>
          <w:bCs/>
          <w:sz w:val="22"/>
          <w:szCs w:val="22"/>
        </w:rPr>
        <w:t xml:space="preserve">§1º. </w:t>
      </w:r>
      <w:r w:rsidRPr="00D11D00">
        <w:rPr>
          <w:rFonts w:ascii="Arial" w:hAnsi="Arial" w:cs="Arial"/>
          <w:bCs/>
          <w:sz w:val="22"/>
          <w:szCs w:val="22"/>
        </w:rPr>
        <w:t xml:space="preserve"> Atendendo ao princípio da eficiência, para a ocupação das funções de confiança previstas neste artigo é imprescindível a escolaridade mínima igual ou superior a escolaridade exigida em concurso público para a admissão dos subordinados, bem como de comprovação de conhecimentos na área de atuação ou habilitação profissional. 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/>
          <w:sz w:val="22"/>
          <w:szCs w:val="22"/>
          <w:lang w:val="pt-PT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sz w:val="22"/>
          <w:szCs w:val="22"/>
          <w:lang w:val="pt-PT"/>
        </w:rPr>
      </w:pPr>
      <w:r w:rsidRPr="00D11D00">
        <w:rPr>
          <w:rFonts w:ascii="Arial" w:hAnsi="Arial" w:cs="Arial"/>
          <w:b/>
          <w:sz w:val="22"/>
          <w:szCs w:val="22"/>
          <w:lang w:val="pt-PT"/>
        </w:rPr>
        <w:t xml:space="preserve">§2º.  </w:t>
      </w:r>
      <w:r w:rsidRPr="00D11D00">
        <w:rPr>
          <w:rFonts w:ascii="Arial" w:hAnsi="Arial" w:cs="Arial"/>
          <w:sz w:val="22"/>
          <w:szCs w:val="22"/>
          <w:lang w:val="pt-PT"/>
        </w:rPr>
        <w:t xml:space="preserve">A nomeação dos funcionários públicos efetivos para o desempenho das funções de confiança dispostas neste artigo dar-se-á mediante ato do Prefeito Municipal expedido através da competente Portaria de nomeação, após indicação fundamentada do respectivo Secretário Municipal e com a anuência do chefe de Departamento ou de Divisão vinculado.   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sz w:val="22"/>
          <w:szCs w:val="22"/>
          <w:lang w:val="pt-PT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/>
          <w:bCs/>
          <w:sz w:val="22"/>
          <w:szCs w:val="22"/>
        </w:rPr>
        <w:t>§3º.</w:t>
      </w:r>
      <w:r w:rsidRPr="00D11D00">
        <w:rPr>
          <w:rFonts w:ascii="Arial" w:hAnsi="Arial" w:cs="Arial"/>
          <w:bCs/>
          <w:sz w:val="22"/>
          <w:szCs w:val="22"/>
        </w:rPr>
        <w:t xml:space="preserve"> A partir de 01 de janeiro de </w:t>
      </w:r>
      <w:smartTag w:uri="urn:schemas-microsoft-com:office:smarttags" w:element="metricconverter">
        <w:smartTagPr>
          <w:attr w:name="ProductID" w:val="2.014, a"/>
        </w:smartTagPr>
        <w:r w:rsidRPr="00D11D00">
          <w:rPr>
            <w:rFonts w:ascii="Arial" w:hAnsi="Arial" w:cs="Arial"/>
            <w:bCs/>
            <w:sz w:val="22"/>
            <w:szCs w:val="22"/>
          </w:rPr>
          <w:t>2.014, a</w:t>
        </w:r>
      </w:smartTag>
      <w:r w:rsidRPr="00D11D00">
        <w:rPr>
          <w:rFonts w:ascii="Arial" w:hAnsi="Arial" w:cs="Arial"/>
          <w:bCs/>
          <w:sz w:val="22"/>
          <w:szCs w:val="22"/>
        </w:rPr>
        <w:t xml:space="preserve"> chefia de Seção de Manutenção e Seção de Documentação passarão a vincular-se administrativamente ao Departamento de Transporte Interno da Secretaria Municipal de Transportes.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D11D00">
        <w:rPr>
          <w:rFonts w:ascii="Arial" w:hAnsi="Arial" w:cs="Arial"/>
          <w:bCs/>
          <w:sz w:val="22"/>
          <w:szCs w:val="22"/>
        </w:rPr>
        <w:t xml:space="preserve">As funções de confiança dispostas no artigo 2º são vinculadas administrativa e diretamente aos Chefes de Departamento ou Chefes de Divisão das respectivas Secretarias Municipais, conforme dispõe a estrutura administrativa da Prefeitura Municipal de Santa Bárbara d’Oeste fixada em legislação específica. </w:t>
      </w:r>
    </w:p>
    <w:p w:rsidR="00D11D00" w:rsidRPr="00D11D00" w:rsidRDefault="00D11D00" w:rsidP="00D11D00">
      <w:pPr>
        <w:pStyle w:val="Ttulo8"/>
        <w:widowControl w:val="0"/>
        <w:tabs>
          <w:tab w:val="left" w:pos="0"/>
        </w:tabs>
        <w:jc w:val="both"/>
        <w:rPr>
          <w:rFonts w:ascii="Arial" w:hAnsi="Arial" w:cs="Arial"/>
          <w:i w:val="0"/>
          <w:sz w:val="22"/>
          <w:szCs w:val="22"/>
        </w:rPr>
      </w:pPr>
      <w:r w:rsidRPr="00D11D00">
        <w:rPr>
          <w:rFonts w:ascii="Arial" w:hAnsi="Arial" w:cs="Arial"/>
          <w:b/>
          <w:bCs/>
          <w:i w:val="0"/>
          <w:sz w:val="22"/>
          <w:szCs w:val="22"/>
        </w:rPr>
        <w:tab/>
        <w:t xml:space="preserve">Art. 4º  </w:t>
      </w:r>
      <w:r w:rsidRPr="00D11D00">
        <w:rPr>
          <w:rFonts w:ascii="Arial" w:hAnsi="Arial" w:cs="Arial"/>
          <w:i w:val="0"/>
          <w:sz w:val="22"/>
          <w:szCs w:val="22"/>
        </w:rPr>
        <w:t xml:space="preserve">No âmbito da Prefeitura Municipal de Santa Bárbara d’Oeste, é vedada a nomeação ou designação para ocupação de funções de confiança  de cônjuge, companheiro ou parente em linha reta, colateral ou por afinidade, até o terceiro grau do mediato e imediato superior hierárquico. 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/>
          <w:sz w:val="22"/>
          <w:szCs w:val="22"/>
        </w:rPr>
        <w:t xml:space="preserve">Art. 5º  </w:t>
      </w:r>
      <w:r w:rsidRPr="00D11D00">
        <w:rPr>
          <w:rFonts w:ascii="Arial" w:hAnsi="Arial" w:cs="Arial"/>
          <w:bCs/>
          <w:sz w:val="22"/>
          <w:szCs w:val="22"/>
        </w:rPr>
        <w:t xml:space="preserve">Os valores das gratificações referentes às funções de confiança das chefias inferiores dispostas no artigo 2º desta Lei constituem-se de valores variáveis correspondentes a diferença entre o salário base do funcionário nomeado e a referência salarial fixada para a função, sendo que esta  consta de quadro próprio titulado como Anexo I, o qual faz parte integrante da presente lei, cujos valores serão automaticamente reajustados quando da correção salarial referente ao dissídio anual e de acordo com o percentual de reajuste concedido. 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/>
          <w:bCs/>
          <w:sz w:val="22"/>
          <w:szCs w:val="22"/>
        </w:rPr>
        <w:t>Art. 6º</w:t>
      </w:r>
      <w:r w:rsidRPr="00D11D00">
        <w:rPr>
          <w:rFonts w:ascii="Arial" w:hAnsi="Arial" w:cs="Arial"/>
          <w:bCs/>
          <w:sz w:val="22"/>
          <w:szCs w:val="22"/>
        </w:rPr>
        <w:t xml:space="preserve">  O funcionário público efetivo nomeado para assumir Chefia de Setor, Chefia de Seção e Chefia de Unidade Administrativa Autônoma poderá optar como gratificação pela diferença entre o valor descrito na referência salarial para a função e o seu salário base ou pelo valor correspondente a 20% (vinte por cento) sobre seu salário base.</w:t>
      </w:r>
      <w:r w:rsidRPr="00D11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1D00">
        <w:rPr>
          <w:rFonts w:ascii="Arial" w:hAnsi="Arial" w:cs="Arial"/>
          <w:bCs/>
          <w:sz w:val="22"/>
          <w:szCs w:val="22"/>
        </w:rPr>
        <w:t xml:space="preserve">    </w:t>
      </w:r>
    </w:p>
    <w:p w:rsid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/>
          <w:bCs/>
          <w:sz w:val="22"/>
          <w:szCs w:val="22"/>
        </w:rPr>
        <w:t>Art. 7º</w:t>
      </w:r>
      <w:r w:rsidRPr="00D11D00">
        <w:rPr>
          <w:rFonts w:ascii="Arial" w:hAnsi="Arial" w:cs="Arial"/>
          <w:bCs/>
          <w:sz w:val="22"/>
          <w:szCs w:val="22"/>
        </w:rPr>
        <w:t xml:space="preserve">  As atribuições sumárias das funções de confiança de Chefia de Setor e Chefia de Seção constam do quadro próprio titulado como Anexo II, o qual faz parte integrante da presente lei.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b/>
          <w:sz w:val="22"/>
          <w:szCs w:val="22"/>
        </w:rPr>
        <w:tab/>
        <w:t>Art. 8º</w:t>
      </w:r>
      <w:r w:rsidRPr="00D11D00">
        <w:rPr>
          <w:rFonts w:ascii="Arial" w:hAnsi="Arial" w:cs="Arial"/>
          <w:sz w:val="22"/>
          <w:szCs w:val="22"/>
        </w:rPr>
        <w:t xml:space="preserve">  Fica vedada a cumulatividade de gratificações.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b/>
          <w:sz w:val="22"/>
          <w:szCs w:val="22"/>
        </w:rPr>
        <w:t xml:space="preserve">Art. 9º  </w:t>
      </w:r>
      <w:r w:rsidRPr="00D11D00">
        <w:rPr>
          <w:rFonts w:ascii="Arial" w:hAnsi="Arial" w:cs="Arial"/>
          <w:sz w:val="22"/>
          <w:szCs w:val="22"/>
        </w:rPr>
        <w:t>O funcionário público efetivo nomeado para o exercício de função de confiança, quando da revogação de sua nomeação, retornará para o seu posto de origem, vedada a incorporação de qualquer vantagem pecuniária auferida em razão do citado exercício.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b/>
          <w:sz w:val="22"/>
          <w:szCs w:val="22"/>
        </w:rPr>
        <w:t xml:space="preserve">Art. 10 </w:t>
      </w:r>
      <w:r w:rsidRPr="00D11D00">
        <w:rPr>
          <w:rFonts w:ascii="Arial" w:hAnsi="Arial" w:cs="Arial"/>
          <w:sz w:val="22"/>
          <w:szCs w:val="22"/>
        </w:rPr>
        <w:t xml:space="preserve"> As funções de confiança no âmbito do DAE – Departamento de Água e Esgoto e da Secretaria Municipal de Educação são reguladas por leis específicas.</w:t>
      </w:r>
    </w:p>
    <w:p w:rsidR="00D11D00" w:rsidRPr="00D11D00" w:rsidRDefault="00D11D00" w:rsidP="00D11D00">
      <w:pPr>
        <w:pStyle w:val="Corpodetexto"/>
        <w:widowControl w:val="0"/>
        <w:tabs>
          <w:tab w:val="left" w:pos="880"/>
        </w:tabs>
        <w:ind w:firstLine="1100"/>
        <w:rPr>
          <w:rFonts w:ascii="Arial" w:hAnsi="Arial" w:cs="Arial"/>
          <w:b/>
          <w:sz w:val="22"/>
          <w:szCs w:val="22"/>
        </w:rPr>
      </w:pPr>
    </w:p>
    <w:p w:rsidR="00D11D00" w:rsidRPr="00D11D00" w:rsidRDefault="00D11D00" w:rsidP="00D11D00">
      <w:pPr>
        <w:pStyle w:val="Recuodecorpodetexto2"/>
        <w:ind w:firstLine="709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b/>
          <w:bCs/>
          <w:sz w:val="22"/>
          <w:szCs w:val="22"/>
        </w:rPr>
        <w:t xml:space="preserve">Art. 11  </w:t>
      </w:r>
      <w:r w:rsidRPr="00D11D00">
        <w:rPr>
          <w:rFonts w:ascii="Arial" w:hAnsi="Arial" w:cs="Arial"/>
          <w:sz w:val="22"/>
          <w:szCs w:val="22"/>
        </w:rPr>
        <w:t>As despesas decorrentes da execução desta lei correrão por conta de dotações específicas, consignadas no orçamento vigente e futuros, suplementadas, se necessário.</w:t>
      </w:r>
      <w:r w:rsidRPr="00D11D00">
        <w:rPr>
          <w:rFonts w:ascii="Arial" w:hAnsi="Arial" w:cs="Arial"/>
          <w:bCs/>
          <w:sz w:val="22"/>
          <w:szCs w:val="22"/>
        </w:rPr>
        <w:t xml:space="preserve">  </w:t>
      </w:r>
    </w:p>
    <w:p w:rsidR="00D11D00" w:rsidRPr="00D11D00" w:rsidRDefault="00D11D00" w:rsidP="00D11D00">
      <w:pPr>
        <w:pStyle w:val="Corpodetexto"/>
        <w:tabs>
          <w:tab w:val="left" w:pos="0"/>
        </w:tabs>
        <w:ind w:firstLine="709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Corpodetexto"/>
        <w:tabs>
          <w:tab w:val="left" w:pos="0"/>
        </w:tabs>
        <w:ind w:firstLine="709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b/>
          <w:bCs/>
          <w:sz w:val="22"/>
          <w:szCs w:val="22"/>
        </w:rPr>
        <w:t xml:space="preserve">Art. 12  </w:t>
      </w:r>
      <w:r w:rsidRPr="00D11D00">
        <w:rPr>
          <w:rFonts w:ascii="Arial" w:hAnsi="Arial" w:cs="Arial"/>
          <w:sz w:val="22"/>
          <w:szCs w:val="22"/>
        </w:rPr>
        <w:t xml:space="preserve">Esta lei entrará em vigor na data de sua publicação, revogadas as disposições em contrário.   </w:t>
      </w:r>
    </w:p>
    <w:p w:rsidR="00D11D00" w:rsidRPr="00D11D00" w:rsidRDefault="00D11D00" w:rsidP="00D11D00">
      <w:pPr>
        <w:pStyle w:val="Corpodetexto"/>
        <w:tabs>
          <w:tab w:val="left" w:pos="2694"/>
        </w:tabs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bCs/>
          <w:sz w:val="22"/>
          <w:szCs w:val="22"/>
        </w:rPr>
        <w:t>Santa Bárbara d’Oeste, 16 de agosto de 2013.</w:t>
      </w:r>
    </w:p>
    <w:p w:rsidR="00D11D00" w:rsidRPr="00D11D00" w:rsidRDefault="00D11D00" w:rsidP="00D11D00">
      <w:pPr>
        <w:pStyle w:val="Ttulo2"/>
        <w:spacing w:before="0" w:after="0"/>
        <w:jc w:val="center"/>
        <w:rPr>
          <w:b w:val="0"/>
          <w:i w:val="0"/>
          <w:sz w:val="22"/>
          <w:szCs w:val="22"/>
        </w:rPr>
      </w:pPr>
    </w:p>
    <w:p w:rsidR="00D11D00" w:rsidRPr="00D11D00" w:rsidRDefault="00D11D00" w:rsidP="00D11D00">
      <w:pPr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Ttulo2"/>
        <w:spacing w:before="0" w:after="0"/>
        <w:jc w:val="center"/>
        <w:rPr>
          <w:i w:val="0"/>
          <w:sz w:val="22"/>
          <w:szCs w:val="22"/>
        </w:rPr>
      </w:pPr>
      <w:r w:rsidRPr="00D11D00">
        <w:rPr>
          <w:i w:val="0"/>
          <w:sz w:val="22"/>
          <w:szCs w:val="22"/>
        </w:rPr>
        <w:t xml:space="preserve">Denis Eduardo </w:t>
      </w:r>
      <w:proofErr w:type="spellStart"/>
      <w:r w:rsidRPr="00D11D00">
        <w:rPr>
          <w:i w:val="0"/>
          <w:sz w:val="22"/>
          <w:szCs w:val="22"/>
        </w:rPr>
        <w:t>Andia</w:t>
      </w:r>
      <w:proofErr w:type="spellEnd"/>
    </w:p>
    <w:p w:rsidR="00D11D00" w:rsidRPr="00D11D00" w:rsidRDefault="00D11D00" w:rsidP="00D11D00">
      <w:pPr>
        <w:pStyle w:val="Ttulo2"/>
        <w:spacing w:before="0" w:after="0"/>
        <w:jc w:val="center"/>
        <w:rPr>
          <w:b w:val="0"/>
          <w:i w:val="0"/>
          <w:sz w:val="22"/>
          <w:szCs w:val="22"/>
        </w:rPr>
      </w:pPr>
      <w:r w:rsidRPr="00D11D00">
        <w:rPr>
          <w:b w:val="0"/>
          <w:i w:val="0"/>
          <w:sz w:val="22"/>
          <w:szCs w:val="22"/>
        </w:rPr>
        <w:t>Prefeito Municipal</w:t>
      </w:r>
    </w:p>
    <w:p w:rsidR="00D11D00" w:rsidRPr="00D11D00" w:rsidRDefault="00D11D00" w:rsidP="00D11D00">
      <w:pPr>
        <w:pStyle w:val="Ttulo2"/>
        <w:spacing w:before="0" w:after="0"/>
        <w:jc w:val="center"/>
        <w:rPr>
          <w:sz w:val="22"/>
          <w:szCs w:val="22"/>
          <w:u w:val="single"/>
        </w:rPr>
      </w:pPr>
      <w:r w:rsidRPr="00D11D00">
        <w:rPr>
          <w:sz w:val="22"/>
          <w:szCs w:val="22"/>
        </w:rPr>
        <w:br w:type="page"/>
      </w:r>
    </w:p>
    <w:p w:rsidR="00D11D00" w:rsidRPr="00D11D00" w:rsidRDefault="00D11D00" w:rsidP="00D11D00">
      <w:pPr>
        <w:pStyle w:val="Ttulo"/>
        <w:ind w:right="-75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Cs/>
          <w:sz w:val="22"/>
          <w:szCs w:val="22"/>
        </w:rPr>
        <w:t>ANEXO I</w:t>
      </w:r>
    </w:p>
    <w:p w:rsidR="00D11D00" w:rsidRPr="00D11D00" w:rsidRDefault="00D11D00" w:rsidP="00D11D00">
      <w:pPr>
        <w:pStyle w:val="Ttulo"/>
        <w:ind w:right="-75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Cs/>
          <w:sz w:val="22"/>
          <w:szCs w:val="22"/>
        </w:rPr>
        <w:t xml:space="preserve">Referências salariais – chefias inferiores </w:t>
      </w:r>
    </w:p>
    <w:p w:rsidR="00D11D00" w:rsidRPr="00D11D00" w:rsidRDefault="00D11D00" w:rsidP="00D11D00">
      <w:pPr>
        <w:pStyle w:val="Ttulo"/>
        <w:ind w:right="-75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2835"/>
      </w:tblGrid>
      <w:tr w:rsidR="00D11D00" w:rsidRPr="00D11D00" w:rsidTr="00010B61">
        <w:tc>
          <w:tcPr>
            <w:tcW w:w="2693" w:type="dxa"/>
            <w:shd w:val="clear" w:color="auto" w:fill="C0C0C0"/>
          </w:tcPr>
          <w:p w:rsidR="00D11D00" w:rsidRPr="00D11D00" w:rsidRDefault="00D11D00" w:rsidP="00010B61">
            <w:pPr>
              <w:pStyle w:val="Ttulo"/>
              <w:ind w:right="-75"/>
              <w:rPr>
                <w:rFonts w:ascii="Arial" w:hAnsi="Arial" w:cs="Arial"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Cs/>
                <w:sz w:val="22"/>
                <w:szCs w:val="22"/>
              </w:rPr>
              <w:t xml:space="preserve">Referências salariais </w:t>
            </w:r>
          </w:p>
        </w:tc>
        <w:tc>
          <w:tcPr>
            <w:tcW w:w="2835" w:type="dxa"/>
            <w:shd w:val="clear" w:color="auto" w:fill="C0C0C0"/>
          </w:tcPr>
          <w:p w:rsidR="00D11D00" w:rsidRPr="00D11D00" w:rsidRDefault="00D11D00" w:rsidP="00010B61">
            <w:pPr>
              <w:pStyle w:val="Ttulo"/>
              <w:ind w:right="-75"/>
              <w:rPr>
                <w:rFonts w:ascii="Arial" w:hAnsi="Arial" w:cs="Arial"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Cs/>
                <w:sz w:val="22"/>
                <w:szCs w:val="22"/>
              </w:rPr>
              <w:t>Valor (R$)</w:t>
            </w:r>
          </w:p>
        </w:tc>
      </w:tr>
      <w:tr w:rsidR="00D11D00" w:rsidRPr="00D11D00" w:rsidTr="00010B61">
        <w:tc>
          <w:tcPr>
            <w:tcW w:w="269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835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1.790,00</w:t>
            </w:r>
          </w:p>
        </w:tc>
      </w:tr>
      <w:tr w:rsidR="00D11D00" w:rsidRPr="00D11D00" w:rsidTr="00010B61">
        <w:tc>
          <w:tcPr>
            <w:tcW w:w="269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835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2.160,00</w:t>
            </w:r>
          </w:p>
        </w:tc>
      </w:tr>
      <w:tr w:rsidR="00D11D00" w:rsidRPr="00D11D00" w:rsidTr="00010B61">
        <w:tc>
          <w:tcPr>
            <w:tcW w:w="269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835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2.450,00</w:t>
            </w:r>
          </w:p>
        </w:tc>
      </w:tr>
      <w:tr w:rsidR="00D11D00" w:rsidRPr="00D11D00" w:rsidTr="00010B61">
        <w:tc>
          <w:tcPr>
            <w:tcW w:w="269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2835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2.720,00</w:t>
            </w:r>
          </w:p>
        </w:tc>
      </w:tr>
      <w:tr w:rsidR="00D11D00" w:rsidRPr="00D11D00" w:rsidTr="00010B61">
        <w:tc>
          <w:tcPr>
            <w:tcW w:w="269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835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3.180,00</w:t>
            </w:r>
          </w:p>
        </w:tc>
      </w:tr>
      <w:tr w:rsidR="00D11D00" w:rsidRPr="00D11D00" w:rsidTr="00010B61">
        <w:tc>
          <w:tcPr>
            <w:tcW w:w="269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2835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3.650,00</w:t>
            </w:r>
          </w:p>
        </w:tc>
      </w:tr>
      <w:tr w:rsidR="00D11D00" w:rsidRPr="00D11D00" w:rsidTr="00010B61">
        <w:tc>
          <w:tcPr>
            <w:tcW w:w="269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2835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4.270,00</w:t>
            </w:r>
          </w:p>
        </w:tc>
      </w:tr>
      <w:tr w:rsidR="00D11D00" w:rsidRPr="00D11D00" w:rsidTr="00010B61">
        <w:tc>
          <w:tcPr>
            <w:tcW w:w="269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2835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4.960,00</w:t>
            </w:r>
          </w:p>
        </w:tc>
      </w:tr>
      <w:tr w:rsidR="00D11D00" w:rsidRPr="00D11D00" w:rsidTr="00010B61">
        <w:tc>
          <w:tcPr>
            <w:tcW w:w="2693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IX</w:t>
            </w:r>
          </w:p>
        </w:tc>
        <w:tc>
          <w:tcPr>
            <w:tcW w:w="2835" w:type="dxa"/>
          </w:tcPr>
          <w:p w:rsidR="00D11D00" w:rsidRPr="00D11D00" w:rsidRDefault="00D11D00" w:rsidP="00010B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5.660,00</w:t>
            </w:r>
          </w:p>
        </w:tc>
      </w:tr>
    </w:tbl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Cs/>
          <w:sz w:val="22"/>
          <w:szCs w:val="22"/>
        </w:rPr>
        <w:t xml:space="preserve"> </w:t>
      </w:r>
    </w:p>
    <w:p w:rsidR="00D11D00" w:rsidRPr="00D11D00" w:rsidRDefault="00D11D00" w:rsidP="00D11D00">
      <w:pPr>
        <w:pStyle w:val="Ttulo"/>
        <w:ind w:right="317"/>
        <w:jc w:val="right"/>
        <w:rPr>
          <w:rFonts w:ascii="Arial" w:hAnsi="Arial" w:cs="Arial"/>
          <w:b w:val="0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317"/>
        <w:jc w:val="right"/>
        <w:rPr>
          <w:rFonts w:ascii="Arial" w:hAnsi="Arial" w:cs="Arial"/>
          <w:b w:val="0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left="540" w:right="-75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left="540" w:right="-75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left="540" w:right="-75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bCs/>
          <w:sz w:val="22"/>
          <w:szCs w:val="22"/>
        </w:rPr>
        <w:br w:type="page"/>
        <w:t>ANEXO II</w:t>
      </w: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Corpodetexto"/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D11D00">
        <w:rPr>
          <w:rFonts w:ascii="Arial" w:hAnsi="Arial" w:cs="Arial"/>
          <w:b/>
          <w:sz w:val="22"/>
          <w:szCs w:val="22"/>
        </w:rPr>
        <w:t>ATRIBUIÇÕES SUMÁRIAS DAS FUNÇÕES DE CONFIANÇA DE CHEFIAS INFERIORES DA PREFEITURA MUNICIPAL DE SANTA BÁRBARA D’OESTE</w:t>
      </w:r>
    </w:p>
    <w:p w:rsidR="00D11D00" w:rsidRPr="00D11D00" w:rsidRDefault="00D11D00" w:rsidP="00D11D00">
      <w:pPr>
        <w:pStyle w:val="Ttulo"/>
        <w:ind w:left="540" w:right="-75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5210"/>
      </w:tblGrid>
      <w:tr w:rsidR="00D11D00" w:rsidRPr="00D11D00" w:rsidTr="00010B61">
        <w:tc>
          <w:tcPr>
            <w:tcW w:w="3402" w:type="dxa"/>
            <w:shd w:val="clear" w:color="auto" w:fill="C0C0C0"/>
          </w:tcPr>
          <w:p w:rsidR="00D11D00" w:rsidRPr="00D11D00" w:rsidRDefault="00D11D00" w:rsidP="00010B61">
            <w:pPr>
              <w:pStyle w:val="Ttulo"/>
              <w:ind w:right="-75"/>
              <w:rPr>
                <w:rFonts w:ascii="Arial" w:hAnsi="Arial" w:cs="Arial"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Cs/>
                <w:sz w:val="22"/>
                <w:szCs w:val="22"/>
              </w:rPr>
              <w:t>Chefias</w:t>
            </w:r>
          </w:p>
        </w:tc>
        <w:tc>
          <w:tcPr>
            <w:tcW w:w="5210" w:type="dxa"/>
            <w:shd w:val="clear" w:color="auto" w:fill="C0C0C0"/>
          </w:tcPr>
          <w:p w:rsidR="00D11D00" w:rsidRPr="00D11D00" w:rsidRDefault="00D11D00" w:rsidP="00010B61">
            <w:pPr>
              <w:pStyle w:val="Ttulo"/>
              <w:ind w:right="-75"/>
              <w:rPr>
                <w:rFonts w:ascii="Arial" w:hAnsi="Arial" w:cs="Arial"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Cs/>
                <w:sz w:val="22"/>
                <w:szCs w:val="22"/>
              </w:rPr>
              <w:t>Atribuições</w:t>
            </w:r>
          </w:p>
        </w:tc>
      </w:tr>
      <w:tr w:rsidR="00D11D00" w:rsidRPr="00D11D00" w:rsidTr="00010B61">
        <w:tc>
          <w:tcPr>
            <w:tcW w:w="3402" w:type="dxa"/>
            <w:vAlign w:val="center"/>
          </w:tcPr>
          <w:p w:rsidR="00D11D00" w:rsidRPr="00D11D00" w:rsidRDefault="00D11D00" w:rsidP="00010B61">
            <w:pPr>
              <w:pStyle w:val="Ttulo"/>
              <w:ind w:right="-75"/>
              <w:rPr>
                <w:rFonts w:ascii="Arial" w:hAnsi="Arial" w:cs="Arial"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Cs/>
                <w:sz w:val="22"/>
                <w:szCs w:val="22"/>
              </w:rPr>
              <w:t>Chefe de Setor</w:t>
            </w:r>
          </w:p>
        </w:tc>
        <w:tc>
          <w:tcPr>
            <w:tcW w:w="5210" w:type="dxa"/>
          </w:tcPr>
          <w:p w:rsidR="00D11D00" w:rsidRPr="00D11D00" w:rsidRDefault="00D11D00" w:rsidP="00010B61">
            <w:pPr>
              <w:pStyle w:val="Ttulo"/>
              <w:ind w:right="-7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11D00" w:rsidRPr="00D11D00" w:rsidRDefault="00D11D00" w:rsidP="00010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Assistir o Chefe de Departamento em assuntos de sua atribuição; mantendo-o informado quanto ao andamento dos serviços do setor; distribuir as tarefas aos subordinados, bem como orientar e supervisionar sua execução dentro do Setor; sugerir a adoção de procedimentos que visem à melhoria na execução das respectivas atividades do setor; assegurar o cumprimento das normas emanadas da autoridade superior; promover o constante aperfeiçoamento dos servidores lotados no setor; desempenhar outras atribuições decorrentes do exercício da função.</w:t>
            </w:r>
          </w:p>
          <w:p w:rsidR="00D11D00" w:rsidRPr="00D11D00" w:rsidRDefault="00D11D00" w:rsidP="00010B61">
            <w:pPr>
              <w:pStyle w:val="Ttulo"/>
              <w:ind w:right="-7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1D00" w:rsidRPr="00D11D00" w:rsidTr="00010B61">
        <w:tc>
          <w:tcPr>
            <w:tcW w:w="3402" w:type="dxa"/>
            <w:vAlign w:val="center"/>
          </w:tcPr>
          <w:p w:rsidR="00D11D00" w:rsidRPr="00D11D00" w:rsidRDefault="00D11D00" w:rsidP="00010B61">
            <w:pPr>
              <w:pStyle w:val="Ttulo"/>
              <w:ind w:right="-75"/>
              <w:rPr>
                <w:rFonts w:ascii="Arial" w:hAnsi="Arial" w:cs="Arial"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Cs/>
                <w:sz w:val="22"/>
                <w:szCs w:val="22"/>
              </w:rPr>
              <w:t>Chefe de Seção</w:t>
            </w:r>
          </w:p>
        </w:tc>
        <w:tc>
          <w:tcPr>
            <w:tcW w:w="5210" w:type="dxa"/>
          </w:tcPr>
          <w:p w:rsidR="00D11D00" w:rsidRPr="00D11D00" w:rsidRDefault="00D11D00" w:rsidP="00010B61">
            <w:pPr>
              <w:pStyle w:val="Ttulo"/>
              <w:ind w:right="-7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11D00" w:rsidRPr="00D11D00" w:rsidRDefault="00D11D00" w:rsidP="00010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D00">
              <w:rPr>
                <w:rFonts w:ascii="Arial" w:hAnsi="Arial" w:cs="Arial"/>
                <w:sz w:val="22"/>
                <w:szCs w:val="22"/>
              </w:rPr>
              <w:t>Assistir o Chefe de Departamento ou em assuntos de sua atribuição, mantendo-o informado quanto ao andamento dos serviços da seção; distribuir as tarefas aos subordinados, bem como orientar e supervisionar sua execução dentro da seção; sugerir a adoção de procedimentos que visem à melhoria na execução das respectivas atividades dentro da seção; assegurar o cumprimento das normas emanadas da autoridade superior; promover o constante aperfeiçoamento dos servidores lotados na seção; desempenhar outras atribuições decorrentes do exercício da função.</w:t>
            </w:r>
          </w:p>
          <w:p w:rsidR="00D11D00" w:rsidRPr="00D11D00" w:rsidRDefault="00D11D00" w:rsidP="00010B61">
            <w:pPr>
              <w:pStyle w:val="Ttulo"/>
              <w:ind w:right="-7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1D00" w:rsidRPr="00D11D00" w:rsidTr="00010B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00" w:rsidRPr="00D11D00" w:rsidRDefault="00D11D00" w:rsidP="00010B61">
            <w:pPr>
              <w:pStyle w:val="Ttulo"/>
              <w:ind w:right="-75"/>
              <w:rPr>
                <w:rFonts w:ascii="Arial" w:hAnsi="Arial" w:cs="Arial"/>
                <w:bCs/>
                <w:sz w:val="22"/>
                <w:szCs w:val="22"/>
              </w:rPr>
            </w:pPr>
            <w:r w:rsidRPr="00D11D00">
              <w:rPr>
                <w:rFonts w:ascii="Arial" w:hAnsi="Arial" w:cs="Arial"/>
                <w:bCs/>
                <w:sz w:val="22"/>
                <w:szCs w:val="22"/>
              </w:rPr>
              <w:t xml:space="preserve">Chefe de Unidade Administrativa Autônoma -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00" w:rsidRPr="00D11D00" w:rsidRDefault="00D11D00" w:rsidP="00010B61">
            <w:pPr>
              <w:pStyle w:val="Ttulo"/>
              <w:ind w:right="-7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11D00" w:rsidRPr="00D11D00" w:rsidRDefault="00D11D00" w:rsidP="00010B61">
            <w:pPr>
              <w:pStyle w:val="Ttulo"/>
              <w:ind w:right="-75"/>
              <w:jc w:val="both"/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</w:pPr>
            <w:r w:rsidRPr="00D11D00"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  <w:t>Assistir o Chefe de Departamento ou de Divisão em assuntos de sua atribuição, mantendo-o informado quanto ao andamento dos serviços da seção; distribuir as tarefas aos subordinados, bem como orientar e supervisionar sua execução dentro da seção; sugerir a adoção de procedimentos que visem à melhoria na execução das respectivas atividades dentro da seção; assegurar o cumprimento das normas emanadas da autoridade superior; promover o constante aperfeiçoamento dos servidores lotados na seção; desempenhar outras atribuições decorrentes do exercício da função.</w:t>
            </w:r>
          </w:p>
          <w:p w:rsidR="00D11D00" w:rsidRPr="00D11D00" w:rsidRDefault="00D11D00" w:rsidP="00010B61">
            <w:pPr>
              <w:pStyle w:val="Ttulo"/>
              <w:ind w:right="-7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11D00" w:rsidRPr="00D11D00" w:rsidRDefault="00D11D00" w:rsidP="00D11D00">
      <w:pPr>
        <w:pStyle w:val="Ttulo3"/>
        <w:keepNext w:val="0"/>
        <w:widowControl w:val="0"/>
        <w:jc w:val="center"/>
        <w:rPr>
          <w:sz w:val="22"/>
          <w:szCs w:val="22"/>
          <w:u w:val="single"/>
        </w:rPr>
      </w:pPr>
      <w:r w:rsidRPr="00D11D00">
        <w:rPr>
          <w:sz w:val="22"/>
          <w:szCs w:val="22"/>
          <w:u w:val="single"/>
        </w:rPr>
        <w:t>EXPOSIÇÃO DE MOTIVOS</w:t>
      </w:r>
    </w:p>
    <w:p w:rsidR="00D11D00" w:rsidRPr="00D11D00" w:rsidRDefault="00D11D00" w:rsidP="00D11D00">
      <w:pPr>
        <w:ind w:firstLine="1700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ind w:firstLine="1700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sz w:val="22"/>
          <w:szCs w:val="22"/>
        </w:rPr>
        <w:t xml:space="preserve">Como é de notório conhecimento, a Lei Complementar nº 71/2009 e suas respectivas alterações, que dispõe sobre os empregos em comissão da Prefeitura Municipal de Santa Bárbara d’Oeste tornou-se objeto de discussão judicial por força de Ação Direta de Inconstitucionalidade proposta pela Procuradoria Geral de Justiça de São Paulo.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sz w:val="22"/>
          <w:szCs w:val="22"/>
        </w:rPr>
        <w:t xml:space="preserve">A análise acerca da referida lei, bem como estudos realizados sobre o tema, mais especialmente no que tange a melhor interpretação conferida ao artigo 37 da Carta Magna e artigo 115 da Constituição Bandeirante motivaram este Administrador determinar a revisão total da estrutura administrativa da Prefeitura Municipal, dos respectivos empregos em comissão e funções de confiança.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Os itens supramencionados serão tratados em leis específicas.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D00">
        <w:rPr>
          <w:rFonts w:ascii="Arial" w:hAnsi="Arial" w:cs="Arial"/>
          <w:sz w:val="22"/>
          <w:szCs w:val="22"/>
          <w:u w:val="single"/>
          <w:shd w:val="clear" w:color="auto" w:fill="FFFFFF"/>
        </w:rPr>
        <w:t>O projeto de lei em questão trata especificamente do quadro de funções de confiança desta Prefeitura Municipal, de preenchimento privativo dos funcionários públicos efetivos</w:t>
      </w: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Tais funções e o respectivo preenchimento das mesmas, nos termos propostos, visam atender aos princípios da legalidade, impessoalidade, proporcionalidade, moralidade e eficiência dentro dos limites do poder discricionário conferido ao chefe do Poder Executivo.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As funções de confiança criadas caracterizam-se pelas chefias inferiores e se coadunam com os Setores, Seções e Unidades Administrativas Autônomas dispostos na estrutura administrativa da Prefeitura Municipal.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sz w:val="22"/>
          <w:szCs w:val="22"/>
          <w:shd w:val="clear" w:color="auto" w:fill="FFFFFF"/>
        </w:rPr>
      </w:pP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A proposta em questão contempla com objetividade os requisitos indispensáveis para a nomeação dos funcionários públicos efetivos para a assunção da função - </w:t>
      </w:r>
      <w:r w:rsidRPr="00D11D00">
        <w:rPr>
          <w:rFonts w:ascii="Arial" w:hAnsi="Arial" w:cs="Arial"/>
          <w:bCs/>
          <w:i/>
          <w:sz w:val="22"/>
          <w:szCs w:val="22"/>
        </w:rPr>
        <w:t>escolaridade mínima igual ou superior a escolaridade exigida em concurso público para a admissão dos subordinados, bem como comprovação de conhecimentos na área de atuação ou habilitação profissional</w:t>
      </w:r>
      <w:r w:rsidRPr="00D11D00">
        <w:rPr>
          <w:rFonts w:ascii="Arial" w:hAnsi="Arial" w:cs="Arial"/>
          <w:bCs/>
          <w:sz w:val="22"/>
          <w:szCs w:val="22"/>
        </w:rPr>
        <w:t xml:space="preserve"> - </w:t>
      </w: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de forma a garantir a presteza no gerenciamento e condução dos correlatos trabalhos, bem como valorizar o funcionário público efetivo. </w:t>
      </w: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sz w:val="22"/>
          <w:szCs w:val="22"/>
          <w:shd w:val="clear" w:color="auto" w:fill="FFFFFF"/>
        </w:rPr>
      </w:pPr>
    </w:p>
    <w:p w:rsidR="00D11D00" w:rsidRPr="00D11D00" w:rsidRDefault="00D11D00" w:rsidP="00D11D00">
      <w:pPr>
        <w:pStyle w:val="Corpodetexto"/>
        <w:widowControl w:val="0"/>
        <w:tabs>
          <w:tab w:val="left" w:pos="0"/>
        </w:tabs>
        <w:ind w:firstLine="709"/>
        <w:rPr>
          <w:rFonts w:ascii="Arial" w:hAnsi="Arial" w:cs="Arial"/>
          <w:bCs/>
          <w:sz w:val="22"/>
          <w:szCs w:val="22"/>
        </w:rPr>
      </w:pP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A atual dinâmica da Administração pública e a complexidade de se garantir a maior efetividade do estado para o bom atendimento de uma população de aproximadamente 190.000 habitantes e os entendimentos doutrinários que firmam que as chefias não são passíveis de preenchimento direto por concurso, dada a necessidade de perfil profissional e experiência foram indicadores precisos na opção de se estabelecer as chefias inferiores como funções de confiança. 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A melhor doutrina que trata da matéria, bem como as jurisprudências firmadas pelos Colendos Tribunais, mais especialmente o Tribunal de Justiça de São Paulo reconhecem a possibilidade de flexibilização das estruturas administrativas com a adequação aos interesses públicos locais, defendendo a discricionariedade do administrador desde que respeitada à razoabilidade e proporcionalidade, evitando-se, assim, engessamento no serviço público.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Nesta seara tem-se a expor que, atualmente, esta Prefeitura Municipal conta com </w:t>
      </w:r>
      <w:r w:rsidRPr="00D11D00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4194 funcionários efetivos</w:t>
      </w: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 e que a proposta em questão contempla a criação de 122 funções de confiança, o que representa apenas </w:t>
      </w:r>
      <w:r w:rsidRPr="00D11D00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2,90%</w:t>
      </w: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 do total do funcionalismo. E, ainda, tem-se que o valor das gratificações fixadas também reveste-se da proporcionalidade exigida.   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D00">
        <w:rPr>
          <w:rFonts w:ascii="Arial" w:hAnsi="Arial" w:cs="Arial"/>
          <w:sz w:val="22"/>
          <w:szCs w:val="22"/>
          <w:shd w:val="clear" w:color="auto" w:fill="FFFFFF"/>
        </w:rPr>
        <w:t xml:space="preserve">Outro ponto importante a se destacar refere-se à criação das funções de confiança de chefias das unidades administrativas autônomas, principalmente,  vinculadas à Secretaria Municipal de Saúde e Secretaria Municipal de Promoção Social, a qual demonstra um grande avanço na organização e profissionalização dos serviços sociais.   </w:t>
      </w:r>
    </w:p>
    <w:p w:rsidR="00D11D00" w:rsidRPr="00D11D00" w:rsidRDefault="00D11D00" w:rsidP="00D11D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11D00" w:rsidRPr="00D11D00" w:rsidRDefault="00D11D00" w:rsidP="00D11D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sz w:val="22"/>
          <w:szCs w:val="22"/>
        </w:rPr>
        <w:t>E, ainda, insta ressaltar que vários foram os elementos utilizados para estudos e confecção minuciosa do referido projeto de lei, a saber:</w:t>
      </w:r>
    </w:p>
    <w:p w:rsidR="00D11D00" w:rsidRPr="00D11D00" w:rsidRDefault="00D11D00" w:rsidP="00D11D00">
      <w:pPr>
        <w:ind w:firstLine="162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sz w:val="22"/>
          <w:szCs w:val="22"/>
        </w:rPr>
        <w:t> </w:t>
      </w:r>
    </w:p>
    <w:p w:rsidR="00D11D00" w:rsidRPr="00D11D00" w:rsidRDefault="00D11D00" w:rsidP="00D11D00">
      <w:pPr>
        <w:autoSpaceDE w:val="0"/>
        <w:autoSpaceDN w:val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D11D00">
        <w:rPr>
          <w:rFonts w:ascii="Arial" w:hAnsi="Arial" w:cs="Arial"/>
          <w:iCs/>
          <w:color w:val="000000"/>
          <w:sz w:val="22"/>
          <w:szCs w:val="22"/>
        </w:rPr>
        <w:t>1) Lei Complementar nº 1.118/10 (Dispõe sobre o Plano de Cargos e das Carreiras dos Servidores do Quadro de Pessoal do Ministério Público do Estado de São Paulo);</w:t>
      </w:r>
    </w:p>
    <w:p w:rsidR="00D11D00" w:rsidRPr="00D11D00" w:rsidRDefault="00D11D00" w:rsidP="00D11D00">
      <w:pPr>
        <w:autoSpaceDE w:val="0"/>
        <w:autoSpaceDN w:val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D11D00">
        <w:rPr>
          <w:rFonts w:ascii="Arial" w:hAnsi="Arial" w:cs="Arial"/>
          <w:iCs/>
          <w:color w:val="000000"/>
          <w:sz w:val="22"/>
          <w:szCs w:val="22"/>
        </w:rPr>
        <w:t> 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iCs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 xml:space="preserve">2) Ato nº 662/10 da </w:t>
      </w:r>
      <w:proofErr w:type="spellStart"/>
      <w:r w:rsidRPr="00D11D00">
        <w:rPr>
          <w:rFonts w:ascii="Arial" w:hAnsi="Arial" w:cs="Arial"/>
          <w:iCs/>
          <w:sz w:val="22"/>
          <w:szCs w:val="22"/>
        </w:rPr>
        <w:t>Sub-procuradoria</w:t>
      </w:r>
      <w:proofErr w:type="spellEnd"/>
      <w:r w:rsidRPr="00D11D00">
        <w:rPr>
          <w:rFonts w:ascii="Arial" w:hAnsi="Arial" w:cs="Arial"/>
          <w:iCs/>
          <w:sz w:val="22"/>
          <w:szCs w:val="22"/>
        </w:rPr>
        <w:t xml:space="preserve"> Geral de Justiça Jurídica (Fixa as atribuições e os demais requisitos necessários à investidura nos cargos efetivos, nos cargos em comissão e nas funções de confiança do Quadro de Pessoal do Ministério Público do Estado de São Paulo);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iCs/>
          <w:sz w:val="22"/>
          <w:szCs w:val="22"/>
        </w:rPr>
      </w:pP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3) Regulamento da Secretaria do Supremo Tribunal Federal – STF;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 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4) Legislações Municipais acerca da matéria de diversas cidades no Estado de São Paulo;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 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5) Pesquisas em doutrinas e entendimentos jurisprudenciais perante os Tribunais de Justiça dos Estados, Superior Tribunal de Justiça e Supremo Tribunal Federal;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 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6) Consulta junto ao Instituto Brasileiro de Administração Municipal – IBAM e ao Centro de Estudos e Pesquisas de Administração Municipal – CEPAM;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 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7) Resolução nº 88/2009 do Conselho Nacional de Justiça – CNJ;</w:t>
      </w:r>
    </w:p>
    <w:p w:rsidR="00D11D00" w:rsidRPr="00D11D00" w:rsidRDefault="00D11D00" w:rsidP="00D11D00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iCs/>
          <w:sz w:val="22"/>
          <w:szCs w:val="22"/>
        </w:rPr>
        <w:t> </w:t>
      </w:r>
    </w:p>
    <w:p w:rsidR="00D11D00" w:rsidRPr="00D11D00" w:rsidRDefault="00D11D00" w:rsidP="00D11D00">
      <w:pPr>
        <w:pStyle w:val="Ttulo"/>
        <w:ind w:right="-75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D11D00">
        <w:rPr>
          <w:rFonts w:ascii="Arial" w:hAnsi="Arial" w:cs="Arial"/>
          <w:bCs/>
          <w:sz w:val="22"/>
          <w:szCs w:val="22"/>
          <w:u w:val="none"/>
        </w:rPr>
        <w:tab/>
      </w:r>
      <w:r w:rsidRPr="00D11D00">
        <w:rPr>
          <w:rFonts w:ascii="Arial" w:hAnsi="Arial" w:cs="Arial"/>
          <w:b w:val="0"/>
          <w:bCs/>
          <w:sz w:val="22"/>
          <w:szCs w:val="22"/>
          <w:u w:val="none"/>
        </w:rPr>
        <w:t>Finalmente, defendemos que a presente proposta atende aos princípios constitucionais e às exigências da Lei de Responsabilidade Fiscal, cuja planilha e declaração de impacto financeiro seguem anexas.</w:t>
      </w:r>
    </w:p>
    <w:p w:rsidR="00D11D00" w:rsidRPr="00D11D00" w:rsidRDefault="00D11D00" w:rsidP="00D11D00">
      <w:pPr>
        <w:pStyle w:val="Ttulo"/>
        <w:ind w:right="-75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:rsidR="00D11D00" w:rsidRPr="00D11D00" w:rsidRDefault="00D11D00" w:rsidP="00D11D00">
      <w:pPr>
        <w:pStyle w:val="Ttulo"/>
        <w:ind w:right="-75" w:firstLine="708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D11D00">
        <w:rPr>
          <w:rFonts w:ascii="Arial" w:hAnsi="Arial" w:cs="Arial"/>
          <w:b w:val="0"/>
          <w:bCs/>
          <w:sz w:val="22"/>
          <w:szCs w:val="22"/>
          <w:u w:val="none"/>
        </w:rPr>
        <w:t xml:space="preserve">Dessa feita, segue a presente propositura para a apreciação dos nobres edis, aguardando pela aprovação em regime de urgência. </w:t>
      </w:r>
    </w:p>
    <w:p w:rsidR="00D11D00" w:rsidRPr="00D11D00" w:rsidRDefault="00D11D00" w:rsidP="00D11D00">
      <w:pPr>
        <w:pStyle w:val="Ttulo"/>
        <w:ind w:right="-75" w:firstLine="708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D11D00" w:rsidRPr="00D11D00" w:rsidRDefault="00D11D00" w:rsidP="00D11D0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11D00">
        <w:rPr>
          <w:rFonts w:ascii="Arial" w:hAnsi="Arial" w:cs="Arial"/>
          <w:bCs/>
          <w:sz w:val="22"/>
          <w:szCs w:val="22"/>
        </w:rPr>
        <w:t>Santa Bárbara d’Oeste, 16 de agosto de 2013.</w:t>
      </w:r>
    </w:p>
    <w:p w:rsidR="00D11D00" w:rsidRPr="00D11D00" w:rsidRDefault="00D11D00" w:rsidP="00D11D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NormalWeb"/>
        <w:spacing w:before="0" w:beforeAutospacing="0" w:after="0" w:afterAutospacing="0"/>
        <w:ind w:firstLine="1440"/>
        <w:rPr>
          <w:rFonts w:ascii="Arial" w:hAnsi="Arial" w:cs="Arial"/>
          <w:sz w:val="22"/>
          <w:szCs w:val="22"/>
        </w:rPr>
      </w:pPr>
    </w:p>
    <w:p w:rsidR="00D11D00" w:rsidRPr="00D11D00" w:rsidRDefault="00D11D00" w:rsidP="00D11D00">
      <w:pPr>
        <w:pStyle w:val="Ttulo2"/>
        <w:spacing w:before="0" w:after="0"/>
        <w:jc w:val="center"/>
        <w:rPr>
          <w:i w:val="0"/>
          <w:sz w:val="22"/>
          <w:szCs w:val="22"/>
        </w:rPr>
      </w:pPr>
      <w:r w:rsidRPr="00D11D00">
        <w:rPr>
          <w:i w:val="0"/>
          <w:sz w:val="22"/>
          <w:szCs w:val="22"/>
        </w:rPr>
        <w:t xml:space="preserve">Denis Eduardo </w:t>
      </w:r>
      <w:proofErr w:type="spellStart"/>
      <w:r w:rsidRPr="00D11D00">
        <w:rPr>
          <w:i w:val="0"/>
          <w:sz w:val="22"/>
          <w:szCs w:val="22"/>
        </w:rPr>
        <w:t>Andia</w:t>
      </w:r>
      <w:proofErr w:type="spellEnd"/>
    </w:p>
    <w:p w:rsidR="00D11D00" w:rsidRPr="00D11D00" w:rsidRDefault="00D11D00" w:rsidP="00D11D00">
      <w:pPr>
        <w:pStyle w:val="Ttulo2"/>
        <w:spacing w:before="0" w:after="0"/>
        <w:jc w:val="center"/>
        <w:rPr>
          <w:i w:val="0"/>
          <w:sz w:val="22"/>
          <w:szCs w:val="22"/>
        </w:rPr>
      </w:pPr>
      <w:r w:rsidRPr="00D11D00">
        <w:rPr>
          <w:i w:val="0"/>
          <w:sz w:val="22"/>
          <w:szCs w:val="22"/>
        </w:rPr>
        <w:t>Prefeito Municipal</w:t>
      </w:r>
    </w:p>
    <w:p w:rsidR="00D11D00" w:rsidRPr="00D11D00" w:rsidRDefault="00D11D00" w:rsidP="00D11D00">
      <w:pPr>
        <w:rPr>
          <w:rFonts w:ascii="Arial" w:hAnsi="Arial" w:cs="Arial"/>
          <w:b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 w:firstLine="708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/>
        <w:jc w:val="left"/>
        <w:rPr>
          <w:rFonts w:ascii="Arial" w:hAnsi="Arial" w:cs="Arial"/>
          <w:bCs/>
          <w:sz w:val="22"/>
          <w:szCs w:val="22"/>
        </w:rPr>
      </w:pPr>
    </w:p>
    <w:p w:rsidR="00D11D00" w:rsidRPr="00D11D00" w:rsidRDefault="00D11D00" w:rsidP="00D11D00">
      <w:pPr>
        <w:pStyle w:val="Ttulo"/>
        <w:ind w:right="-75" w:firstLine="708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9F196D" w:rsidRPr="00D11D00" w:rsidRDefault="009F196D" w:rsidP="00CF7F49">
      <w:pPr>
        <w:rPr>
          <w:rFonts w:ascii="Arial" w:hAnsi="Arial" w:cs="Arial"/>
          <w:sz w:val="22"/>
          <w:szCs w:val="22"/>
        </w:rPr>
      </w:pPr>
    </w:p>
    <w:sectPr w:rsidR="009F196D" w:rsidRPr="00D11D00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61" w:rsidRDefault="00010B61">
      <w:r>
        <w:separator/>
      </w:r>
    </w:p>
  </w:endnote>
  <w:endnote w:type="continuationSeparator" w:id="0">
    <w:p w:rsidR="00010B61" w:rsidRDefault="0001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61" w:rsidRDefault="00010B61">
      <w:r>
        <w:separator/>
      </w:r>
    </w:p>
  </w:footnote>
  <w:footnote w:type="continuationSeparator" w:id="0">
    <w:p w:rsidR="00010B61" w:rsidRDefault="0001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B61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F196D"/>
    <w:rsid w:val="00A71CAF"/>
    <w:rsid w:val="00A9035B"/>
    <w:rsid w:val="00AE702A"/>
    <w:rsid w:val="00CD613B"/>
    <w:rsid w:val="00CF7F49"/>
    <w:rsid w:val="00D11D00"/>
    <w:rsid w:val="00D26CB3"/>
    <w:rsid w:val="00E1128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11D00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11D0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D11D00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11D0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1D00"/>
  </w:style>
  <w:style w:type="character" w:customStyle="1" w:styleId="Ttulo2Char">
    <w:name w:val="Título 2 Char"/>
    <w:link w:val="Ttulo2"/>
    <w:rsid w:val="00D11D0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D11D00"/>
    <w:rPr>
      <w:rFonts w:ascii="Arial" w:eastAsia="Calibri" w:hAnsi="Arial" w:cs="Arial"/>
      <w:b/>
      <w:bCs/>
      <w:sz w:val="26"/>
      <w:szCs w:val="26"/>
    </w:rPr>
  </w:style>
  <w:style w:type="character" w:customStyle="1" w:styleId="Ttulo8Char">
    <w:name w:val="Título 8 Char"/>
    <w:link w:val="Ttulo8"/>
    <w:rsid w:val="00D11D00"/>
    <w:rPr>
      <w:rFonts w:eastAsia="Calibri"/>
      <w:i/>
      <w:iCs/>
      <w:sz w:val="24"/>
      <w:szCs w:val="24"/>
    </w:rPr>
  </w:style>
  <w:style w:type="character" w:customStyle="1" w:styleId="TtuloChar">
    <w:name w:val="Título Char"/>
    <w:link w:val="Ttulo"/>
    <w:rsid w:val="00D11D00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rsid w:val="00D11D00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2982</Words>
  <Characters>16104</Characters>
  <Application>Microsoft Office Word</Application>
  <DocSecurity>4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2013-08-30T18:01:00Z</cp:lastPrinted>
  <dcterms:created xsi:type="dcterms:W3CDTF">2014-01-14T16:57:00Z</dcterms:created>
  <dcterms:modified xsi:type="dcterms:W3CDTF">2014-01-14T16:57:00Z</dcterms:modified>
</cp:coreProperties>
</file>