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FC" w:rsidRPr="00883F12" w:rsidRDefault="005C11FC" w:rsidP="00F67B1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883F12">
        <w:rPr>
          <w:rFonts w:ascii="Arial" w:hAnsi="Arial" w:cs="Arial"/>
          <w:b/>
          <w:sz w:val="28"/>
          <w:szCs w:val="28"/>
          <w:u w:val="single"/>
        </w:rPr>
        <w:t xml:space="preserve">AUTÓGRAFO Nº </w:t>
      </w:r>
      <w:r>
        <w:rPr>
          <w:rFonts w:ascii="Arial" w:hAnsi="Arial" w:cs="Arial"/>
          <w:b/>
          <w:sz w:val="28"/>
          <w:szCs w:val="28"/>
          <w:u w:val="single"/>
        </w:rPr>
        <w:t>10</w:t>
      </w:r>
      <w:r w:rsidRPr="00883F12">
        <w:rPr>
          <w:rFonts w:ascii="Arial" w:hAnsi="Arial" w:cs="Arial"/>
          <w:b/>
          <w:sz w:val="28"/>
          <w:szCs w:val="28"/>
          <w:u w:val="single"/>
        </w:rPr>
        <w:t>, DE 1</w:t>
      </w:r>
      <w:r>
        <w:rPr>
          <w:rFonts w:ascii="Arial" w:hAnsi="Arial" w:cs="Arial"/>
          <w:b/>
          <w:sz w:val="28"/>
          <w:szCs w:val="28"/>
          <w:u w:val="single"/>
        </w:rPr>
        <w:t>0</w:t>
      </w:r>
      <w:r w:rsidRPr="00883F12">
        <w:rPr>
          <w:rFonts w:ascii="Arial" w:hAnsi="Arial" w:cs="Arial"/>
          <w:b/>
          <w:sz w:val="28"/>
          <w:szCs w:val="28"/>
          <w:u w:val="single"/>
        </w:rPr>
        <w:t xml:space="preserve"> DE </w:t>
      </w:r>
      <w:r>
        <w:rPr>
          <w:rFonts w:ascii="Arial" w:hAnsi="Arial" w:cs="Arial"/>
          <w:b/>
          <w:sz w:val="28"/>
          <w:szCs w:val="28"/>
          <w:u w:val="single"/>
        </w:rPr>
        <w:t xml:space="preserve">MARÇO </w:t>
      </w:r>
      <w:r w:rsidRPr="00883F12">
        <w:rPr>
          <w:rFonts w:ascii="Arial" w:hAnsi="Arial" w:cs="Arial"/>
          <w:b/>
          <w:sz w:val="28"/>
          <w:szCs w:val="28"/>
          <w:u w:val="single"/>
        </w:rPr>
        <w:t>DE 2009</w:t>
      </w:r>
    </w:p>
    <w:p w:rsidR="005C11FC" w:rsidRPr="00883F12" w:rsidRDefault="005C11FC" w:rsidP="00F67B10">
      <w:pPr>
        <w:jc w:val="both"/>
        <w:rPr>
          <w:rFonts w:ascii="Arial" w:hAnsi="Arial" w:cs="Arial"/>
        </w:rPr>
      </w:pPr>
    </w:p>
    <w:p w:rsidR="005C11FC" w:rsidRPr="00883F12" w:rsidRDefault="005C11FC" w:rsidP="00F67B10">
      <w:pPr>
        <w:jc w:val="both"/>
        <w:rPr>
          <w:rFonts w:ascii="Arial" w:hAnsi="Arial" w:cs="Arial"/>
        </w:rPr>
      </w:pPr>
    </w:p>
    <w:p w:rsidR="005C11FC" w:rsidRPr="00883F12" w:rsidRDefault="005C11FC" w:rsidP="00F67B10">
      <w:pPr>
        <w:ind w:left="4140"/>
        <w:jc w:val="both"/>
        <w:rPr>
          <w:rFonts w:ascii="Arial" w:hAnsi="Arial" w:cs="Arial"/>
          <w:b/>
        </w:rPr>
      </w:pPr>
      <w:r w:rsidRPr="00883F12">
        <w:rPr>
          <w:rFonts w:ascii="Arial" w:hAnsi="Arial" w:cs="Arial"/>
          <w:b/>
        </w:rPr>
        <w:t>APROVA</w:t>
      </w:r>
      <w:r w:rsidRPr="00883F12">
        <w:rPr>
          <w:rFonts w:ascii="Arial" w:hAnsi="Arial" w:cs="Arial"/>
        </w:rPr>
        <w:t xml:space="preserve">, em </w:t>
      </w:r>
      <w:r w:rsidRPr="00883F12">
        <w:rPr>
          <w:rFonts w:ascii="Arial" w:hAnsi="Arial" w:cs="Arial"/>
          <w:b/>
        </w:rPr>
        <w:t>REDAÇÃO FINAL</w:t>
      </w:r>
      <w:r w:rsidRPr="00883F12">
        <w:rPr>
          <w:rFonts w:ascii="Arial" w:hAnsi="Arial" w:cs="Arial"/>
        </w:rPr>
        <w:t xml:space="preserve"> da Comissão Permanente de Justiça e Redação</w:t>
      </w:r>
      <w:r>
        <w:rPr>
          <w:rFonts w:ascii="Arial" w:hAnsi="Arial" w:cs="Arial"/>
        </w:rPr>
        <w:t>,</w:t>
      </w:r>
      <w:r w:rsidRPr="00883F12">
        <w:rPr>
          <w:rFonts w:ascii="Arial" w:hAnsi="Arial" w:cs="Arial"/>
        </w:rPr>
        <w:t xml:space="preserve"> o PROJETO DE LEI Nº 0</w:t>
      </w:r>
      <w:r>
        <w:rPr>
          <w:rFonts w:ascii="Arial" w:hAnsi="Arial" w:cs="Arial"/>
        </w:rPr>
        <w:t>5</w:t>
      </w:r>
      <w:r w:rsidRPr="00883F12">
        <w:rPr>
          <w:rFonts w:ascii="Arial" w:hAnsi="Arial" w:cs="Arial"/>
        </w:rPr>
        <w:t xml:space="preserve">/2009, de autoria do Poder </w:t>
      </w:r>
      <w:r>
        <w:rPr>
          <w:rFonts w:ascii="Arial" w:hAnsi="Arial" w:cs="Arial"/>
        </w:rPr>
        <w:t>Executivo</w:t>
      </w:r>
      <w:r w:rsidRPr="00883F12">
        <w:rPr>
          <w:rFonts w:ascii="Arial" w:hAnsi="Arial" w:cs="Arial"/>
        </w:rPr>
        <w:t>, que “</w:t>
      </w:r>
      <w:r w:rsidRPr="00883F12">
        <w:rPr>
          <w:rFonts w:ascii="Arial" w:hAnsi="Arial" w:cs="Arial"/>
          <w:i/>
        </w:rPr>
        <w:t>Dispõe sobre o programa de permissão de uso de espaço público para publicidade, com encargo de manutenção e doação de equipamentos em logradouros públicos</w:t>
      </w:r>
      <w:r w:rsidRPr="00883F12">
        <w:rPr>
          <w:rFonts w:ascii="Arial" w:hAnsi="Arial" w:cs="Arial"/>
        </w:rPr>
        <w:t>”.</w:t>
      </w:r>
    </w:p>
    <w:p w:rsidR="005C11FC" w:rsidRDefault="005C11FC" w:rsidP="00F67B10">
      <w:pPr>
        <w:jc w:val="both"/>
        <w:rPr>
          <w:rFonts w:ascii="Arial" w:hAnsi="Arial" w:cs="Arial"/>
          <w:b/>
        </w:rPr>
      </w:pPr>
    </w:p>
    <w:p w:rsidR="005C11FC" w:rsidRDefault="005C11FC" w:rsidP="00F67B10">
      <w:pPr>
        <w:jc w:val="both"/>
        <w:rPr>
          <w:rFonts w:ascii="Arial" w:hAnsi="Arial" w:cs="Arial"/>
          <w:b/>
        </w:rPr>
      </w:pPr>
    </w:p>
    <w:p w:rsidR="005C11FC" w:rsidRDefault="005C11FC" w:rsidP="00F67B10">
      <w:pPr>
        <w:jc w:val="both"/>
        <w:rPr>
          <w:rFonts w:ascii="Arial" w:hAnsi="Arial" w:cs="Arial"/>
          <w:b/>
        </w:rPr>
      </w:pPr>
    </w:p>
    <w:p w:rsidR="005C11FC" w:rsidRPr="00883F12" w:rsidRDefault="005C11FC" w:rsidP="00F67B10">
      <w:pPr>
        <w:pStyle w:val="Recuodecorpodetexto"/>
        <w:spacing w:before="0" w:after="0" w:line="240" w:lineRule="auto"/>
        <w:ind w:left="0" w:firstLine="709"/>
        <w:rPr>
          <w:rFonts w:cs="Arial"/>
          <w:sz w:val="24"/>
          <w:szCs w:val="24"/>
        </w:rPr>
      </w:pPr>
      <w:r w:rsidRPr="00883F12">
        <w:rPr>
          <w:rFonts w:cs="Arial"/>
          <w:sz w:val="24"/>
          <w:szCs w:val="24"/>
        </w:rPr>
        <w:t>A Câmara Municipal de Santa Bárbara d’Oeste decreta a seguinte Lei:</w:t>
      </w:r>
    </w:p>
    <w:p w:rsidR="005C11FC" w:rsidRPr="004129DB" w:rsidRDefault="005C11FC" w:rsidP="00F67B10">
      <w:pPr>
        <w:pStyle w:val="Recuodecorpodetexto"/>
        <w:spacing w:before="0" w:after="0" w:line="240" w:lineRule="auto"/>
        <w:ind w:left="0" w:firstLine="709"/>
        <w:rPr>
          <w:rFonts w:cs="Arial"/>
          <w:sz w:val="24"/>
          <w:szCs w:val="24"/>
        </w:rPr>
      </w:pP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  <w:r w:rsidRPr="0037683C">
        <w:rPr>
          <w:rFonts w:ascii="Arial" w:hAnsi="Arial" w:cs="Arial"/>
          <w:b/>
        </w:rPr>
        <w:t xml:space="preserve">Art. 1º – </w:t>
      </w:r>
      <w:r w:rsidRPr="0037683C">
        <w:rPr>
          <w:rFonts w:ascii="Arial" w:hAnsi="Arial" w:cs="Arial"/>
        </w:rPr>
        <w:t xml:space="preserve">Fica o </w:t>
      </w:r>
      <w:r>
        <w:rPr>
          <w:rFonts w:ascii="Arial" w:hAnsi="Arial" w:cs="Arial"/>
        </w:rPr>
        <w:t xml:space="preserve">Poder </w:t>
      </w:r>
      <w:r w:rsidRPr="0037683C">
        <w:rPr>
          <w:rFonts w:ascii="Arial" w:hAnsi="Arial" w:cs="Arial"/>
        </w:rPr>
        <w:t>Executivo</w:t>
      </w:r>
      <w:r>
        <w:rPr>
          <w:rFonts w:ascii="Arial" w:hAnsi="Arial" w:cs="Arial"/>
        </w:rPr>
        <w:t xml:space="preserve"> </w:t>
      </w:r>
      <w:r w:rsidRPr="0037683C">
        <w:rPr>
          <w:rFonts w:ascii="Arial" w:hAnsi="Arial" w:cs="Arial"/>
        </w:rPr>
        <w:t>autorizado a permitir o uso</w:t>
      </w:r>
      <w:r>
        <w:rPr>
          <w:rFonts w:ascii="Arial" w:hAnsi="Arial" w:cs="Arial"/>
        </w:rPr>
        <w:t xml:space="preserve"> de espaço público</w:t>
      </w:r>
      <w:r w:rsidRPr="00D7036B">
        <w:rPr>
          <w:rFonts w:ascii="Arial" w:hAnsi="Arial" w:cs="Arial"/>
        </w:rPr>
        <w:t xml:space="preserve"> para publicidade, com encargo de manutenção e doação de equipamentos</w:t>
      </w:r>
      <w:r>
        <w:rPr>
          <w:rFonts w:ascii="Arial" w:hAnsi="Arial" w:cs="Arial"/>
        </w:rPr>
        <w:t xml:space="preserve"> pelos Permissionários.</w:t>
      </w: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Pr="0037683C">
        <w:rPr>
          <w:rFonts w:ascii="Arial" w:hAnsi="Arial" w:cs="Arial"/>
          <w:b/>
        </w:rPr>
        <w:t>º –</w:t>
      </w:r>
      <w:r>
        <w:rPr>
          <w:rFonts w:ascii="Arial" w:hAnsi="Arial" w:cs="Arial"/>
        </w:rPr>
        <w:t xml:space="preserve"> A autorização a que se refere o artigo 1º desta lei deverá ser expressa, por meio de termo de </w:t>
      </w:r>
      <w:r w:rsidRPr="0037683C">
        <w:rPr>
          <w:rFonts w:ascii="Arial" w:hAnsi="Arial" w:cs="Arial"/>
        </w:rPr>
        <w:t xml:space="preserve">convênio e cooperação, </w:t>
      </w:r>
      <w:r>
        <w:rPr>
          <w:rFonts w:ascii="Arial" w:hAnsi="Arial" w:cs="Arial"/>
        </w:rPr>
        <w:t xml:space="preserve">o qual </w:t>
      </w:r>
      <w:r w:rsidRPr="0037683C">
        <w:rPr>
          <w:rFonts w:ascii="Arial" w:hAnsi="Arial" w:cs="Arial"/>
        </w:rPr>
        <w:t xml:space="preserve">estabelecerá as </w:t>
      </w:r>
      <w:r>
        <w:rPr>
          <w:rFonts w:ascii="Arial" w:hAnsi="Arial" w:cs="Arial"/>
        </w:rPr>
        <w:t xml:space="preserve">condições da Permissão, em consonância com o respectivo Decreto Regulamentador. </w:t>
      </w: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 w:rsidRPr="0037683C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</w:rPr>
        <w:t xml:space="preserve"> Constituem espaços públicos objetos da permissão tratada as</w:t>
      </w:r>
      <w:r w:rsidRPr="0037683C">
        <w:rPr>
          <w:rFonts w:ascii="Arial" w:hAnsi="Arial" w:cs="Arial"/>
        </w:rPr>
        <w:t xml:space="preserve"> praças, parques, jardins, rotatórias</w:t>
      </w:r>
      <w:r>
        <w:rPr>
          <w:rFonts w:ascii="Arial" w:hAnsi="Arial" w:cs="Arial"/>
        </w:rPr>
        <w:t xml:space="preserve">, </w:t>
      </w:r>
      <w:r w:rsidRPr="0037683C">
        <w:rPr>
          <w:rFonts w:ascii="Arial" w:hAnsi="Arial" w:cs="Arial"/>
        </w:rPr>
        <w:t>canteiros divisores integrados ao sistema viário da cidade, bens destinados à prática esportiva, de lazer, educacional e de cultura pela comunidade, centros comunitários</w:t>
      </w:r>
      <w:r>
        <w:rPr>
          <w:rFonts w:ascii="Arial" w:hAnsi="Arial" w:cs="Arial"/>
        </w:rPr>
        <w:t xml:space="preserve"> e próprios municipais </w:t>
      </w:r>
      <w:r w:rsidRPr="0037683C">
        <w:rPr>
          <w:rFonts w:ascii="Arial" w:hAnsi="Arial" w:cs="Arial"/>
        </w:rPr>
        <w:t>de uso comum da população</w:t>
      </w:r>
      <w:r>
        <w:rPr>
          <w:rFonts w:ascii="Arial" w:hAnsi="Arial" w:cs="Arial"/>
        </w:rPr>
        <w:t>.</w:t>
      </w: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 – </w:t>
      </w:r>
      <w:r>
        <w:rPr>
          <w:rFonts w:ascii="Arial" w:hAnsi="Arial" w:cs="Arial"/>
        </w:rPr>
        <w:t xml:space="preserve">Não serão permitidos os espaços de passeios públicos (calçadas), em especial nas suas esquinas. </w:t>
      </w: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4º</w:t>
      </w:r>
      <w:r w:rsidRPr="0037683C">
        <w:rPr>
          <w:rFonts w:ascii="Arial" w:hAnsi="Arial" w:cs="Arial"/>
          <w:b/>
        </w:rPr>
        <w:t xml:space="preserve"> –</w:t>
      </w:r>
      <w:r w:rsidRPr="00376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Poderão figurar como Permissionários às</w:t>
      </w:r>
      <w:r w:rsidRPr="0037683C">
        <w:rPr>
          <w:rFonts w:ascii="Arial" w:hAnsi="Arial" w:cs="Arial"/>
        </w:rPr>
        <w:t xml:space="preserve"> pessoa</w:t>
      </w:r>
      <w:r>
        <w:rPr>
          <w:rFonts w:ascii="Arial" w:hAnsi="Arial" w:cs="Arial"/>
        </w:rPr>
        <w:t>s</w:t>
      </w:r>
      <w:r w:rsidRPr="0037683C">
        <w:rPr>
          <w:rFonts w:ascii="Arial" w:hAnsi="Arial" w:cs="Arial"/>
        </w:rPr>
        <w:t xml:space="preserve"> jurídica</w:t>
      </w:r>
      <w:r>
        <w:rPr>
          <w:rFonts w:ascii="Arial" w:hAnsi="Arial" w:cs="Arial"/>
        </w:rPr>
        <w:t>s</w:t>
      </w:r>
      <w:r w:rsidRPr="0037683C">
        <w:rPr>
          <w:rFonts w:ascii="Arial" w:hAnsi="Arial" w:cs="Arial"/>
        </w:rPr>
        <w:t xml:space="preserve"> de direit</w:t>
      </w:r>
      <w:r>
        <w:rPr>
          <w:rFonts w:ascii="Arial" w:hAnsi="Arial" w:cs="Arial"/>
        </w:rPr>
        <w:t>o privado ou de direito público e</w:t>
      </w:r>
      <w:r w:rsidRPr="00376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às </w:t>
      </w:r>
      <w:r w:rsidRPr="0037683C">
        <w:rPr>
          <w:rFonts w:ascii="Arial" w:hAnsi="Arial" w:cs="Arial"/>
        </w:rPr>
        <w:t>entidades da sociedade civil, associações d</w:t>
      </w:r>
      <w:r>
        <w:rPr>
          <w:rFonts w:ascii="Arial" w:hAnsi="Arial" w:cs="Arial"/>
        </w:rPr>
        <w:t xml:space="preserve">e moradores, ONG’s e sindicatos, desde que legalmente constituídas. </w:t>
      </w: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  <w:r w:rsidRPr="001F41D1">
        <w:rPr>
          <w:rFonts w:ascii="Arial" w:hAnsi="Arial" w:cs="Arial"/>
          <w:b/>
        </w:rPr>
        <w:t>§ 1º -</w:t>
      </w:r>
      <w:r>
        <w:rPr>
          <w:rFonts w:ascii="Arial" w:hAnsi="Arial" w:cs="Arial"/>
        </w:rPr>
        <w:t xml:space="preserve"> A celebração do termo de </w:t>
      </w:r>
      <w:r w:rsidRPr="0037683C">
        <w:rPr>
          <w:rFonts w:ascii="Arial" w:hAnsi="Arial" w:cs="Arial"/>
        </w:rPr>
        <w:t>convênio e cooperação</w:t>
      </w:r>
      <w:r>
        <w:rPr>
          <w:rFonts w:ascii="Arial" w:hAnsi="Arial" w:cs="Arial"/>
        </w:rPr>
        <w:t xml:space="preserve"> ocorrerá após a aprovação prévia do respectivo projeto executivo. </w:t>
      </w:r>
    </w:p>
    <w:p w:rsidR="005C11FC" w:rsidRDefault="005C11FC" w:rsidP="00F67B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(Fls. 2 do Autógrafo nº 10/2009).</w:t>
      </w:r>
    </w:p>
    <w:p w:rsidR="005C11FC" w:rsidRDefault="005C11FC" w:rsidP="00F67B10">
      <w:pPr>
        <w:jc w:val="both"/>
        <w:rPr>
          <w:rFonts w:ascii="Arial" w:hAnsi="Arial" w:cs="Arial"/>
        </w:rPr>
      </w:pP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</w:p>
    <w:p w:rsidR="005C11FC" w:rsidRPr="0037683C" w:rsidRDefault="005C11FC" w:rsidP="00F67B10">
      <w:pPr>
        <w:ind w:firstLine="708"/>
        <w:jc w:val="both"/>
        <w:rPr>
          <w:rFonts w:ascii="Arial" w:hAnsi="Arial" w:cs="Arial"/>
        </w:rPr>
      </w:pPr>
      <w:r w:rsidRPr="008F34CA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</w:t>
      </w:r>
      <w:r w:rsidRPr="008F34CA">
        <w:rPr>
          <w:rFonts w:ascii="Arial" w:hAnsi="Arial" w:cs="Arial"/>
          <w:b/>
        </w:rPr>
        <w:t>2º -</w:t>
      </w:r>
      <w:r>
        <w:rPr>
          <w:rFonts w:ascii="Arial" w:hAnsi="Arial" w:cs="Arial"/>
        </w:rPr>
        <w:t xml:space="preserve"> Após a celebração do termo de convênio e cooperação, o Permissionário se responsabilizará pela </w:t>
      </w:r>
      <w:r w:rsidRPr="0037683C">
        <w:rPr>
          <w:rFonts w:ascii="Arial" w:hAnsi="Arial" w:cs="Arial"/>
        </w:rPr>
        <w:t xml:space="preserve">implantação </w:t>
      </w:r>
      <w:r>
        <w:rPr>
          <w:rFonts w:ascii="Arial" w:hAnsi="Arial" w:cs="Arial"/>
        </w:rPr>
        <w:t>do projeto aprovado, pela</w:t>
      </w:r>
      <w:r w:rsidRPr="0037683C">
        <w:rPr>
          <w:rFonts w:ascii="Arial" w:hAnsi="Arial" w:cs="Arial"/>
        </w:rPr>
        <w:t xml:space="preserve"> conservação dos equipamentos </w:t>
      </w:r>
      <w:r>
        <w:rPr>
          <w:rFonts w:ascii="Arial" w:hAnsi="Arial" w:cs="Arial"/>
        </w:rPr>
        <w:t>doados, bem como pela posterior manutenção dos espaços públicos delimitados no respectivo Projeto.</w:t>
      </w:r>
    </w:p>
    <w:p w:rsidR="005C11FC" w:rsidRDefault="005C11FC" w:rsidP="00F67B10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5C11FC" w:rsidRPr="00FF48DD" w:rsidRDefault="005C11FC" w:rsidP="00F67B10">
      <w:pPr>
        <w:ind w:firstLine="708"/>
        <w:jc w:val="both"/>
        <w:rPr>
          <w:rFonts w:ascii="Arial" w:hAnsi="Arial" w:cs="Arial"/>
          <w:b/>
        </w:rPr>
      </w:pPr>
      <w:r w:rsidRPr="001F41D1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  <w:r w:rsidRPr="001F41D1">
        <w:rPr>
          <w:rFonts w:ascii="Arial" w:hAnsi="Arial" w:cs="Arial"/>
          <w:b/>
        </w:rPr>
        <w:t>º -</w:t>
      </w:r>
      <w:r>
        <w:rPr>
          <w:rFonts w:ascii="Arial" w:hAnsi="Arial" w:cs="Arial"/>
        </w:rPr>
        <w:t xml:space="preserve"> </w:t>
      </w:r>
      <w:r w:rsidRPr="0037683C">
        <w:rPr>
          <w:rFonts w:ascii="Arial" w:hAnsi="Arial" w:cs="Arial"/>
        </w:rPr>
        <w:t>Entende</w:t>
      </w:r>
      <w:r>
        <w:rPr>
          <w:rFonts w:ascii="Arial" w:hAnsi="Arial" w:cs="Arial"/>
        </w:rPr>
        <w:t>m</w:t>
      </w:r>
      <w:r w:rsidRPr="0037683C">
        <w:rPr>
          <w:rFonts w:ascii="Arial" w:hAnsi="Arial" w:cs="Arial"/>
        </w:rPr>
        <w:t>-se por equipa</w:t>
      </w:r>
      <w:r>
        <w:rPr>
          <w:rFonts w:ascii="Arial" w:hAnsi="Arial" w:cs="Arial"/>
        </w:rPr>
        <w:t>mentos os</w:t>
      </w:r>
      <w:r w:rsidRPr="0037683C">
        <w:rPr>
          <w:rFonts w:ascii="Arial" w:hAnsi="Arial" w:cs="Arial"/>
        </w:rPr>
        <w:t xml:space="preserve"> bancos, cestos de lixo, luminárias, quiosques, </w:t>
      </w:r>
      <w:r w:rsidRPr="001F41D1">
        <w:rPr>
          <w:rFonts w:ascii="Arial" w:hAnsi="Arial" w:cs="Arial"/>
          <w:i/>
        </w:rPr>
        <w:t>playground</w:t>
      </w:r>
      <w:r>
        <w:rPr>
          <w:rFonts w:ascii="Arial" w:hAnsi="Arial" w:cs="Arial"/>
        </w:rPr>
        <w:t>, plantas, gramas, á</w:t>
      </w:r>
      <w:r w:rsidRPr="0037683C">
        <w:rPr>
          <w:rFonts w:ascii="Arial" w:hAnsi="Arial" w:cs="Arial"/>
        </w:rPr>
        <w:t xml:space="preserve">rvores, </w:t>
      </w:r>
      <w:r>
        <w:rPr>
          <w:rFonts w:ascii="Arial" w:hAnsi="Arial" w:cs="Arial"/>
        </w:rPr>
        <w:t xml:space="preserve">flores </w:t>
      </w:r>
      <w:r w:rsidRPr="0037683C">
        <w:rPr>
          <w:rFonts w:ascii="Arial" w:hAnsi="Arial" w:cs="Arial"/>
        </w:rPr>
        <w:t xml:space="preserve">ou outros necessários para o embelezamento e conservação dos </w:t>
      </w:r>
      <w:r>
        <w:rPr>
          <w:rFonts w:ascii="Arial" w:hAnsi="Arial" w:cs="Arial"/>
        </w:rPr>
        <w:t>espaços públicos</w:t>
      </w:r>
      <w:r w:rsidRPr="0037683C">
        <w:rPr>
          <w:rFonts w:ascii="Arial" w:hAnsi="Arial" w:cs="Arial"/>
        </w:rPr>
        <w:t xml:space="preserve">, sempre </w:t>
      </w:r>
      <w:r>
        <w:rPr>
          <w:rFonts w:ascii="Arial" w:hAnsi="Arial" w:cs="Arial"/>
        </w:rPr>
        <w:t>de acordo com o p</w:t>
      </w:r>
      <w:r w:rsidRPr="0037683C">
        <w:rPr>
          <w:rFonts w:ascii="Arial" w:hAnsi="Arial" w:cs="Arial"/>
        </w:rPr>
        <w:t xml:space="preserve">rojeto </w:t>
      </w:r>
      <w:r>
        <w:rPr>
          <w:rFonts w:ascii="Arial" w:hAnsi="Arial" w:cs="Arial"/>
        </w:rPr>
        <w:t xml:space="preserve">previamente aprovados pelo Poder Executivo, cuja execução deverá ocorrer </w:t>
      </w:r>
      <w:r w:rsidRPr="0037683C">
        <w:rPr>
          <w:rFonts w:ascii="Arial" w:hAnsi="Arial" w:cs="Arial"/>
        </w:rPr>
        <w:t xml:space="preserve">sob a supervisão e orientação da Secretaria </w:t>
      </w:r>
      <w:r>
        <w:rPr>
          <w:rFonts w:ascii="Arial" w:hAnsi="Arial" w:cs="Arial"/>
        </w:rPr>
        <w:t xml:space="preserve">Municipal </w:t>
      </w:r>
      <w:r w:rsidRPr="0037683C">
        <w:rPr>
          <w:rFonts w:ascii="Arial" w:hAnsi="Arial" w:cs="Arial"/>
        </w:rPr>
        <w:t>de Planejamento</w:t>
      </w:r>
      <w:r>
        <w:rPr>
          <w:rFonts w:ascii="Arial" w:hAnsi="Arial" w:cs="Arial"/>
        </w:rPr>
        <w:t>, a qual caberá a fiscalização dos respectivos espaços públicos</w:t>
      </w:r>
      <w:r w:rsidRPr="0037683C">
        <w:rPr>
          <w:rFonts w:ascii="Arial" w:hAnsi="Arial" w:cs="Arial"/>
        </w:rPr>
        <w:t>.</w:t>
      </w:r>
    </w:p>
    <w:p w:rsidR="005C11FC" w:rsidRPr="0037683C" w:rsidRDefault="005C11FC" w:rsidP="00F67B10">
      <w:pPr>
        <w:jc w:val="both"/>
        <w:rPr>
          <w:rFonts w:ascii="Arial" w:hAnsi="Arial" w:cs="Arial"/>
        </w:rPr>
      </w:pPr>
    </w:p>
    <w:p w:rsidR="005C11FC" w:rsidRPr="0037683C" w:rsidRDefault="005C11FC" w:rsidP="00F67B10">
      <w:pPr>
        <w:ind w:firstLine="708"/>
        <w:jc w:val="both"/>
        <w:rPr>
          <w:rFonts w:ascii="Arial" w:hAnsi="Arial" w:cs="Arial"/>
        </w:rPr>
      </w:pPr>
      <w:r w:rsidRPr="0037683C">
        <w:rPr>
          <w:rFonts w:ascii="Arial" w:hAnsi="Arial" w:cs="Arial"/>
          <w:b/>
        </w:rPr>
        <w:lastRenderedPageBreak/>
        <w:t xml:space="preserve">Art. </w:t>
      </w:r>
      <w:r>
        <w:rPr>
          <w:rFonts w:ascii="Arial" w:hAnsi="Arial" w:cs="Arial"/>
          <w:b/>
        </w:rPr>
        <w:t>5</w:t>
      </w:r>
      <w:r w:rsidRPr="0037683C">
        <w:rPr>
          <w:rFonts w:ascii="Arial" w:hAnsi="Arial" w:cs="Arial"/>
          <w:b/>
        </w:rPr>
        <w:t>º –</w:t>
      </w:r>
      <w:r>
        <w:rPr>
          <w:rFonts w:ascii="Arial" w:hAnsi="Arial" w:cs="Arial"/>
          <w:b/>
        </w:rPr>
        <w:t xml:space="preserve"> </w:t>
      </w:r>
      <w:r w:rsidRPr="00F200FE">
        <w:rPr>
          <w:rFonts w:ascii="Arial" w:hAnsi="Arial" w:cs="Arial"/>
        </w:rPr>
        <w:t>S</w:t>
      </w:r>
      <w:r w:rsidRPr="0037683C">
        <w:rPr>
          <w:rFonts w:ascii="Arial" w:hAnsi="Arial" w:cs="Arial"/>
        </w:rPr>
        <w:t>endo constatada a necessidade d</w:t>
      </w:r>
      <w:r>
        <w:rPr>
          <w:rFonts w:ascii="Arial" w:hAnsi="Arial" w:cs="Arial"/>
        </w:rPr>
        <w:t>e</w:t>
      </w:r>
      <w:r w:rsidRPr="0037683C">
        <w:rPr>
          <w:rFonts w:ascii="Arial" w:hAnsi="Arial" w:cs="Arial"/>
        </w:rPr>
        <w:t xml:space="preserve"> substituição</w:t>
      </w:r>
      <w:r>
        <w:rPr>
          <w:rFonts w:ascii="Arial" w:hAnsi="Arial" w:cs="Arial"/>
        </w:rPr>
        <w:t xml:space="preserve">, reparo ou manutenção </w:t>
      </w:r>
      <w:r w:rsidRPr="0037683C">
        <w:rPr>
          <w:rFonts w:ascii="Arial" w:hAnsi="Arial" w:cs="Arial"/>
        </w:rPr>
        <w:t>de qua</w:t>
      </w:r>
      <w:r>
        <w:rPr>
          <w:rFonts w:ascii="Arial" w:hAnsi="Arial" w:cs="Arial"/>
        </w:rPr>
        <w:t>is</w:t>
      </w:r>
      <w:r w:rsidRPr="0037683C">
        <w:rPr>
          <w:rFonts w:ascii="Arial" w:hAnsi="Arial" w:cs="Arial"/>
        </w:rPr>
        <w:t>quer dos equipamentos instalados</w:t>
      </w:r>
      <w:r>
        <w:rPr>
          <w:rFonts w:ascii="Arial" w:hAnsi="Arial" w:cs="Arial"/>
        </w:rPr>
        <w:t xml:space="preserve">, o Poder Executivo </w:t>
      </w:r>
      <w:r w:rsidRPr="0037683C">
        <w:rPr>
          <w:rFonts w:ascii="Arial" w:hAnsi="Arial" w:cs="Arial"/>
        </w:rPr>
        <w:t xml:space="preserve">requererá ao </w:t>
      </w:r>
      <w:r>
        <w:rPr>
          <w:rFonts w:ascii="Arial" w:hAnsi="Arial" w:cs="Arial"/>
        </w:rPr>
        <w:t>P</w:t>
      </w:r>
      <w:r w:rsidRPr="0037683C">
        <w:rPr>
          <w:rFonts w:ascii="Arial" w:hAnsi="Arial" w:cs="Arial"/>
        </w:rPr>
        <w:t xml:space="preserve">ermissionário, por meio de ofício, </w:t>
      </w:r>
      <w:r>
        <w:rPr>
          <w:rFonts w:ascii="Arial" w:hAnsi="Arial" w:cs="Arial"/>
        </w:rPr>
        <w:t xml:space="preserve">a respectiva </w:t>
      </w:r>
      <w:r w:rsidRPr="0037683C">
        <w:rPr>
          <w:rFonts w:ascii="Arial" w:hAnsi="Arial" w:cs="Arial"/>
        </w:rPr>
        <w:t>substituição,</w:t>
      </w:r>
      <w:r>
        <w:rPr>
          <w:rFonts w:ascii="Arial" w:hAnsi="Arial" w:cs="Arial"/>
        </w:rPr>
        <w:t xml:space="preserve"> reparo ou manutenção,</w:t>
      </w:r>
      <w:r w:rsidRPr="00376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sendo concedido ao mesmo o </w:t>
      </w:r>
      <w:r w:rsidRPr="0037683C">
        <w:rPr>
          <w:rFonts w:ascii="Arial" w:hAnsi="Arial" w:cs="Arial"/>
        </w:rPr>
        <w:t>prazo de 30 dias, a partir do recebimento</w:t>
      </w:r>
      <w:r>
        <w:rPr>
          <w:rFonts w:ascii="Arial" w:hAnsi="Arial" w:cs="Arial"/>
        </w:rPr>
        <w:t xml:space="preserve"> do citado ofício</w:t>
      </w:r>
      <w:r w:rsidRPr="0037683C">
        <w:rPr>
          <w:rFonts w:ascii="Arial" w:hAnsi="Arial" w:cs="Arial"/>
        </w:rPr>
        <w:t xml:space="preserve">, para </w:t>
      </w:r>
      <w:r>
        <w:rPr>
          <w:rFonts w:ascii="Arial" w:hAnsi="Arial" w:cs="Arial"/>
        </w:rPr>
        <w:t>providenciá-los</w:t>
      </w:r>
      <w:r w:rsidRPr="0037683C">
        <w:rPr>
          <w:rFonts w:ascii="Arial" w:hAnsi="Arial" w:cs="Arial"/>
        </w:rPr>
        <w:t xml:space="preserve">. </w:t>
      </w:r>
    </w:p>
    <w:p w:rsidR="005C11FC" w:rsidRPr="0037683C" w:rsidRDefault="005C11FC" w:rsidP="00F67B10">
      <w:pPr>
        <w:jc w:val="both"/>
        <w:rPr>
          <w:rFonts w:ascii="Arial" w:hAnsi="Arial" w:cs="Arial"/>
        </w:rPr>
      </w:pPr>
    </w:p>
    <w:p w:rsidR="005C11FC" w:rsidRPr="0037683C" w:rsidRDefault="005C11FC" w:rsidP="00F67B10">
      <w:pPr>
        <w:ind w:firstLine="708"/>
        <w:jc w:val="both"/>
        <w:rPr>
          <w:rFonts w:ascii="Arial" w:hAnsi="Arial" w:cs="Arial"/>
        </w:rPr>
      </w:pPr>
      <w:r w:rsidRPr="0037683C">
        <w:rPr>
          <w:rFonts w:ascii="Arial" w:hAnsi="Arial" w:cs="Arial"/>
          <w:b/>
        </w:rPr>
        <w:t xml:space="preserve">Parágrafo </w:t>
      </w:r>
      <w:r>
        <w:rPr>
          <w:rFonts w:ascii="Arial" w:hAnsi="Arial" w:cs="Arial"/>
          <w:b/>
        </w:rPr>
        <w:t>único</w:t>
      </w:r>
      <w:r w:rsidRPr="0037683C">
        <w:rPr>
          <w:rFonts w:ascii="Arial" w:hAnsi="Arial" w:cs="Arial"/>
          <w:b/>
        </w:rPr>
        <w:t xml:space="preserve"> – </w:t>
      </w:r>
      <w:r w:rsidRPr="0037683C">
        <w:rPr>
          <w:rFonts w:ascii="Arial" w:hAnsi="Arial" w:cs="Arial"/>
        </w:rPr>
        <w:t xml:space="preserve">Em caso de não atendimento ao determinado no </w:t>
      </w:r>
      <w:r>
        <w:rPr>
          <w:rFonts w:ascii="Arial" w:hAnsi="Arial" w:cs="Arial"/>
        </w:rPr>
        <w:t>artigo</w:t>
      </w:r>
      <w:r w:rsidRPr="0037683C">
        <w:rPr>
          <w:rFonts w:ascii="Arial" w:hAnsi="Arial" w:cs="Arial"/>
        </w:rPr>
        <w:t xml:space="preserve"> anterior, bem como em não sendo cumpridas as determinações do termo de convênio e cooperação, a permissão será revogada sendo que os equipamentos já instalados n</w:t>
      </w:r>
      <w:r>
        <w:rPr>
          <w:rFonts w:ascii="Arial" w:hAnsi="Arial" w:cs="Arial"/>
        </w:rPr>
        <w:t>ão poderão ser reclamados pelo P</w:t>
      </w:r>
      <w:r w:rsidRPr="0037683C">
        <w:rPr>
          <w:rFonts w:ascii="Arial" w:hAnsi="Arial" w:cs="Arial"/>
        </w:rPr>
        <w:t xml:space="preserve">ermissionário. </w:t>
      </w:r>
    </w:p>
    <w:p w:rsidR="005C11FC" w:rsidRDefault="005C11FC" w:rsidP="00F67B10">
      <w:pPr>
        <w:jc w:val="both"/>
        <w:rPr>
          <w:rFonts w:ascii="Arial" w:hAnsi="Arial" w:cs="Arial"/>
        </w:rPr>
      </w:pP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  <w:r w:rsidRPr="0037683C">
        <w:rPr>
          <w:rFonts w:ascii="Arial" w:hAnsi="Arial" w:cs="Arial"/>
          <w:b/>
        </w:rPr>
        <w:t>Art</w:t>
      </w:r>
      <w:r>
        <w:rPr>
          <w:rFonts w:ascii="Arial" w:hAnsi="Arial" w:cs="Arial"/>
          <w:b/>
        </w:rPr>
        <w:t>. 6º</w:t>
      </w:r>
      <w:r w:rsidRPr="0037683C">
        <w:rPr>
          <w:rFonts w:ascii="Arial" w:hAnsi="Arial" w:cs="Arial"/>
          <w:b/>
        </w:rPr>
        <w:t xml:space="preserve"> – </w:t>
      </w:r>
      <w:r w:rsidRPr="0037683C">
        <w:rPr>
          <w:rFonts w:ascii="Arial" w:hAnsi="Arial" w:cs="Arial"/>
        </w:rPr>
        <w:t>Os equipamentos doados pelo</w:t>
      </w:r>
      <w:r>
        <w:rPr>
          <w:rFonts w:ascii="Arial" w:hAnsi="Arial" w:cs="Arial"/>
        </w:rPr>
        <w:t>s Permissionários</w:t>
      </w:r>
      <w:r w:rsidRPr="0037683C">
        <w:rPr>
          <w:rFonts w:ascii="Arial" w:hAnsi="Arial" w:cs="Arial"/>
        </w:rPr>
        <w:t xml:space="preserve"> e instalados incorporam-se, automaticamente</w:t>
      </w:r>
      <w:r>
        <w:rPr>
          <w:rFonts w:ascii="Arial" w:hAnsi="Arial" w:cs="Arial"/>
        </w:rPr>
        <w:t>,</w:t>
      </w:r>
      <w:r w:rsidRPr="0037683C">
        <w:rPr>
          <w:rFonts w:ascii="Arial" w:hAnsi="Arial" w:cs="Arial"/>
        </w:rPr>
        <w:t xml:space="preserve"> ao patrimônio municipal, sem qualquer ônus para o Município.</w:t>
      </w: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  <w:r w:rsidRPr="0037683C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7</w:t>
      </w:r>
      <w:r w:rsidRPr="0037683C">
        <w:rPr>
          <w:rFonts w:ascii="Arial" w:hAnsi="Arial" w:cs="Arial"/>
          <w:b/>
        </w:rPr>
        <w:t xml:space="preserve">º – </w:t>
      </w:r>
      <w:r>
        <w:rPr>
          <w:rFonts w:ascii="Arial" w:hAnsi="Arial" w:cs="Arial"/>
        </w:rPr>
        <w:t xml:space="preserve">Ficam expressamente vedadas: </w:t>
      </w: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  <w:r w:rsidRPr="00A44906">
        <w:rPr>
          <w:rFonts w:ascii="Arial" w:hAnsi="Arial" w:cs="Arial"/>
          <w:b/>
        </w:rPr>
        <w:t>I -</w:t>
      </w:r>
      <w:r>
        <w:rPr>
          <w:rFonts w:ascii="Arial" w:hAnsi="Arial" w:cs="Arial"/>
        </w:rPr>
        <w:t xml:space="preserve">  a execução de obra ou instalação de equipamentos sem a prévia aprovação do Poder Executivo, especialmente, àquelas que causem qualquer alteração ou supressão parcial ou total de marcos, divisas, obeliscos, monumentos, bustos ou similares, sinais, placas e nomenclaturas, cursos e nascentes d’água ou ainda sítios ou espécimes de valor histórico, natural ou ecológico; </w:t>
      </w: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</w:p>
    <w:p w:rsidR="005C11FC" w:rsidRDefault="005C11FC" w:rsidP="00F67B10">
      <w:pPr>
        <w:ind w:firstLine="708"/>
        <w:jc w:val="both"/>
        <w:rPr>
          <w:rFonts w:ascii="Arial" w:hAnsi="Arial" w:cs="Arial"/>
        </w:rPr>
      </w:pPr>
      <w:r w:rsidRPr="00A44906">
        <w:rPr>
          <w:rFonts w:ascii="Arial" w:hAnsi="Arial" w:cs="Arial"/>
          <w:b/>
        </w:rPr>
        <w:t xml:space="preserve">II -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propagandas de cigarros, bebidas alcoólicas ou que contenham dizeres e imagens atentatórios à moral e aos bons costumes. </w:t>
      </w:r>
    </w:p>
    <w:p w:rsidR="005C11FC" w:rsidRDefault="005C11FC" w:rsidP="00F67B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(Fls. 3 do Autógrafo nº 10/2009).</w:t>
      </w:r>
    </w:p>
    <w:p w:rsidR="005C11FC" w:rsidRDefault="005C11FC" w:rsidP="00F67B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11FC" w:rsidRPr="00A44906" w:rsidRDefault="005C11FC" w:rsidP="00F67B10">
      <w:pPr>
        <w:jc w:val="both"/>
        <w:rPr>
          <w:rFonts w:ascii="Arial" w:hAnsi="Arial" w:cs="Arial"/>
          <w:b/>
        </w:rPr>
      </w:pPr>
    </w:p>
    <w:p w:rsidR="005C11FC" w:rsidRDefault="005C11FC" w:rsidP="00F67B10">
      <w:pPr>
        <w:ind w:firstLine="708"/>
        <w:jc w:val="both"/>
        <w:rPr>
          <w:rFonts w:ascii="Arial" w:hAnsi="Arial" w:cs="Arial"/>
          <w:b/>
        </w:rPr>
      </w:pPr>
    </w:p>
    <w:p w:rsidR="005C11FC" w:rsidRDefault="005C11FC" w:rsidP="00F67B10">
      <w:pPr>
        <w:ind w:firstLine="708"/>
        <w:jc w:val="both"/>
        <w:rPr>
          <w:rFonts w:ascii="Arial" w:hAnsi="Arial" w:cs="Arial"/>
          <w:b/>
        </w:rPr>
      </w:pPr>
      <w:r w:rsidRPr="0037683C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8</w:t>
      </w:r>
      <w:r w:rsidRPr="0037683C">
        <w:rPr>
          <w:rFonts w:ascii="Arial" w:hAnsi="Arial" w:cs="Arial"/>
          <w:b/>
        </w:rPr>
        <w:t xml:space="preserve">º – </w:t>
      </w:r>
      <w:r w:rsidRPr="00840F07">
        <w:rPr>
          <w:rFonts w:ascii="Arial" w:hAnsi="Arial" w:cs="Arial"/>
        </w:rPr>
        <w:t>O Poder Executivo regulamentará a presente lei em até 120 dias contados da data de sua publicação.</w:t>
      </w:r>
      <w:r>
        <w:rPr>
          <w:rFonts w:ascii="Arial" w:hAnsi="Arial" w:cs="Arial"/>
          <w:b/>
        </w:rPr>
        <w:t xml:space="preserve"> </w:t>
      </w:r>
    </w:p>
    <w:p w:rsidR="005C11FC" w:rsidRDefault="005C11FC" w:rsidP="00F67B10">
      <w:pPr>
        <w:ind w:firstLine="708"/>
        <w:jc w:val="both"/>
        <w:rPr>
          <w:rFonts w:ascii="Arial" w:hAnsi="Arial" w:cs="Arial"/>
          <w:b/>
        </w:rPr>
      </w:pPr>
    </w:p>
    <w:p w:rsidR="005C11FC" w:rsidRPr="0037683C" w:rsidRDefault="005C11FC" w:rsidP="00F67B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9º - </w:t>
      </w:r>
      <w:r w:rsidRPr="0037683C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r w:rsidRPr="0037683C">
        <w:rPr>
          <w:rFonts w:ascii="Arial" w:hAnsi="Arial" w:cs="Arial"/>
        </w:rPr>
        <w:t xml:space="preserve"> Lei entrará em vigor na data de sua publicação, revogadas as disposições em contrário</w:t>
      </w:r>
      <w:r>
        <w:rPr>
          <w:rFonts w:ascii="Arial" w:hAnsi="Arial" w:cs="Arial"/>
        </w:rPr>
        <w:t xml:space="preserve">, em especial às Leis Municipais nº 1740/88 e 2712/02. </w:t>
      </w:r>
    </w:p>
    <w:p w:rsidR="005C11FC" w:rsidRDefault="005C11FC" w:rsidP="00F67B10">
      <w:pPr>
        <w:jc w:val="both"/>
        <w:rPr>
          <w:rFonts w:ascii="Arial" w:hAnsi="Arial" w:cs="Arial"/>
          <w:b/>
        </w:rPr>
      </w:pPr>
    </w:p>
    <w:p w:rsidR="005C11FC" w:rsidRDefault="005C11FC" w:rsidP="00F67B10">
      <w:pPr>
        <w:jc w:val="both"/>
        <w:rPr>
          <w:rFonts w:ascii="Arial" w:hAnsi="Arial" w:cs="Arial"/>
          <w:b/>
        </w:rPr>
      </w:pPr>
    </w:p>
    <w:p w:rsidR="005C11FC" w:rsidRPr="00A0102E" w:rsidRDefault="005C11FC" w:rsidP="00F67B10">
      <w:pPr>
        <w:ind w:firstLine="1440"/>
        <w:jc w:val="both"/>
        <w:rPr>
          <w:rFonts w:ascii="Arial" w:hAnsi="Arial" w:cs="Arial"/>
        </w:rPr>
      </w:pPr>
      <w:r w:rsidRPr="00A0102E">
        <w:rPr>
          <w:rFonts w:ascii="Arial" w:hAnsi="Arial" w:cs="Arial"/>
        </w:rPr>
        <w:t>Plenário “Dr. Tancredo Neves”, 10 de março de 2009.</w:t>
      </w:r>
    </w:p>
    <w:p w:rsidR="005C11FC" w:rsidRPr="00A0102E" w:rsidRDefault="005C11FC" w:rsidP="00F67B10">
      <w:pPr>
        <w:jc w:val="both"/>
        <w:rPr>
          <w:rFonts w:ascii="Arial" w:hAnsi="Arial" w:cs="Arial"/>
        </w:rPr>
      </w:pPr>
    </w:p>
    <w:p w:rsidR="005C11FC" w:rsidRPr="00A0102E" w:rsidRDefault="005C11FC" w:rsidP="00F67B10">
      <w:pPr>
        <w:jc w:val="both"/>
        <w:rPr>
          <w:rFonts w:ascii="Arial" w:hAnsi="Arial" w:cs="Arial"/>
        </w:rPr>
      </w:pPr>
    </w:p>
    <w:p w:rsidR="005C11FC" w:rsidRPr="00A0102E" w:rsidRDefault="005C11FC" w:rsidP="00F67B10">
      <w:pPr>
        <w:pStyle w:val="Ttulo2"/>
        <w:spacing w:before="0" w:after="0"/>
        <w:jc w:val="both"/>
        <w:rPr>
          <w:i w:val="0"/>
          <w:sz w:val="24"/>
          <w:szCs w:val="24"/>
        </w:rPr>
      </w:pPr>
      <w:r w:rsidRPr="00A0102E">
        <w:rPr>
          <w:sz w:val="24"/>
          <w:szCs w:val="24"/>
        </w:rPr>
        <w:t xml:space="preserve">     </w:t>
      </w:r>
      <w:r w:rsidRPr="00A0102E">
        <w:rPr>
          <w:i w:val="0"/>
          <w:sz w:val="24"/>
          <w:szCs w:val="24"/>
        </w:rPr>
        <w:t>ANÍZIO TAVARES DA SILVA                    ADEMIR JOSÉ DA SILVA</w:t>
      </w:r>
    </w:p>
    <w:p w:rsidR="005C11FC" w:rsidRPr="00A0102E" w:rsidRDefault="005C11FC" w:rsidP="00F67B10">
      <w:pPr>
        <w:pStyle w:val="Ttulo2"/>
        <w:spacing w:before="0" w:after="0"/>
        <w:jc w:val="both"/>
        <w:rPr>
          <w:b w:val="0"/>
          <w:i w:val="0"/>
          <w:sz w:val="24"/>
          <w:szCs w:val="24"/>
        </w:rPr>
      </w:pPr>
      <w:r w:rsidRPr="00A0102E">
        <w:rPr>
          <w:b w:val="0"/>
          <w:i w:val="0"/>
          <w:sz w:val="24"/>
          <w:szCs w:val="24"/>
        </w:rPr>
        <w:t xml:space="preserve">                    -Presidente-                                         -Vice-Presidente-</w:t>
      </w:r>
    </w:p>
    <w:p w:rsidR="005C11FC" w:rsidRPr="00A0102E" w:rsidRDefault="005C11FC" w:rsidP="00F67B10">
      <w:pPr>
        <w:pStyle w:val="Ttulo2"/>
        <w:spacing w:before="0" w:after="0"/>
        <w:jc w:val="both"/>
        <w:rPr>
          <w:b w:val="0"/>
          <w:sz w:val="24"/>
          <w:szCs w:val="24"/>
        </w:rPr>
      </w:pPr>
    </w:p>
    <w:p w:rsidR="005C11FC" w:rsidRPr="00A0102E" w:rsidRDefault="005C11FC" w:rsidP="00F67B10">
      <w:pPr>
        <w:jc w:val="both"/>
        <w:rPr>
          <w:rFonts w:ascii="Arial" w:hAnsi="Arial" w:cs="Arial"/>
          <w:lang w:eastAsia="en-US"/>
        </w:rPr>
      </w:pPr>
    </w:p>
    <w:p w:rsidR="005C11FC" w:rsidRPr="00A0102E" w:rsidRDefault="005C11FC" w:rsidP="00F67B10">
      <w:pPr>
        <w:pStyle w:val="Ttulo2"/>
        <w:spacing w:before="0" w:after="0"/>
        <w:jc w:val="both"/>
        <w:rPr>
          <w:sz w:val="24"/>
          <w:szCs w:val="24"/>
        </w:rPr>
      </w:pPr>
    </w:p>
    <w:p w:rsidR="005C11FC" w:rsidRPr="00A0102E" w:rsidRDefault="005C11FC" w:rsidP="00F67B10">
      <w:pPr>
        <w:pStyle w:val="Ttulo2"/>
        <w:spacing w:before="0" w:after="0"/>
        <w:jc w:val="both"/>
        <w:rPr>
          <w:i w:val="0"/>
          <w:sz w:val="24"/>
          <w:szCs w:val="24"/>
        </w:rPr>
      </w:pPr>
      <w:r w:rsidRPr="00A0102E">
        <w:rPr>
          <w:i w:val="0"/>
          <w:sz w:val="24"/>
          <w:szCs w:val="24"/>
        </w:rPr>
        <w:t>CARLOS A. PORTELLA FONTES               LAERTE ANTONIO DA SILVA</w:t>
      </w:r>
    </w:p>
    <w:p w:rsidR="005C11FC" w:rsidRPr="00A0102E" w:rsidRDefault="005C11FC" w:rsidP="00F67B10">
      <w:pPr>
        <w:jc w:val="both"/>
        <w:rPr>
          <w:rFonts w:ascii="Arial" w:hAnsi="Arial" w:cs="Arial"/>
        </w:rPr>
      </w:pPr>
      <w:r w:rsidRPr="00A0102E">
        <w:rPr>
          <w:rFonts w:ascii="Arial" w:hAnsi="Arial" w:cs="Arial"/>
        </w:rPr>
        <w:t xml:space="preserve">              -1º Secretário-                                               -2º Secretário-</w:t>
      </w:r>
    </w:p>
    <w:p w:rsidR="005C11FC" w:rsidRDefault="005C11FC" w:rsidP="00F67B10">
      <w:pPr>
        <w:pStyle w:val="Recuodecorpodetexto2"/>
        <w:spacing w:after="0" w:line="240" w:lineRule="auto"/>
        <w:ind w:left="0"/>
        <w:jc w:val="both"/>
        <w:rPr>
          <w:rFonts w:ascii="Arial" w:hAnsi="Arial" w:cs="Arial"/>
        </w:rPr>
      </w:pPr>
    </w:p>
    <w:p w:rsidR="005C11FC" w:rsidRPr="00A0102E" w:rsidRDefault="005C11FC" w:rsidP="00F67B10">
      <w:pPr>
        <w:pStyle w:val="Recuodecorpodetexto2"/>
        <w:spacing w:after="0" w:line="240" w:lineRule="auto"/>
        <w:ind w:left="0"/>
        <w:jc w:val="both"/>
        <w:rPr>
          <w:rFonts w:ascii="Arial" w:hAnsi="Arial" w:cs="Arial"/>
        </w:rPr>
      </w:pPr>
    </w:p>
    <w:p w:rsidR="005C11FC" w:rsidRDefault="005C11FC" w:rsidP="00F67B10">
      <w:pPr>
        <w:pStyle w:val="Recuodecorpodetexto2"/>
        <w:spacing w:after="0" w:line="240" w:lineRule="auto"/>
        <w:ind w:left="0" w:firstLine="1440"/>
        <w:jc w:val="both"/>
        <w:rPr>
          <w:rFonts w:ascii="Arial" w:hAnsi="Arial" w:cs="Arial"/>
        </w:rPr>
      </w:pPr>
      <w:r w:rsidRPr="00A0102E">
        <w:rPr>
          <w:rFonts w:ascii="Arial" w:hAnsi="Arial" w:cs="Arial"/>
        </w:rPr>
        <w:t>Registrado na Secretaria da Câmara Municipal, em 11 de março de 2009.</w:t>
      </w:r>
    </w:p>
    <w:p w:rsidR="005C11FC" w:rsidRPr="00A0102E" w:rsidRDefault="005C11FC" w:rsidP="00F67B10">
      <w:pPr>
        <w:pStyle w:val="Recuodecorpodetexto2"/>
        <w:spacing w:after="0" w:line="240" w:lineRule="auto"/>
        <w:ind w:left="0" w:firstLine="1440"/>
        <w:jc w:val="both"/>
        <w:rPr>
          <w:rFonts w:ascii="Arial" w:hAnsi="Arial" w:cs="Arial"/>
        </w:rPr>
      </w:pPr>
    </w:p>
    <w:p w:rsidR="005C11FC" w:rsidRPr="00A0102E" w:rsidRDefault="005C11FC" w:rsidP="00F67B10">
      <w:pPr>
        <w:jc w:val="both"/>
        <w:rPr>
          <w:rFonts w:ascii="Arial" w:hAnsi="Arial" w:cs="Arial"/>
          <w:b/>
        </w:rPr>
      </w:pPr>
    </w:p>
    <w:p w:rsidR="005C11FC" w:rsidRPr="00A0102E" w:rsidRDefault="005C11FC" w:rsidP="00F67B10">
      <w:pPr>
        <w:jc w:val="center"/>
        <w:rPr>
          <w:rFonts w:ascii="Arial" w:hAnsi="Arial" w:cs="Arial"/>
          <w:b/>
        </w:rPr>
      </w:pPr>
      <w:r w:rsidRPr="00A0102E">
        <w:rPr>
          <w:rFonts w:ascii="Arial" w:hAnsi="Arial" w:cs="Arial"/>
          <w:b/>
        </w:rPr>
        <w:t>DAISY MAC-KNIGHT PETRINI</w:t>
      </w:r>
    </w:p>
    <w:p w:rsidR="005C11FC" w:rsidRPr="00A0102E" w:rsidRDefault="005C11FC" w:rsidP="00F67B10">
      <w:pPr>
        <w:jc w:val="center"/>
        <w:rPr>
          <w:rFonts w:ascii="Arial" w:hAnsi="Arial" w:cs="Arial"/>
          <w:b/>
        </w:rPr>
      </w:pPr>
      <w:r w:rsidRPr="00A0102E">
        <w:rPr>
          <w:rFonts w:ascii="Arial" w:hAnsi="Arial" w:cs="Arial"/>
        </w:rPr>
        <w:lastRenderedPageBreak/>
        <w:t>-Chefe de Secretaria-</w:t>
      </w:r>
    </w:p>
    <w:p w:rsidR="005C11FC" w:rsidRPr="0037683C" w:rsidRDefault="005C11FC" w:rsidP="00F67B10">
      <w:pPr>
        <w:jc w:val="both"/>
        <w:rPr>
          <w:rFonts w:ascii="Arial" w:hAnsi="Arial" w:cs="Arial"/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10" w:rsidRDefault="00F67B10">
      <w:r>
        <w:separator/>
      </w:r>
    </w:p>
  </w:endnote>
  <w:endnote w:type="continuationSeparator" w:id="0">
    <w:p w:rsidR="00F67B10" w:rsidRDefault="00F6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10" w:rsidRDefault="00F67B10">
      <w:r>
        <w:separator/>
      </w:r>
    </w:p>
  </w:footnote>
  <w:footnote w:type="continuationSeparator" w:id="0">
    <w:p w:rsidR="00F67B10" w:rsidRDefault="00F6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4819"/>
    <w:rsid w:val="001D1394"/>
    <w:rsid w:val="003D3AA8"/>
    <w:rsid w:val="004C67DE"/>
    <w:rsid w:val="005C11FC"/>
    <w:rsid w:val="009F196D"/>
    <w:rsid w:val="00A9035B"/>
    <w:rsid w:val="00CD613B"/>
    <w:rsid w:val="00F6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5C11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11FC"/>
    <w:pPr>
      <w:spacing w:before="100" w:after="100" w:line="288" w:lineRule="auto"/>
      <w:ind w:left="705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rsid w:val="005C11FC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3792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