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3A" w:rsidRPr="00156E3A" w:rsidRDefault="00156E3A" w:rsidP="001275FE">
      <w:pPr>
        <w:pStyle w:val="Ttulo"/>
        <w:rPr>
          <w:rFonts w:ascii="Bookman Old Style" w:hAnsi="Bookman Old Style" w:cs="Arial"/>
          <w:u w:val="single"/>
        </w:rPr>
      </w:pPr>
      <w:bookmarkStart w:id="0" w:name="_GoBack"/>
      <w:bookmarkEnd w:id="0"/>
      <w:r w:rsidRPr="00156E3A">
        <w:rPr>
          <w:rFonts w:ascii="Bookman Old Style" w:hAnsi="Bookman Old Style" w:cs="Arial"/>
          <w:u w:val="single"/>
        </w:rPr>
        <w:t>AUTÓGRAFO Nº 77, DE 6 DE OUTUBRO DE 2009</w:t>
      </w:r>
    </w:p>
    <w:p w:rsidR="00156E3A" w:rsidRPr="00156E3A" w:rsidRDefault="00156E3A" w:rsidP="001275FE">
      <w:pPr>
        <w:pStyle w:val="Recuodecorpodetexto"/>
        <w:ind w:firstLine="709"/>
        <w:rPr>
          <w:rFonts w:ascii="Bookman Old Style" w:hAnsi="Bookman Old Style" w:cs="Arial"/>
          <w:b/>
          <w:bCs/>
        </w:rPr>
      </w:pPr>
    </w:p>
    <w:p w:rsidR="00156E3A" w:rsidRPr="00156E3A" w:rsidRDefault="00156E3A" w:rsidP="001275FE">
      <w:pPr>
        <w:ind w:left="504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56E3A" w:rsidRPr="00156E3A" w:rsidRDefault="00156E3A" w:rsidP="001275FE">
      <w:pPr>
        <w:ind w:left="4500"/>
        <w:jc w:val="both"/>
        <w:rPr>
          <w:rFonts w:ascii="Bookman Old Style" w:hAnsi="Bookman Old Style" w:cs="Arial"/>
          <w:sz w:val="24"/>
          <w:szCs w:val="24"/>
        </w:rPr>
      </w:pPr>
      <w:r w:rsidRPr="00156E3A">
        <w:rPr>
          <w:rFonts w:ascii="Bookman Old Style" w:hAnsi="Bookman Old Style" w:cs="Arial"/>
          <w:b/>
          <w:sz w:val="24"/>
          <w:szCs w:val="24"/>
        </w:rPr>
        <w:t>APROVA</w:t>
      </w:r>
      <w:r w:rsidRPr="00156E3A">
        <w:rPr>
          <w:rFonts w:ascii="Bookman Old Style" w:hAnsi="Bookman Old Style" w:cs="Arial"/>
          <w:sz w:val="24"/>
          <w:szCs w:val="24"/>
        </w:rPr>
        <w:t xml:space="preserve">, nos próprios termos, o PROJETO DE LEI Nº 98/2009, de autoria do Poder Executivo, que </w:t>
      </w:r>
      <w:r w:rsidRPr="00156E3A">
        <w:rPr>
          <w:rFonts w:ascii="Bookman Old Style" w:hAnsi="Bookman Old Style" w:cs="Arial"/>
          <w:bCs/>
          <w:sz w:val="24"/>
          <w:szCs w:val="24"/>
        </w:rPr>
        <w:t>“Institui a Política Municipal de Educação Ambiental na Rede Municipal de Ensino de Santa Bárbara d’Oeste e dá outras providências”.</w:t>
      </w:r>
      <w:r w:rsidRPr="00156E3A">
        <w:rPr>
          <w:rFonts w:ascii="Bookman Old Style" w:hAnsi="Bookman Old Style" w:cs="Arial"/>
          <w:sz w:val="24"/>
          <w:szCs w:val="24"/>
        </w:rPr>
        <w:t xml:space="preserve"> </w:t>
      </w:r>
    </w:p>
    <w:p w:rsidR="00156E3A" w:rsidRPr="00156E3A" w:rsidRDefault="00156E3A" w:rsidP="001275FE">
      <w:pPr>
        <w:jc w:val="both"/>
        <w:rPr>
          <w:rFonts w:ascii="Bookman Old Style" w:hAnsi="Bookman Old Style" w:cs="Arial"/>
          <w:sz w:val="24"/>
          <w:szCs w:val="24"/>
        </w:rPr>
      </w:pPr>
    </w:p>
    <w:p w:rsidR="00156E3A" w:rsidRPr="00156E3A" w:rsidRDefault="00156E3A" w:rsidP="001275FE">
      <w:pPr>
        <w:jc w:val="both"/>
        <w:rPr>
          <w:rFonts w:ascii="Bookman Old Style" w:hAnsi="Bookman Old Style" w:cs="Arial"/>
          <w:sz w:val="24"/>
          <w:szCs w:val="24"/>
        </w:rPr>
      </w:pPr>
    </w:p>
    <w:p w:rsidR="00156E3A" w:rsidRPr="00156E3A" w:rsidRDefault="00156E3A" w:rsidP="001275FE">
      <w:pPr>
        <w:pStyle w:val="Recuodecorpodetexto2"/>
        <w:spacing w:after="0" w:line="240" w:lineRule="auto"/>
        <w:ind w:left="0" w:firstLine="720"/>
        <w:jc w:val="both"/>
        <w:rPr>
          <w:rFonts w:ascii="Bookman Old Style" w:hAnsi="Bookman Old Style" w:cs="Arial"/>
        </w:rPr>
      </w:pPr>
      <w:r w:rsidRPr="00156E3A">
        <w:rPr>
          <w:rFonts w:ascii="Bookman Old Style" w:hAnsi="Bookman Old Style" w:cs="Arial"/>
          <w:b/>
          <w:bCs/>
          <w:caps/>
        </w:rPr>
        <w:t>A Câmara Municipal de Santa Bárbara d’Oeste</w:t>
      </w:r>
      <w:r w:rsidRPr="00156E3A">
        <w:rPr>
          <w:rFonts w:ascii="Bookman Old Style" w:hAnsi="Bookman Old Style" w:cs="Arial"/>
        </w:rPr>
        <w:t>, Estado de São Paulo, faz saber que ela aprovou e o Prefeito MÁRIO CELSO HEINS, sanciona e promulga a seguinte Lei Municipal:</w:t>
      </w:r>
    </w:p>
    <w:p w:rsidR="00156E3A" w:rsidRPr="00156E3A" w:rsidRDefault="00156E3A" w:rsidP="001275FE">
      <w:pPr>
        <w:jc w:val="both"/>
        <w:rPr>
          <w:rFonts w:ascii="Bookman Old Style" w:hAnsi="Bookman Old Style" w:cs="Arial"/>
          <w:sz w:val="24"/>
          <w:szCs w:val="24"/>
        </w:rPr>
      </w:pPr>
    </w:p>
    <w:p w:rsidR="00156E3A" w:rsidRPr="00156E3A" w:rsidRDefault="00156E3A" w:rsidP="001275FE">
      <w:pPr>
        <w:jc w:val="both"/>
        <w:rPr>
          <w:rFonts w:ascii="Bookman Old Style" w:hAnsi="Bookman Old Style" w:cs="Arial"/>
          <w:sz w:val="24"/>
          <w:szCs w:val="24"/>
        </w:rPr>
      </w:pPr>
    </w:p>
    <w:p w:rsidR="00156E3A" w:rsidRPr="00156E3A" w:rsidRDefault="00156E3A" w:rsidP="001275FE">
      <w:pPr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156E3A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156E3A">
        <w:rPr>
          <w:rFonts w:ascii="Bookman Old Style" w:hAnsi="Bookman Old Style" w:cs="Arial"/>
          <w:sz w:val="24"/>
          <w:szCs w:val="24"/>
        </w:rPr>
        <w:t xml:space="preserve">  Fica instituída a Educação Ambiental na Rede Municipal de Ensino, como uma prática educativa integrada, de maneira transversal/interdisciplinar, contínua e permanente em todos os níveis e modalidades do ensino formal, na elaboração de projetos educativos, no planejamento de aulas e na análise do material didático.</w:t>
      </w:r>
    </w:p>
    <w:p w:rsidR="00156E3A" w:rsidRPr="00156E3A" w:rsidRDefault="00156E3A" w:rsidP="001275FE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156E3A" w:rsidRPr="00156E3A" w:rsidRDefault="00156E3A" w:rsidP="001275FE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156E3A" w:rsidRPr="00156E3A" w:rsidRDefault="00156E3A" w:rsidP="001275FE">
      <w:pPr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156E3A">
        <w:rPr>
          <w:rFonts w:ascii="Bookman Old Style" w:hAnsi="Bookman Old Style" w:cs="Arial"/>
          <w:b/>
          <w:sz w:val="24"/>
          <w:szCs w:val="24"/>
        </w:rPr>
        <w:t>Art. 2º</w:t>
      </w:r>
      <w:r w:rsidRPr="00156E3A">
        <w:rPr>
          <w:rFonts w:ascii="Bookman Old Style" w:hAnsi="Bookman Old Style" w:cs="Arial"/>
          <w:sz w:val="24"/>
          <w:szCs w:val="24"/>
        </w:rPr>
        <w:t xml:space="preserve">  Todas as unidades escolares do município estabelecerão em seu plano de trabalho anual, suficiente números de horas para as discussões e a programação das atividades de educação ambiental a serem realizadas pela própria escola e/ou pelos professores de cada disciplina.</w:t>
      </w:r>
    </w:p>
    <w:p w:rsidR="00156E3A" w:rsidRPr="00156E3A" w:rsidRDefault="00156E3A" w:rsidP="001275FE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156E3A">
        <w:rPr>
          <w:rFonts w:ascii="Bookman Old Style" w:hAnsi="Bookman Old Style" w:cs="Arial"/>
          <w:b/>
          <w:bCs/>
          <w:sz w:val="24"/>
          <w:szCs w:val="24"/>
        </w:rPr>
        <w:tab/>
      </w:r>
    </w:p>
    <w:p w:rsidR="00156E3A" w:rsidRPr="00156E3A" w:rsidRDefault="00156E3A" w:rsidP="001275FE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156E3A" w:rsidRPr="00156E3A" w:rsidRDefault="00156E3A" w:rsidP="001275FE">
      <w:pPr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156E3A">
        <w:rPr>
          <w:rFonts w:ascii="Bookman Old Style" w:hAnsi="Bookman Old Style" w:cs="Arial"/>
          <w:b/>
          <w:sz w:val="24"/>
          <w:szCs w:val="24"/>
        </w:rPr>
        <w:t xml:space="preserve"> Art. 3º</w:t>
      </w:r>
      <w:r w:rsidRPr="00156E3A">
        <w:rPr>
          <w:rFonts w:ascii="Bookman Old Style" w:hAnsi="Bookman Old Style" w:cs="Arial"/>
          <w:sz w:val="24"/>
          <w:szCs w:val="24"/>
        </w:rPr>
        <w:t xml:space="preserve">  Os programas e atividades de educação ambiental, além dos conteúdos teóricos em salas de aula, deverão enfatizar a observação direta da natureza e os problemas ambientais, o estudo do meio, as pesquisas de campo e as experiências práticas, que possibilitem aos alunos adequados condições para aplicação dos conceitos.</w:t>
      </w:r>
    </w:p>
    <w:p w:rsidR="00156E3A" w:rsidRPr="00156E3A" w:rsidRDefault="00156E3A" w:rsidP="001275FE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156E3A" w:rsidRPr="00156E3A" w:rsidRDefault="00156E3A" w:rsidP="001275FE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156E3A" w:rsidRPr="00156E3A" w:rsidRDefault="00156E3A" w:rsidP="001275FE">
      <w:pPr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156E3A">
        <w:rPr>
          <w:rFonts w:ascii="Bookman Old Style" w:hAnsi="Bookman Old Style" w:cs="Arial"/>
          <w:b/>
          <w:bCs/>
          <w:sz w:val="24"/>
          <w:szCs w:val="24"/>
        </w:rPr>
        <w:lastRenderedPageBreak/>
        <w:t>Art. 4º</w:t>
      </w:r>
      <w:r w:rsidRPr="00156E3A">
        <w:rPr>
          <w:rFonts w:ascii="Bookman Old Style" w:hAnsi="Bookman Old Style" w:cs="Arial"/>
          <w:sz w:val="24"/>
          <w:szCs w:val="24"/>
        </w:rPr>
        <w:t xml:space="preserve">  As despesas decorrentes da execução desta lei correrão por conta das verbas afetas ao poder executivo, suplementadas se necessário.</w:t>
      </w:r>
    </w:p>
    <w:p w:rsidR="00156E3A" w:rsidRDefault="00156E3A" w:rsidP="001275FE">
      <w:pPr>
        <w:ind w:firstLine="717"/>
        <w:jc w:val="both"/>
        <w:rPr>
          <w:rFonts w:ascii="Bookman Old Style" w:hAnsi="Bookman Old Style" w:cs="Arial"/>
          <w:sz w:val="24"/>
          <w:szCs w:val="24"/>
        </w:rPr>
      </w:pPr>
    </w:p>
    <w:p w:rsidR="00156E3A" w:rsidRPr="00156E3A" w:rsidRDefault="00156E3A" w:rsidP="00156E3A">
      <w:pPr>
        <w:jc w:val="both"/>
        <w:rPr>
          <w:rFonts w:ascii="Bookman Old Style" w:hAnsi="Bookman Old Style" w:cs="Arial"/>
          <w:sz w:val="24"/>
          <w:szCs w:val="24"/>
        </w:rPr>
      </w:pPr>
      <w:r w:rsidRPr="00156E3A">
        <w:rPr>
          <w:rFonts w:ascii="Bookman Old Style" w:hAnsi="Bookman Old Style" w:cs="Arial"/>
          <w:sz w:val="24"/>
          <w:szCs w:val="24"/>
        </w:rPr>
        <w:t>(Fls. 2 – Autógrafo nº 77 – Projeto de Lei nº 98/2009).</w:t>
      </w:r>
    </w:p>
    <w:p w:rsidR="00156E3A" w:rsidRPr="00156E3A" w:rsidRDefault="00156E3A" w:rsidP="001275FE">
      <w:pPr>
        <w:ind w:firstLine="717"/>
        <w:jc w:val="both"/>
        <w:rPr>
          <w:rFonts w:ascii="Bookman Old Style" w:hAnsi="Bookman Old Style" w:cs="Arial"/>
          <w:sz w:val="24"/>
          <w:szCs w:val="24"/>
        </w:rPr>
      </w:pPr>
    </w:p>
    <w:p w:rsidR="00156E3A" w:rsidRPr="00156E3A" w:rsidRDefault="00156E3A" w:rsidP="001275FE">
      <w:pPr>
        <w:ind w:firstLine="717"/>
        <w:jc w:val="both"/>
        <w:rPr>
          <w:rFonts w:ascii="Bookman Old Style" w:hAnsi="Bookman Old Style" w:cs="Arial"/>
          <w:sz w:val="24"/>
          <w:szCs w:val="24"/>
        </w:rPr>
      </w:pPr>
    </w:p>
    <w:p w:rsidR="00156E3A" w:rsidRPr="00156E3A" w:rsidRDefault="00156E3A" w:rsidP="001275FE">
      <w:pPr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156E3A">
        <w:rPr>
          <w:rFonts w:ascii="Bookman Old Style" w:hAnsi="Bookman Old Style" w:cs="Arial"/>
          <w:b/>
          <w:bCs/>
          <w:sz w:val="24"/>
          <w:szCs w:val="24"/>
        </w:rPr>
        <w:t>Art. 5º</w:t>
      </w:r>
      <w:r w:rsidRPr="00156E3A">
        <w:rPr>
          <w:rFonts w:ascii="Bookman Old Style" w:hAnsi="Bookman Old Style" w:cs="Arial"/>
          <w:sz w:val="24"/>
          <w:szCs w:val="24"/>
        </w:rPr>
        <w:t xml:space="preserve">  Esta lei entrará em vigor na data de sua publicação, revogadas as disposições em contrário.</w:t>
      </w:r>
    </w:p>
    <w:p w:rsidR="00156E3A" w:rsidRPr="00156E3A" w:rsidRDefault="00156E3A" w:rsidP="001275FE">
      <w:pPr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:rsidR="00156E3A" w:rsidRPr="00156E3A" w:rsidRDefault="00156E3A" w:rsidP="001275FE">
      <w:pPr>
        <w:jc w:val="both"/>
        <w:rPr>
          <w:rFonts w:ascii="Bookman Old Style" w:hAnsi="Bookman Old Style" w:cs="Arial"/>
          <w:sz w:val="24"/>
          <w:szCs w:val="24"/>
        </w:rPr>
      </w:pPr>
    </w:p>
    <w:p w:rsidR="00156E3A" w:rsidRPr="00156E3A" w:rsidRDefault="00156E3A" w:rsidP="001275FE">
      <w:pPr>
        <w:jc w:val="both"/>
        <w:rPr>
          <w:rFonts w:ascii="Bookman Old Style" w:hAnsi="Bookman Old Style" w:cs="Arial"/>
          <w:sz w:val="24"/>
          <w:szCs w:val="24"/>
        </w:rPr>
      </w:pPr>
    </w:p>
    <w:p w:rsidR="00156E3A" w:rsidRPr="00156E3A" w:rsidRDefault="00156E3A" w:rsidP="001275FE">
      <w:pPr>
        <w:jc w:val="both"/>
        <w:rPr>
          <w:rFonts w:ascii="Bookman Old Style" w:hAnsi="Bookman Old Style" w:cs="Arial"/>
          <w:sz w:val="24"/>
          <w:szCs w:val="24"/>
        </w:rPr>
      </w:pPr>
    </w:p>
    <w:p w:rsidR="00156E3A" w:rsidRPr="00156E3A" w:rsidRDefault="00156E3A" w:rsidP="001275FE">
      <w:pPr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156E3A">
        <w:rPr>
          <w:rFonts w:ascii="Bookman Old Style" w:hAnsi="Bookman Old Style" w:cs="Arial"/>
          <w:sz w:val="24"/>
          <w:szCs w:val="24"/>
        </w:rPr>
        <w:t>Plenário “Dr. Tancredo Neves”, em 6 de outubro de 2009.</w:t>
      </w:r>
    </w:p>
    <w:p w:rsidR="00156E3A" w:rsidRPr="00156E3A" w:rsidRDefault="00156E3A" w:rsidP="001275FE">
      <w:pPr>
        <w:jc w:val="both"/>
        <w:rPr>
          <w:rFonts w:ascii="Bookman Old Style" w:hAnsi="Bookman Old Style" w:cs="Arial"/>
          <w:sz w:val="24"/>
          <w:szCs w:val="24"/>
        </w:rPr>
      </w:pPr>
    </w:p>
    <w:p w:rsidR="00156E3A" w:rsidRPr="00156E3A" w:rsidRDefault="00156E3A" w:rsidP="001275FE">
      <w:pPr>
        <w:pStyle w:val="Ttulo2"/>
        <w:spacing w:before="0" w:after="0"/>
        <w:jc w:val="both"/>
        <w:rPr>
          <w:rFonts w:ascii="Bookman Old Style" w:hAnsi="Bookman Old Style"/>
          <w:sz w:val="24"/>
          <w:szCs w:val="24"/>
        </w:rPr>
      </w:pPr>
      <w:r w:rsidRPr="00156E3A">
        <w:rPr>
          <w:rFonts w:ascii="Bookman Old Style" w:hAnsi="Bookman Old Style"/>
          <w:sz w:val="24"/>
          <w:szCs w:val="24"/>
        </w:rPr>
        <w:t xml:space="preserve">             </w:t>
      </w:r>
    </w:p>
    <w:p w:rsidR="00156E3A" w:rsidRPr="00156E3A" w:rsidRDefault="00156E3A" w:rsidP="001275FE">
      <w:pPr>
        <w:rPr>
          <w:rFonts w:ascii="Bookman Old Style" w:hAnsi="Bookman Old Style"/>
          <w:sz w:val="24"/>
          <w:szCs w:val="24"/>
        </w:rPr>
      </w:pPr>
    </w:p>
    <w:p w:rsidR="00156E3A" w:rsidRPr="00156E3A" w:rsidRDefault="00156E3A" w:rsidP="001275FE">
      <w:pPr>
        <w:pStyle w:val="Ttulo2"/>
        <w:spacing w:before="0" w:after="0"/>
        <w:jc w:val="both"/>
        <w:rPr>
          <w:rFonts w:ascii="Bookman Old Style" w:hAnsi="Bookman Old Style"/>
          <w:i w:val="0"/>
          <w:sz w:val="24"/>
          <w:szCs w:val="24"/>
        </w:rPr>
      </w:pPr>
      <w:r w:rsidRPr="00156E3A">
        <w:rPr>
          <w:rFonts w:ascii="Bookman Old Style" w:hAnsi="Bookman Old Style"/>
          <w:b w:val="0"/>
          <w:bCs w:val="0"/>
          <w:sz w:val="24"/>
          <w:szCs w:val="24"/>
        </w:rPr>
        <w:t xml:space="preserve">       </w:t>
      </w:r>
      <w:r w:rsidRPr="00156E3A">
        <w:rPr>
          <w:rFonts w:ascii="Bookman Old Style" w:hAnsi="Bookman Old Style"/>
          <w:i w:val="0"/>
          <w:sz w:val="24"/>
          <w:szCs w:val="24"/>
        </w:rPr>
        <w:t>ANÍZIO TAVARES DA SILVA              ADEMIR JOSÉ DA SILVA</w:t>
      </w:r>
    </w:p>
    <w:p w:rsidR="00156E3A" w:rsidRPr="00156E3A" w:rsidRDefault="00156E3A" w:rsidP="001275FE">
      <w:pPr>
        <w:pStyle w:val="Ttulo2"/>
        <w:spacing w:before="0" w:after="0"/>
        <w:jc w:val="both"/>
        <w:rPr>
          <w:rFonts w:ascii="Bookman Old Style" w:hAnsi="Bookman Old Style"/>
          <w:b w:val="0"/>
          <w:bCs w:val="0"/>
          <w:i w:val="0"/>
          <w:sz w:val="24"/>
          <w:szCs w:val="24"/>
        </w:rPr>
      </w:pPr>
      <w:r w:rsidRPr="00156E3A">
        <w:rPr>
          <w:rFonts w:ascii="Bookman Old Style" w:hAnsi="Bookman Old Style"/>
          <w:b w:val="0"/>
          <w:bCs w:val="0"/>
          <w:i w:val="0"/>
          <w:sz w:val="24"/>
          <w:szCs w:val="24"/>
        </w:rPr>
        <w:t xml:space="preserve">                    -Presidente-                                   -Vice-Presidente-</w:t>
      </w:r>
    </w:p>
    <w:p w:rsidR="00156E3A" w:rsidRPr="00156E3A" w:rsidRDefault="00156E3A" w:rsidP="001275FE">
      <w:pPr>
        <w:pStyle w:val="Ttulo2"/>
        <w:spacing w:before="0" w:after="0"/>
        <w:rPr>
          <w:rFonts w:ascii="Bookman Old Style" w:hAnsi="Bookman Old Style"/>
          <w:b w:val="0"/>
          <w:bCs w:val="0"/>
          <w:sz w:val="24"/>
          <w:szCs w:val="24"/>
        </w:rPr>
      </w:pPr>
    </w:p>
    <w:p w:rsidR="00156E3A" w:rsidRPr="00156E3A" w:rsidRDefault="00156E3A" w:rsidP="001275FE">
      <w:pPr>
        <w:pStyle w:val="Ttulo2"/>
        <w:spacing w:before="0" w:after="0"/>
        <w:rPr>
          <w:rFonts w:ascii="Bookman Old Style" w:hAnsi="Bookman Old Style"/>
          <w:b w:val="0"/>
          <w:bCs w:val="0"/>
          <w:sz w:val="24"/>
          <w:szCs w:val="24"/>
        </w:rPr>
      </w:pPr>
      <w:r w:rsidRPr="00156E3A">
        <w:rPr>
          <w:rFonts w:ascii="Bookman Old Style" w:hAnsi="Bookman Old Style"/>
          <w:b w:val="0"/>
          <w:bCs w:val="0"/>
          <w:sz w:val="24"/>
          <w:szCs w:val="24"/>
        </w:rPr>
        <w:t xml:space="preserve">     </w:t>
      </w:r>
    </w:p>
    <w:p w:rsidR="00156E3A" w:rsidRPr="00156E3A" w:rsidRDefault="00156E3A" w:rsidP="001275FE">
      <w:pPr>
        <w:pStyle w:val="Ttulo2"/>
        <w:spacing w:before="0" w:after="0"/>
        <w:rPr>
          <w:rFonts w:ascii="Bookman Old Style" w:hAnsi="Bookman Old Style"/>
          <w:i w:val="0"/>
          <w:sz w:val="24"/>
          <w:szCs w:val="24"/>
        </w:rPr>
      </w:pPr>
      <w:r w:rsidRPr="00156E3A">
        <w:rPr>
          <w:rFonts w:ascii="Bookman Old Style" w:hAnsi="Bookman Old Style"/>
          <w:b w:val="0"/>
          <w:bCs w:val="0"/>
          <w:i w:val="0"/>
          <w:iCs w:val="0"/>
          <w:sz w:val="24"/>
          <w:szCs w:val="24"/>
        </w:rPr>
        <w:t xml:space="preserve">    </w:t>
      </w:r>
      <w:r w:rsidRPr="00156E3A">
        <w:rPr>
          <w:rFonts w:ascii="Bookman Old Style" w:hAnsi="Bookman Old Style"/>
          <w:i w:val="0"/>
          <w:sz w:val="24"/>
          <w:szCs w:val="24"/>
        </w:rPr>
        <w:t>CARLOS A. PORTELLA FONTES        LAERTE ANTONIO DA SILVA</w:t>
      </w:r>
    </w:p>
    <w:p w:rsidR="00156E3A" w:rsidRPr="00156E3A" w:rsidRDefault="00156E3A" w:rsidP="001275FE">
      <w:pPr>
        <w:jc w:val="both"/>
        <w:rPr>
          <w:rFonts w:ascii="Bookman Old Style" w:hAnsi="Bookman Old Style" w:cs="Arial"/>
          <w:sz w:val="24"/>
          <w:szCs w:val="24"/>
        </w:rPr>
      </w:pPr>
      <w:r w:rsidRPr="00156E3A">
        <w:rPr>
          <w:rFonts w:ascii="Bookman Old Style" w:hAnsi="Bookman Old Style" w:cs="Arial"/>
          <w:sz w:val="24"/>
          <w:szCs w:val="24"/>
        </w:rPr>
        <w:t xml:space="preserve">                -1º Secretário-                                       -2º Secretário-</w:t>
      </w:r>
    </w:p>
    <w:p w:rsidR="00156E3A" w:rsidRPr="00156E3A" w:rsidRDefault="00156E3A" w:rsidP="001275FE">
      <w:pPr>
        <w:pStyle w:val="Recuodecorpodetexto2"/>
        <w:spacing w:after="0" w:line="240" w:lineRule="auto"/>
        <w:ind w:left="0"/>
        <w:rPr>
          <w:rFonts w:ascii="Bookman Old Style" w:hAnsi="Bookman Old Style" w:cs="Arial"/>
        </w:rPr>
      </w:pPr>
    </w:p>
    <w:p w:rsidR="00156E3A" w:rsidRPr="00156E3A" w:rsidRDefault="00156E3A" w:rsidP="001275FE">
      <w:pPr>
        <w:pStyle w:val="Recuodecorpodetexto2"/>
        <w:spacing w:after="0" w:line="240" w:lineRule="auto"/>
        <w:ind w:left="0"/>
        <w:jc w:val="both"/>
        <w:rPr>
          <w:rFonts w:ascii="Bookman Old Style" w:hAnsi="Bookman Old Style" w:cs="Arial"/>
        </w:rPr>
      </w:pPr>
    </w:p>
    <w:p w:rsidR="00156E3A" w:rsidRPr="00156E3A" w:rsidRDefault="00156E3A" w:rsidP="001275FE">
      <w:pPr>
        <w:pStyle w:val="Recuodecorpodetexto2"/>
        <w:spacing w:after="0" w:line="240" w:lineRule="auto"/>
        <w:ind w:left="0" w:firstLine="720"/>
        <w:jc w:val="both"/>
        <w:rPr>
          <w:rFonts w:ascii="Bookman Old Style" w:hAnsi="Bookman Old Style" w:cs="Arial"/>
        </w:rPr>
      </w:pPr>
      <w:r w:rsidRPr="00156E3A">
        <w:rPr>
          <w:rFonts w:ascii="Bookman Old Style" w:hAnsi="Bookman Old Style" w:cs="Arial"/>
        </w:rPr>
        <w:t>Registrado na Secretaria da Câmara Municipal, em 7 de outubro de 2009.</w:t>
      </w:r>
    </w:p>
    <w:p w:rsidR="00156E3A" w:rsidRPr="00156E3A" w:rsidRDefault="00156E3A" w:rsidP="001275FE">
      <w:pPr>
        <w:pStyle w:val="Recuodecorpodetexto2"/>
        <w:spacing w:after="0" w:line="240" w:lineRule="auto"/>
        <w:ind w:left="0"/>
        <w:rPr>
          <w:rFonts w:ascii="Bookman Old Style" w:hAnsi="Bookman Old Style" w:cs="Arial"/>
          <w:b/>
          <w:bCs/>
        </w:rPr>
      </w:pPr>
    </w:p>
    <w:p w:rsidR="00156E3A" w:rsidRPr="00156E3A" w:rsidRDefault="00156E3A" w:rsidP="001275FE">
      <w:pPr>
        <w:pStyle w:val="Recuodecorpodetexto2"/>
        <w:spacing w:after="0" w:line="240" w:lineRule="auto"/>
        <w:ind w:left="0"/>
        <w:rPr>
          <w:rFonts w:ascii="Bookman Old Style" w:hAnsi="Bookman Old Style" w:cs="Arial"/>
          <w:b/>
          <w:bCs/>
        </w:rPr>
      </w:pPr>
    </w:p>
    <w:p w:rsidR="00156E3A" w:rsidRPr="00156E3A" w:rsidRDefault="00156E3A" w:rsidP="001275FE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 w:cs="Arial"/>
          <w:b/>
          <w:bCs/>
        </w:rPr>
      </w:pPr>
      <w:r w:rsidRPr="00156E3A">
        <w:rPr>
          <w:rFonts w:ascii="Bookman Old Style" w:hAnsi="Bookman Old Style" w:cs="Arial"/>
          <w:b/>
          <w:bCs/>
        </w:rPr>
        <w:t>DAISY MAC-KNIGHT PETRINI</w:t>
      </w:r>
    </w:p>
    <w:p w:rsidR="00156E3A" w:rsidRPr="00156E3A" w:rsidRDefault="00156E3A" w:rsidP="001275FE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 w:cs="Arial"/>
        </w:rPr>
      </w:pPr>
      <w:r w:rsidRPr="00156E3A">
        <w:rPr>
          <w:rFonts w:ascii="Bookman Old Style" w:hAnsi="Bookman Old Style" w:cs="Arial"/>
        </w:rPr>
        <w:t>-Chefe de Secretaria-</w:t>
      </w:r>
    </w:p>
    <w:p w:rsidR="00156E3A" w:rsidRPr="00156E3A" w:rsidRDefault="00156E3A" w:rsidP="001275FE">
      <w:pPr>
        <w:jc w:val="both"/>
        <w:rPr>
          <w:rFonts w:ascii="Bookman Old Style" w:hAnsi="Bookman Old Style" w:cs="Arial"/>
          <w:sz w:val="24"/>
          <w:szCs w:val="24"/>
        </w:rPr>
      </w:pPr>
    </w:p>
    <w:p w:rsidR="009F196D" w:rsidRPr="00156E3A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156E3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5FE" w:rsidRDefault="001275FE">
      <w:r>
        <w:separator/>
      </w:r>
    </w:p>
  </w:endnote>
  <w:endnote w:type="continuationSeparator" w:id="0">
    <w:p w:rsidR="001275FE" w:rsidRDefault="0012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5FE" w:rsidRDefault="001275FE">
      <w:r>
        <w:separator/>
      </w:r>
    </w:p>
  </w:footnote>
  <w:footnote w:type="continuationSeparator" w:id="0">
    <w:p w:rsidR="001275FE" w:rsidRDefault="00127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386A"/>
    <w:rsid w:val="001275FE"/>
    <w:rsid w:val="00156E3A"/>
    <w:rsid w:val="001D1394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156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156E3A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rsid w:val="00156E3A"/>
    <w:pPr>
      <w:spacing w:after="120"/>
      <w:ind w:left="283"/>
    </w:pPr>
    <w:rPr>
      <w:sz w:val="24"/>
      <w:szCs w:val="24"/>
    </w:rPr>
  </w:style>
  <w:style w:type="paragraph" w:styleId="Ttulo">
    <w:name w:val="Title"/>
    <w:basedOn w:val="Normal"/>
    <w:qFormat/>
    <w:rsid w:val="00156E3A"/>
    <w:pPr>
      <w:jc w:val="center"/>
    </w:pPr>
    <w:rPr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156E3A"/>
    <w:rPr>
      <w:rFonts w:ascii="Arial" w:hAnsi="Arial" w:cs="Arial"/>
      <w:b/>
      <w:bCs/>
      <w:i/>
      <w:iCs/>
      <w:sz w:val="28"/>
      <w:szCs w:val="28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