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1F" w:rsidRPr="00135010" w:rsidRDefault="00952C1F" w:rsidP="00952C1F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520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952C1F" w:rsidRPr="00135010" w:rsidRDefault="00952C1F" w:rsidP="00952C1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952C1F" w:rsidRDefault="00952C1F" w:rsidP="00952C1F">
      <w:pPr>
        <w:rPr>
          <w:rFonts w:ascii="Arial" w:hAnsi="Arial" w:cs="Arial"/>
          <w:b/>
          <w:sz w:val="22"/>
          <w:szCs w:val="22"/>
          <w:u w:val="single"/>
        </w:rPr>
      </w:pPr>
    </w:p>
    <w:p w:rsidR="00952C1F" w:rsidRPr="00135010" w:rsidRDefault="00952C1F" w:rsidP="00952C1F">
      <w:pPr>
        <w:rPr>
          <w:rFonts w:ascii="Arial" w:hAnsi="Arial" w:cs="Arial"/>
          <w:b/>
          <w:sz w:val="22"/>
          <w:szCs w:val="22"/>
          <w:u w:val="single"/>
        </w:rPr>
      </w:pPr>
    </w:p>
    <w:p w:rsidR="00952C1F" w:rsidRPr="00F4467B" w:rsidRDefault="00952C1F" w:rsidP="00952C1F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à falta de cilindros de oxigênio para uso domiciliar, em nosso município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952C1F" w:rsidRPr="00135010" w:rsidRDefault="00952C1F" w:rsidP="00952C1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952C1F" w:rsidRPr="00135010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é comum, nesta época do ano, ocorrerem elevados números de doenças respiratórias, principalmente entre crianças e idosos, </w:t>
      </w:r>
    </w:p>
    <w:p w:rsidR="00952C1F" w:rsidRPr="00135010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952C1F" w:rsidRPr="007A41C2" w:rsidRDefault="00952C1F" w:rsidP="00952C1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</w:t>
      </w:r>
      <w:r w:rsidRPr="007A41C2">
        <w:rPr>
          <w:rFonts w:ascii="Arial" w:hAnsi="Arial" w:cs="Arial"/>
          <w:sz w:val="22"/>
          <w:szCs w:val="22"/>
        </w:rPr>
        <w:t xml:space="preserve">vários pacientes, devido </w:t>
      </w:r>
      <w:r>
        <w:rPr>
          <w:rFonts w:ascii="Arial" w:hAnsi="Arial" w:cs="Arial"/>
          <w:sz w:val="22"/>
          <w:szCs w:val="22"/>
        </w:rPr>
        <w:t>à</w:t>
      </w:r>
      <w:r w:rsidRPr="007A41C2">
        <w:rPr>
          <w:rFonts w:ascii="Arial" w:hAnsi="Arial" w:cs="Arial"/>
          <w:sz w:val="22"/>
          <w:szCs w:val="22"/>
        </w:rPr>
        <w:t xml:space="preserve"> gravidade do quadro em que se encontram, precisam de internação e</w:t>
      </w:r>
      <w:r>
        <w:rPr>
          <w:rFonts w:ascii="Arial" w:hAnsi="Arial" w:cs="Arial"/>
          <w:sz w:val="22"/>
          <w:szCs w:val="22"/>
        </w:rPr>
        <w:t>,</w:t>
      </w:r>
      <w:r w:rsidRPr="007A41C2">
        <w:rPr>
          <w:rFonts w:ascii="Arial" w:hAnsi="Arial" w:cs="Arial"/>
          <w:sz w:val="22"/>
          <w:szCs w:val="22"/>
        </w:rPr>
        <w:t xml:space="preserve"> posteriormente, quando recebem alta, ajuda de equipamento que venha </w:t>
      </w:r>
      <w:r>
        <w:rPr>
          <w:rFonts w:ascii="Arial" w:hAnsi="Arial" w:cs="Arial"/>
          <w:sz w:val="22"/>
          <w:szCs w:val="22"/>
        </w:rPr>
        <w:t xml:space="preserve">lhes </w:t>
      </w:r>
      <w:r w:rsidRPr="007A41C2">
        <w:rPr>
          <w:rFonts w:ascii="Arial" w:hAnsi="Arial" w:cs="Arial"/>
          <w:sz w:val="22"/>
          <w:szCs w:val="22"/>
        </w:rPr>
        <w:t>auxiliar na respiração, ou seja, um cilindro de oxigênio domiciliar, que basicamente produz o oxigênio para esses pacientes com problemas respiratórios</w:t>
      </w:r>
      <w:r>
        <w:rPr>
          <w:rFonts w:ascii="Arial" w:hAnsi="Arial" w:cs="Arial"/>
          <w:sz w:val="22"/>
          <w:szCs w:val="22"/>
        </w:rPr>
        <w:t>;</w:t>
      </w:r>
    </w:p>
    <w:p w:rsidR="00952C1F" w:rsidRPr="00135010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52C1F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chegou ao nosso conhecimento, que apesar de ser esse um imprescindível equipamento para atender nossa população, o setor da saúde possui apenas três cilindros de oxigêni</w:t>
      </w:r>
      <w:r w:rsidRPr="0013501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para uso domiciliar, o que é insuficiente para atender a uma cidade do porte de Santa Bárbara d’Oeste, com quase duzentos mil habitantes;</w:t>
      </w:r>
      <w:r w:rsidRPr="00135010">
        <w:rPr>
          <w:rFonts w:ascii="Arial" w:hAnsi="Arial" w:cs="Arial"/>
          <w:sz w:val="22"/>
          <w:szCs w:val="22"/>
        </w:rPr>
        <w:t xml:space="preserve"> </w:t>
      </w:r>
    </w:p>
    <w:p w:rsidR="00952C1F" w:rsidRPr="00135010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952C1F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segundo informa</w:t>
      </w:r>
      <w:r>
        <w:rPr>
          <w:rFonts w:ascii="Arial" w:hAnsi="Arial" w:cs="Arial"/>
          <w:sz w:val="22"/>
          <w:szCs w:val="22"/>
        </w:rPr>
        <w:t xml:space="preserve">ções, existem pacientes internados na fila de espera para utilizarem o cilindro de oxigênio domiciliar, que são mantidos internados além do tempo que deveriam, haja vista o município não disponibilizar os cilindros para que os mesmos continuem em suas casas os respectivos tratamentos;  </w:t>
      </w:r>
    </w:p>
    <w:p w:rsidR="00952C1F" w:rsidRPr="00135010" w:rsidRDefault="00952C1F" w:rsidP="00952C1F">
      <w:pPr>
        <w:pStyle w:val="Recuodecorpodetexto"/>
        <w:spacing w:line="320" w:lineRule="exact"/>
        <w:ind w:left="0" w:firstLine="1440"/>
        <w:rPr>
          <w:rFonts w:ascii="Arial" w:hAnsi="Arial" w:cs="Arial"/>
          <w:b/>
          <w:sz w:val="22"/>
          <w:szCs w:val="22"/>
        </w:rPr>
      </w:pPr>
    </w:p>
    <w:p w:rsidR="00952C1F" w:rsidRPr="00135010" w:rsidRDefault="00952C1F" w:rsidP="00952C1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952C1F" w:rsidRPr="00135010" w:rsidRDefault="00952C1F" w:rsidP="00952C1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952C1F" w:rsidRDefault="00952C1F" w:rsidP="00952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o setor de saúde conta com uma quantidade insuficiente de cilindros de oxigênio para atender a demanda, e o oxigênio para uso domiciliar é imprescindível em alguns casos, qual a justificativa de não terem sido tomadas providências urgentes a ponto de existirem pacientes em fila de espera?</w:t>
      </w:r>
    </w:p>
    <w:p w:rsidR="00952C1F" w:rsidRDefault="00952C1F" w:rsidP="00952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existe trâmite para a compra de tais equipamentos, favor </w:t>
      </w:r>
      <w:r>
        <w:rPr>
          <w:rFonts w:ascii="Arial" w:hAnsi="Arial" w:cs="Arial"/>
          <w:sz w:val="22"/>
          <w:szCs w:val="22"/>
        </w:rPr>
        <w:lastRenderedPageBreak/>
        <w:t>fornecer a data estimada de compra e recebimento dos mesmos.</w:t>
      </w:r>
    </w:p>
    <w:p w:rsidR="00952C1F" w:rsidRPr="00135010" w:rsidRDefault="00952C1F" w:rsidP="00952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Secretaria de Saúde tem uma estimativa abalizada de qual seria o número ideal de aparelhos de oxigênio de uso domiciliar que o município precisaria dispor para suprir a demanda existente? </w:t>
      </w:r>
    </w:p>
    <w:p w:rsidR="00952C1F" w:rsidRPr="00135010" w:rsidRDefault="00952C1F" w:rsidP="00952C1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52C1F" w:rsidRPr="00135010" w:rsidRDefault="00952C1F" w:rsidP="00952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Outras considerações necessárias.</w:t>
      </w:r>
    </w:p>
    <w:p w:rsidR="00952C1F" w:rsidRPr="00135010" w:rsidRDefault="00952C1F" w:rsidP="00952C1F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952C1F" w:rsidRPr="00135010" w:rsidRDefault="00952C1F" w:rsidP="00952C1F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52C1F" w:rsidRPr="00135010" w:rsidRDefault="00952C1F" w:rsidP="00952C1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952C1F" w:rsidRPr="00135010" w:rsidRDefault="00952C1F" w:rsidP="00952C1F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Palácio 15 de Junho - Plenário Dr. Tancredo Neves, </w:t>
      </w:r>
      <w:r>
        <w:rPr>
          <w:rFonts w:ascii="Arial" w:hAnsi="Arial" w:cs="Arial"/>
          <w:sz w:val="22"/>
          <w:szCs w:val="22"/>
        </w:rPr>
        <w:t xml:space="preserve">02 de agosto </w:t>
      </w:r>
      <w:r w:rsidRPr="00135010">
        <w:rPr>
          <w:rFonts w:ascii="Arial" w:hAnsi="Arial" w:cs="Arial"/>
          <w:sz w:val="22"/>
          <w:szCs w:val="22"/>
        </w:rPr>
        <w:t>de 2011.</w:t>
      </w:r>
    </w:p>
    <w:p w:rsidR="00952C1F" w:rsidRPr="00F9534A" w:rsidRDefault="00952C1F" w:rsidP="00952C1F">
      <w:pPr>
        <w:rPr>
          <w:rFonts w:ascii="Bookman Old Style" w:hAnsi="Bookman Old Style"/>
          <w:sz w:val="24"/>
          <w:szCs w:val="24"/>
        </w:rPr>
      </w:pPr>
    </w:p>
    <w:p w:rsidR="00952C1F" w:rsidRPr="00F9534A" w:rsidRDefault="00952C1F" w:rsidP="00952C1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52C1F" w:rsidRDefault="00952C1F" w:rsidP="00952C1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52C1F" w:rsidRPr="00F9534A" w:rsidRDefault="00952C1F" w:rsidP="00952C1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52C1F" w:rsidRPr="00704CF4" w:rsidRDefault="00952C1F" w:rsidP="00952C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704CF4">
        <w:rPr>
          <w:rFonts w:ascii="Arial" w:hAnsi="Arial" w:cs="Arial"/>
          <w:b/>
          <w:sz w:val="22"/>
          <w:szCs w:val="22"/>
        </w:rPr>
        <w:t xml:space="preserve">JUCA BORTOLUCCI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Pr="00704CF4">
        <w:rPr>
          <w:rFonts w:ascii="Arial" w:hAnsi="Arial" w:cs="Arial"/>
          <w:b/>
          <w:sz w:val="22"/>
          <w:szCs w:val="22"/>
        </w:rPr>
        <w:t>PSDB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52C1F" w:rsidRDefault="00952C1F" w:rsidP="00952C1F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52C1F" w:rsidRPr="00D958F1" w:rsidRDefault="00952C1F" w:rsidP="00952C1F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33" w:rsidRDefault="00702533">
      <w:r>
        <w:separator/>
      </w:r>
    </w:p>
  </w:endnote>
  <w:endnote w:type="continuationSeparator" w:id="0">
    <w:p w:rsidR="00702533" w:rsidRDefault="0070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33" w:rsidRDefault="00702533">
      <w:r>
        <w:separator/>
      </w:r>
    </w:p>
  </w:footnote>
  <w:footnote w:type="continuationSeparator" w:id="0">
    <w:p w:rsidR="00702533" w:rsidRDefault="0070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64D5"/>
    <w:rsid w:val="003D3AA8"/>
    <w:rsid w:val="004C67DE"/>
    <w:rsid w:val="00702533"/>
    <w:rsid w:val="00952C1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52C1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52C1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