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7" w:rsidRDefault="009978E7" w:rsidP="009978E7">
      <w:pPr>
        <w:pStyle w:val="Ttulo"/>
        <w:rPr>
          <w:sz w:val="22"/>
        </w:rPr>
      </w:pPr>
      <w:bookmarkStart w:id="0" w:name="_GoBack"/>
      <w:bookmarkEnd w:id="0"/>
      <w:r>
        <w:rPr>
          <w:sz w:val="22"/>
        </w:rPr>
        <w:t>REQUERIMENTO Nº 527/2011</w:t>
      </w:r>
    </w:p>
    <w:p w:rsidR="009978E7" w:rsidRDefault="009978E7" w:rsidP="009978E7">
      <w:pPr>
        <w:pStyle w:val="Subttulo"/>
        <w:spacing w:line="240" w:lineRule="auto"/>
        <w:rPr>
          <w:sz w:val="22"/>
        </w:rPr>
      </w:pPr>
      <w:r>
        <w:t>De Informações</w:t>
      </w:r>
      <w:r>
        <w:rPr>
          <w:sz w:val="22"/>
        </w:rPr>
        <w:t>.</w:t>
      </w:r>
    </w:p>
    <w:p w:rsidR="009978E7" w:rsidRDefault="009978E7" w:rsidP="009978E7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9978E7" w:rsidRDefault="009978E7" w:rsidP="009978E7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9978E7" w:rsidRDefault="009978E7" w:rsidP="009978E7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DA6AE6">
        <w:rPr>
          <w:b/>
          <w:i w:val="0"/>
          <w:iCs w:val="0"/>
          <w:szCs w:val="24"/>
        </w:rPr>
        <w:t>“</w:t>
      </w:r>
      <w:r>
        <w:rPr>
          <w:b/>
          <w:i w:val="0"/>
          <w:iCs w:val="0"/>
          <w:szCs w:val="24"/>
        </w:rPr>
        <w:t>Quanto à aquisição de 10 (dez) Veículos para o transporte urbano (ônibus circulares), conforme especifica</w:t>
      </w:r>
      <w:r w:rsidRPr="00DA6AE6">
        <w:rPr>
          <w:b/>
          <w:i w:val="0"/>
          <w:iCs w:val="0"/>
          <w:szCs w:val="24"/>
        </w:rPr>
        <w:t>”.</w:t>
      </w:r>
    </w:p>
    <w:p w:rsidR="009978E7" w:rsidRDefault="009978E7" w:rsidP="009978E7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9978E7" w:rsidRDefault="009978E7" w:rsidP="009978E7">
      <w:pPr>
        <w:pStyle w:val="Recuodecorpodetexto"/>
        <w:spacing w:line="240" w:lineRule="auto"/>
        <w:rPr>
          <w:b/>
          <w:i w:val="0"/>
          <w:iCs w:val="0"/>
          <w:szCs w:val="24"/>
        </w:rPr>
      </w:pPr>
    </w:p>
    <w:p w:rsidR="009978E7" w:rsidRDefault="009978E7" w:rsidP="009978E7">
      <w:pPr>
        <w:ind w:firstLine="1425"/>
        <w:jc w:val="both"/>
        <w:rPr>
          <w:bCs/>
          <w:szCs w:val="24"/>
        </w:rPr>
      </w:pPr>
      <w:r>
        <w:rPr>
          <w:b/>
          <w:bCs/>
          <w:szCs w:val="24"/>
        </w:rPr>
        <w:t>Considerando-se</w:t>
      </w:r>
      <w:r>
        <w:rPr>
          <w:bCs/>
          <w:szCs w:val="24"/>
        </w:rPr>
        <w:t xml:space="preserve">, matéria postada no Portal SBNotícias: </w:t>
      </w:r>
      <w:r w:rsidRPr="007F3AC9">
        <w:rPr>
          <w:b/>
          <w:bCs/>
          <w:szCs w:val="24"/>
        </w:rPr>
        <w:t>‘Viba contará com mais 10 veículos’</w:t>
      </w:r>
      <w:r>
        <w:rPr>
          <w:bCs/>
          <w:szCs w:val="24"/>
        </w:rPr>
        <w:t>, veículos que estarão em operação em nossa cidade a partir do dia 02 de agosto do presente;</w:t>
      </w:r>
    </w:p>
    <w:p w:rsidR="009978E7" w:rsidRDefault="009978E7" w:rsidP="009978E7">
      <w:pPr>
        <w:ind w:firstLine="1425"/>
        <w:jc w:val="both"/>
        <w:rPr>
          <w:bCs/>
          <w:szCs w:val="24"/>
        </w:rPr>
      </w:pPr>
    </w:p>
    <w:p w:rsidR="009978E7" w:rsidRPr="00DA6AE6" w:rsidRDefault="009978E7" w:rsidP="009978E7">
      <w:pPr>
        <w:ind w:firstLine="1425"/>
        <w:jc w:val="both"/>
        <w:rPr>
          <w:bCs/>
          <w:szCs w:val="24"/>
        </w:rPr>
      </w:pPr>
      <w:r>
        <w:rPr>
          <w:b/>
          <w:bCs/>
          <w:szCs w:val="24"/>
        </w:rPr>
        <w:t>Considerando-se,</w:t>
      </w:r>
      <w:r w:rsidRPr="00DA6AE6">
        <w:rPr>
          <w:bCs/>
          <w:szCs w:val="24"/>
        </w:rPr>
        <w:t xml:space="preserve"> </w:t>
      </w:r>
      <w:r>
        <w:rPr>
          <w:bCs/>
          <w:szCs w:val="24"/>
        </w:rPr>
        <w:t xml:space="preserve">que, não foi específica, não trouxe detalhes da compra dos veículos anunciados, para </w:t>
      </w:r>
      <w:r w:rsidRPr="00DA6AE6">
        <w:rPr>
          <w:bCs/>
          <w:szCs w:val="24"/>
        </w:rPr>
        <w:t>melhor transparência do Poder Público para com a população barbarense, a Câmara Municipal, através deste Vereador, tem o interesse em e</w:t>
      </w:r>
      <w:r>
        <w:rPr>
          <w:bCs/>
          <w:szCs w:val="24"/>
        </w:rPr>
        <w:t>sclarecer dúvidas com relação à compra desses Veículos,</w:t>
      </w:r>
    </w:p>
    <w:p w:rsidR="009978E7" w:rsidRPr="00DA6AE6" w:rsidRDefault="009978E7" w:rsidP="009978E7">
      <w:pPr>
        <w:ind w:firstLine="1425"/>
        <w:jc w:val="both"/>
        <w:rPr>
          <w:szCs w:val="24"/>
        </w:rPr>
      </w:pPr>
    </w:p>
    <w:p w:rsidR="009978E7" w:rsidRPr="00DA6AE6" w:rsidRDefault="009978E7" w:rsidP="009978E7">
      <w:pPr>
        <w:ind w:firstLine="1440"/>
        <w:jc w:val="both"/>
        <w:rPr>
          <w:szCs w:val="24"/>
        </w:rPr>
      </w:pPr>
      <w:r w:rsidRPr="00DA6AE6">
        <w:rPr>
          <w:b/>
          <w:bCs/>
          <w:szCs w:val="24"/>
        </w:rPr>
        <w:t>REQUEIRO</w:t>
      </w:r>
      <w:r w:rsidRPr="00DA6AE6">
        <w:rPr>
          <w:szCs w:val="24"/>
        </w:rPr>
        <w:t xml:space="preserve"> à Mesa, na forma regimental, depois de ouvido o Plenário, oficiar ao senhor Prefeito Municipal, solicitando-lhe as seguintes informações e documentos:</w:t>
      </w:r>
    </w:p>
    <w:p w:rsidR="009978E7" w:rsidRPr="00DA6AE6" w:rsidRDefault="009978E7" w:rsidP="009978E7">
      <w:pPr>
        <w:ind w:firstLine="1440"/>
        <w:jc w:val="both"/>
        <w:rPr>
          <w:szCs w:val="24"/>
        </w:rPr>
      </w:pPr>
    </w:p>
    <w:p w:rsidR="009978E7" w:rsidRPr="00DA6AE6" w:rsidRDefault="009978E7" w:rsidP="009978E7">
      <w:pPr>
        <w:pStyle w:val="Corpodetexto"/>
        <w:spacing w:line="240" w:lineRule="auto"/>
        <w:rPr>
          <w:szCs w:val="24"/>
        </w:rPr>
      </w:pPr>
      <w:r w:rsidRPr="00DA6AE6">
        <w:rPr>
          <w:b/>
          <w:bCs/>
          <w:szCs w:val="24"/>
        </w:rPr>
        <w:t>1</w:t>
      </w:r>
      <w:r w:rsidRPr="00DA6AE6">
        <w:rPr>
          <w:szCs w:val="24"/>
        </w:rPr>
        <w:t xml:space="preserve"> – </w:t>
      </w:r>
      <w:r>
        <w:rPr>
          <w:szCs w:val="24"/>
        </w:rPr>
        <w:t>Qual o ano de fabricação de cada Veículo adquiridos para o transporte coletivo? Enviar documentos comprobatórios</w:t>
      </w:r>
      <w:r w:rsidRPr="00DA6AE6">
        <w:rPr>
          <w:szCs w:val="24"/>
        </w:rPr>
        <w:t>.</w:t>
      </w:r>
    </w:p>
    <w:p w:rsidR="009978E7" w:rsidRPr="00DA6AE6" w:rsidRDefault="009978E7" w:rsidP="009978E7">
      <w:pPr>
        <w:pStyle w:val="Corpodetexto"/>
        <w:spacing w:line="240" w:lineRule="auto"/>
        <w:rPr>
          <w:szCs w:val="24"/>
        </w:rPr>
      </w:pPr>
    </w:p>
    <w:p w:rsidR="009978E7" w:rsidRPr="00DA6AE6" w:rsidRDefault="009978E7" w:rsidP="009978E7">
      <w:pPr>
        <w:pStyle w:val="Corpodetexto"/>
        <w:spacing w:line="240" w:lineRule="auto"/>
        <w:rPr>
          <w:szCs w:val="24"/>
        </w:rPr>
      </w:pPr>
      <w:r w:rsidRPr="00DA6AE6">
        <w:rPr>
          <w:b/>
        </w:rPr>
        <w:t xml:space="preserve">2 – </w:t>
      </w:r>
      <w:r>
        <w:t>Qual a marca de cada Veículo</w:t>
      </w:r>
      <w:r>
        <w:rPr>
          <w:szCs w:val="24"/>
        </w:rPr>
        <w:t xml:space="preserve"> adquirido para o transporte coletivo de nossa cidade? Enviar documentos comprobatórios</w:t>
      </w:r>
      <w:r w:rsidRPr="00DA6AE6">
        <w:rPr>
          <w:szCs w:val="24"/>
        </w:rPr>
        <w:t>.</w:t>
      </w:r>
    </w:p>
    <w:p w:rsidR="009978E7" w:rsidRDefault="009978E7" w:rsidP="009978E7">
      <w:pPr>
        <w:jc w:val="both"/>
        <w:rPr>
          <w:b/>
          <w:bCs/>
          <w:szCs w:val="24"/>
        </w:rPr>
      </w:pPr>
    </w:p>
    <w:p w:rsidR="009978E7" w:rsidRDefault="009978E7" w:rsidP="009978E7">
      <w:pPr>
        <w:pStyle w:val="Corpodetexto"/>
        <w:spacing w:line="240" w:lineRule="auto"/>
      </w:pPr>
      <w:r w:rsidRPr="00DA6AE6">
        <w:rPr>
          <w:b/>
          <w:bCs/>
        </w:rPr>
        <w:t>3</w:t>
      </w:r>
      <w:r w:rsidRPr="00DA6AE6">
        <w:t xml:space="preserve"> – </w:t>
      </w:r>
      <w:r>
        <w:t xml:space="preserve">Qual a Razão Social da Empresa que vendeu os Veículos, adquiridos para o transporte coletivo de nossa cidade? Enviar cópia do contrato social. </w:t>
      </w: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  <w:r w:rsidRPr="00DA6AE6">
        <w:rPr>
          <w:b/>
          <w:szCs w:val="24"/>
        </w:rPr>
        <w:t>4</w:t>
      </w:r>
      <w:r w:rsidRPr="00DA6AE6">
        <w:rPr>
          <w:szCs w:val="24"/>
        </w:rPr>
        <w:t xml:space="preserve"> </w:t>
      </w:r>
      <w:r>
        <w:rPr>
          <w:szCs w:val="24"/>
        </w:rPr>
        <w:t>– Se a Empresa VIBA – Viação Barbarense, está sobre Intervenção da Prefeitura, qual a natureza da verba utilizada para fazer os pagamentos para compra dos Veículos, se foram pagos com verbas públicas ou privadas? Qual foi o valor total da compra? Especificar placa e valor. Envie para conhecimento desta Casa de Leis cópias e outros documentos comprobatórios sobre essa transação.</w:t>
      </w: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center"/>
        <w:rPr>
          <w:b/>
          <w:sz w:val="28"/>
          <w:szCs w:val="28"/>
        </w:rPr>
      </w:pPr>
    </w:p>
    <w:p w:rsidR="009978E7" w:rsidRDefault="009978E7" w:rsidP="009978E7">
      <w:pPr>
        <w:jc w:val="center"/>
        <w:rPr>
          <w:b/>
          <w:sz w:val="28"/>
          <w:szCs w:val="28"/>
        </w:rPr>
      </w:pP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b/>
          <w:szCs w:val="24"/>
        </w:rPr>
      </w:pPr>
      <w:r w:rsidRPr="00F62AC8">
        <w:rPr>
          <w:b/>
          <w:szCs w:val="24"/>
        </w:rPr>
        <w:t xml:space="preserve"> (Folha 02 – Requerimento de Informações nº </w:t>
      </w:r>
      <w:r>
        <w:rPr>
          <w:b/>
          <w:szCs w:val="24"/>
        </w:rPr>
        <w:t>527</w:t>
      </w:r>
      <w:r w:rsidRPr="00F62AC8">
        <w:rPr>
          <w:b/>
          <w:szCs w:val="24"/>
        </w:rPr>
        <w:t>/2011).</w:t>
      </w:r>
    </w:p>
    <w:p w:rsidR="009978E7" w:rsidRDefault="009978E7" w:rsidP="009978E7">
      <w:pPr>
        <w:jc w:val="both"/>
        <w:rPr>
          <w:b/>
          <w:szCs w:val="24"/>
        </w:rPr>
      </w:pPr>
    </w:p>
    <w:p w:rsidR="009978E7" w:rsidRPr="00F62AC8" w:rsidRDefault="009978E7" w:rsidP="009978E7">
      <w:pPr>
        <w:jc w:val="both"/>
        <w:rPr>
          <w:b/>
          <w:szCs w:val="24"/>
        </w:rPr>
      </w:pP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  <w:r w:rsidRPr="00B54B76">
        <w:rPr>
          <w:b/>
          <w:szCs w:val="24"/>
        </w:rPr>
        <w:lastRenderedPageBreak/>
        <w:t>5</w:t>
      </w:r>
      <w:r>
        <w:rPr>
          <w:szCs w:val="24"/>
        </w:rPr>
        <w:t xml:space="preserve"> – Enviar para conhecimento desta Casa de Leis, documentos comprobatórios de números dos chassis, total de kilómetros rodados, qual a cidade e estado que o mesmo foi emplacado. Enviar, cópias dos documentos dos veículos.</w:t>
      </w: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  <w:r w:rsidRPr="00B54B76">
        <w:rPr>
          <w:b/>
          <w:szCs w:val="24"/>
        </w:rPr>
        <w:t>6</w:t>
      </w:r>
      <w:r>
        <w:rPr>
          <w:szCs w:val="24"/>
        </w:rPr>
        <w:t xml:space="preserve"> –  Qual o valor da transferência dos documentos de cada Veículo, da cidade e estado de origem para nossa cidade, qual a origem dessa verba, Pública ou Privada? Detalhar a resposta e enviar cópias dos documentos comprobatórios quanto a essas transferências.</w:t>
      </w: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  <w:r w:rsidRPr="005B2CEF">
        <w:rPr>
          <w:b/>
          <w:szCs w:val="24"/>
        </w:rPr>
        <w:t>7</w:t>
      </w:r>
      <w:r>
        <w:rPr>
          <w:szCs w:val="24"/>
        </w:rPr>
        <w:t xml:space="preserve"> - Os Veículos adquiridos têm acessibilidade para portadores de deficiência? Detalhar a resposta, enviando documento que comprove essa acessibilidade.</w:t>
      </w: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  <w:r w:rsidRPr="006975AD">
        <w:rPr>
          <w:b/>
          <w:szCs w:val="24"/>
        </w:rPr>
        <w:t xml:space="preserve">8 </w:t>
      </w:r>
      <w:r w:rsidRPr="006975AD">
        <w:rPr>
          <w:szCs w:val="24"/>
        </w:rPr>
        <w:t>–</w:t>
      </w:r>
      <w:r>
        <w:rPr>
          <w:szCs w:val="24"/>
        </w:rPr>
        <w:t xml:space="preserve"> Outras informações que julgarem necessárias.</w:t>
      </w:r>
    </w:p>
    <w:p w:rsidR="009978E7" w:rsidRDefault="009978E7" w:rsidP="009978E7">
      <w:pPr>
        <w:jc w:val="both"/>
        <w:rPr>
          <w:szCs w:val="24"/>
        </w:rPr>
      </w:pPr>
    </w:p>
    <w:p w:rsidR="009978E7" w:rsidRDefault="009978E7" w:rsidP="009978E7">
      <w:pPr>
        <w:jc w:val="both"/>
        <w:rPr>
          <w:szCs w:val="24"/>
        </w:rPr>
      </w:pPr>
    </w:p>
    <w:p w:rsidR="009978E7" w:rsidRPr="00DA6AE6" w:rsidRDefault="009978E7" w:rsidP="009978E7">
      <w:pPr>
        <w:jc w:val="both"/>
        <w:rPr>
          <w:szCs w:val="24"/>
        </w:rPr>
      </w:pPr>
    </w:p>
    <w:p w:rsidR="009978E7" w:rsidRPr="00DA6AE6" w:rsidRDefault="009978E7" w:rsidP="009978E7">
      <w:pPr>
        <w:spacing w:line="360" w:lineRule="auto"/>
        <w:ind w:firstLine="1320"/>
        <w:jc w:val="both"/>
        <w:rPr>
          <w:szCs w:val="24"/>
        </w:rPr>
      </w:pPr>
      <w:r w:rsidRPr="00DA6AE6">
        <w:rPr>
          <w:szCs w:val="24"/>
        </w:rPr>
        <w:t xml:space="preserve">Plenário “Dr. Tancredo Neves”, em </w:t>
      </w:r>
      <w:r>
        <w:rPr>
          <w:szCs w:val="24"/>
        </w:rPr>
        <w:t>29</w:t>
      </w:r>
      <w:r w:rsidRPr="00DA6AE6">
        <w:rPr>
          <w:szCs w:val="24"/>
        </w:rPr>
        <w:t xml:space="preserve"> de </w:t>
      </w:r>
      <w:r>
        <w:rPr>
          <w:szCs w:val="24"/>
        </w:rPr>
        <w:t>julho</w:t>
      </w:r>
      <w:r w:rsidRPr="00DA6AE6">
        <w:rPr>
          <w:szCs w:val="24"/>
        </w:rPr>
        <w:t xml:space="preserve"> de 2011.</w:t>
      </w:r>
    </w:p>
    <w:p w:rsidR="009978E7" w:rsidRDefault="009978E7" w:rsidP="009978E7">
      <w:pPr>
        <w:pStyle w:val="Ttulo1"/>
        <w:spacing w:line="360" w:lineRule="auto"/>
      </w:pPr>
    </w:p>
    <w:p w:rsidR="009978E7" w:rsidRPr="00691362" w:rsidRDefault="009978E7" w:rsidP="009978E7"/>
    <w:p w:rsidR="009978E7" w:rsidRDefault="009978E7" w:rsidP="009978E7">
      <w:pPr>
        <w:pStyle w:val="Ttulo1"/>
        <w:spacing w:line="360" w:lineRule="auto"/>
        <w:rPr>
          <w:b w:val="0"/>
        </w:rPr>
      </w:pPr>
      <w:r>
        <w:t>Danilo Godoy</w:t>
      </w:r>
      <w:r>
        <w:rPr>
          <w:b w:val="0"/>
        </w:rPr>
        <w:t xml:space="preserve">- </w:t>
      </w:r>
    </w:p>
    <w:p w:rsidR="009978E7" w:rsidRDefault="009978E7" w:rsidP="009978E7">
      <w:pPr>
        <w:pStyle w:val="Ttulo1"/>
        <w:spacing w:line="360" w:lineRule="auto"/>
        <w:rPr>
          <w:b w:val="0"/>
        </w:rPr>
      </w:pPr>
      <w:r>
        <w:rPr>
          <w:b w:val="0"/>
        </w:rPr>
        <w:t>Vereador</w:t>
      </w:r>
      <w:r w:rsidRPr="008E2108">
        <w:rPr>
          <w:b w:val="0"/>
        </w:rPr>
        <w:t xml:space="preserve"> </w:t>
      </w:r>
      <w:r>
        <w:rPr>
          <w:b w:val="0"/>
        </w:rPr>
        <w:t>– PSDB</w:t>
      </w:r>
    </w:p>
    <w:p w:rsidR="009978E7" w:rsidRPr="00B54B76" w:rsidRDefault="009978E7" w:rsidP="009978E7">
      <w:pPr>
        <w:jc w:val="center"/>
      </w:pPr>
      <w:r>
        <w:t>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DA" w:rsidRDefault="008202DA">
      <w:r>
        <w:separator/>
      </w:r>
    </w:p>
  </w:endnote>
  <w:endnote w:type="continuationSeparator" w:id="0">
    <w:p w:rsidR="008202DA" w:rsidRDefault="0082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DA" w:rsidRDefault="008202DA">
      <w:r>
        <w:separator/>
      </w:r>
    </w:p>
  </w:footnote>
  <w:footnote w:type="continuationSeparator" w:id="0">
    <w:p w:rsidR="008202DA" w:rsidRDefault="0082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02DA"/>
    <w:rsid w:val="008B7B03"/>
    <w:rsid w:val="009978E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78E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978E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978E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9978E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9978E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