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33" w:rsidRPr="00692599" w:rsidRDefault="00894033" w:rsidP="00894033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6704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94033" w:rsidRPr="00692599" w:rsidRDefault="00894033" w:rsidP="0089403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94033" w:rsidRPr="00692599" w:rsidRDefault="00894033" w:rsidP="00894033">
      <w:pPr>
        <w:jc w:val="center"/>
        <w:rPr>
          <w:rFonts w:ascii="Bookman Old Style" w:hAnsi="Bookman Old Style"/>
        </w:rPr>
      </w:pPr>
    </w:p>
    <w:p w:rsidR="00894033" w:rsidRPr="00692599" w:rsidRDefault="00894033" w:rsidP="0089403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94033" w:rsidRPr="00692599" w:rsidRDefault="00894033" w:rsidP="00894033">
      <w:pPr>
        <w:jc w:val="center"/>
        <w:rPr>
          <w:rFonts w:ascii="Bookman Old Style" w:hAnsi="Bookman Old Style"/>
          <w:b/>
        </w:rPr>
      </w:pPr>
    </w:p>
    <w:p w:rsidR="00894033" w:rsidRDefault="00894033" w:rsidP="0089403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94033" w:rsidRPr="00FD58C6" w:rsidRDefault="00894033" w:rsidP="0089403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94033" w:rsidRDefault="00894033" w:rsidP="0089403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94033" w:rsidRDefault="00894033" w:rsidP="00894033">
      <w:pPr>
        <w:ind w:hanging="1080"/>
      </w:pPr>
      <w:r>
        <w:t xml:space="preserve"> </w:t>
      </w:r>
    </w:p>
    <w:p w:rsidR="00894033" w:rsidRPr="004E5FC7" w:rsidRDefault="00894033" w:rsidP="00894033">
      <w:pPr>
        <w:ind w:hanging="1080"/>
        <w:rPr>
          <w:sz w:val="22"/>
          <w:szCs w:val="22"/>
        </w:rPr>
      </w:pPr>
    </w:p>
    <w:p w:rsidR="00894033" w:rsidRPr="005E74E6" w:rsidRDefault="00894033" w:rsidP="00894033">
      <w:pPr>
        <w:pStyle w:val="Ttulo"/>
        <w:rPr>
          <w:szCs w:val="24"/>
        </w:rPr>
      </w:pPr>
      <w:r>
        <w:rPr>
          <w:szCs w:val="24"/>
        </w:rPr>
        <w:t>REQUERIMENTO Nº _563/</w:t>
      </w:r>
      <w:r w:rsidRPr="005E74E6">
        <w:rPr>
          <w:szCs w:val="24"/>
        </w:rPr>
        <w:t>__2011.</w:t>
      </w:r>
    </w:p>
    <w:p w:rsidR="00894033" w:rsidRPr="005E74E6" w:rsidRDefault="00894033" w:rsidP="0089403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E74E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894033" w:rsidRDefault="00894033" w:rsidP="0089403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894033" w:rsidRDefault="00894033" w:rsidP="0089403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894033" w:rsidRDefault="00894033" w:rsidP="00894033">
      <w:pPr>
        <w:rPr>
          <w:rFonts w:ascii="Bookman Old Style" w:hAnsi="Bookman Old Style"/>
          <w:b/>
          <w:sz w:val="22"/>
          <w:szCs w:val="22"/>
          <w:u w:val="single"/>
        </w:rPr>
      </w:pPr>
    </w:p>
    <w:p w:rsidR="00894033" w:rsidRPr="004B6B8D" w:rsidRDefault="00894033" w:rsidP="00894033">
      <w:pPr>
        <w:pStyle w:val="Recuodecorpodetexto"/>
        <w:rPr>
          <w:szCs w:val="24"/>
        </w:rPr>
      </w:pPr>
      <w:r w:rsidRPr="004B6B8D">
        <w:rPr>
          <w:szCs w:val="24"/>
        </w:rPr>
        <w:t>“Referentes às árvores da espécie “Fícus” (</w:t>
      </w:r>
      <w:r w:rsidRPr="004B6B8D">
        <w:rPr>
          <w:rStyle w:val="nfase"/>
          <w:i w:val="0"/>
          <w:szCs w:val="24"/>
        </w:rPr>
        <w:t>Ficus benjamina</w:t>
      </w:r>
      <w:r w:rsidRPr="004B6B8D">
        <w:rPr>
          <w:szCs w:val="24"/>
        </w:rPr>
        <w:t>) que estão plantadas nos canteiros centrais das Avenidas Antonio Moraes Barros, no bairro Jardim Vista Alegre e Avenida Antonio Pedroso, em toda sua extensão, na zona leste da cidade”.</w:t>
      </w:r>
    </w:p>
    <w:p w:rsidR="00894033" w:rsidRPr="004B6B8D" w:rsidRDefault="00894033" w:rsidP="00894033">
      <w:pPr>
        <w:ind w:firstLine="708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ind w:firstLine="708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ind w:firstLine="708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ind w:firstLine="1418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 Segundo o Sr. Ricardo Henrique Cardim, Dentista e Mestrado em Botânica da Universidade de São Paulo - USP, e que realiza reflorestamento de matas ciliares e arborização desde 1993, em um dos seus artigos diz: “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Esta (“ficus”) é uma árvore amplamente cultivada em parques, jardins, e na arborização urbana. </w:t>
      </w:r>
      <w:r>
        <w:rPr>
          <w:rFonts w:ascii="Bookman Old Style" w:hAnsi="Bookman Old Style" w:cs="Tahoma"/>
          <w:b/>
          <w:color w:val="000000"/>
          <w:sz w:val="24"/>
          <w:szCs w:val="24"/>
        </w:rPr>
        <w:t>Porém, é inconveniente para ruas e avenidas pelo excessivo vigor de suas raízes superficiais, que acabam por causar rachaduras e levantamento do piso.</w:t>
      </w:r>
    </w:p>
    <w:p w:rsidR="00894033" w:rsidRDefault="00894033" w:rsidP="00894033">
      <w:pPr>
        <w:pStyle w:val="NormalWeb"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>que, a árvore Fícus (</w:t>
      </w:r>
      <w:r>
        <w:rPr>
          <w:rStyle w:val="nfase"/>
          <w:rFonts w:ascii="Bookman Old Style" w:hAnsi="Bookman Old Style"/>
        </w:rPr>
        <w:t>Ficus benjamina</w:t>
      </w:r>
      <w:r>
        <w:rPr>
          <w:rFonts w:ascii="Bookman Old Style" w:hAnsi="Bookman Old Style"/>
        </w:rPr>
        <w:t>) está sendo disseminado pela população em todo o Brasil,  a uma velocidade impressionante. Não deve existir mais município no Brasil sem esta árvore. Vendida em floriculturas, supermercados e em diversos lugares por um preço bem em conta, muitas vezes é a única árvore disponível, e que se disfarça muito bem quando pequena, no vaso, podendo ter seu tronco trançado e parecer um “bonsai” muito ornamental, bom para presentes e decorar ambientes.</w:t>
      </w:r>
    </w:p>
    <w:p w:rsidR="00894033" w:rsidRDefault="00894033" w:rsidP="00894033">
      <w:pPr>
        <w:pStyle w:val="NormalWeb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‘Sua venda devia ser proibida por lei, e não se trata de implicância com a “pobre” árvore. Nativa da Ásia e melhorada por viveiristas da Holanda, é produzida aos milhões em Holambra-SP, com baixíssimo custo. Quando plantada no solo, fora do vaso, suas raízes agressivas destroem galerias pluviais, de esgoto, fiações enterradas, fundações e o que mais houver pela frente, causando enormes prejuízos materiais’.</w:t>
      </w:r>
    </w:p>
    <w:p w:rsidR="00894033" w:rsidRPr="00692599" w:rsidRDefault="00894033" w:rsidP="0089403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94033" w:rsidRPr="00692599" w:rsidRDefault="00894033" w:rsidP="0089403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94033" w:rsidRPr="00692599" w:rsidRDefault="00894033" w:rsidP="00894033">
      <w:pPr>
        <w:jc w:val="center"/>
        <w:rPr>
          <w:rFonts w:ascii="Bookman Old Style" w:hAnsi="Bookman Old Style"/>
        </w:rPr>
      </w:pPr>
    </w:p>
    <w:p w:rsidR="00894033" w:rsidRPr="00692599" w:rsidRDefault="00894033" w:rsidP="0089403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94033" w:rsidRPr="00692599" w:rsidRDefault="00894033" w:rsidP="00894033">
      <w:pPr>
        <w:jc w:val="center"/>
        <w:rPr>
          <w:rFonts w:ascii="Bookman Old Style" w:hAnsi="Bookman Old Style"/>
          <w:b/>
        </w:rPr>
      </w:pPr>
    </w:p>
    <w:p w:rsidR="00894033" w:rsidRDefault="00894033" w:rsidP="0089403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94033" w:rsidRPr="00FD58C6" w:rsidRDefault="00894033" w:rsidP="0089403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94033" w:rsidRDefault="00894033" w:rsidP="0089403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94033" w:rsidRDefault="00894033" w:rsidP="00894033">
      <w:pPr>
        <w:ind w:hanging="1080"/>
      </w:pPr>
      <w:r>
        <w:t xml:space="preserve"> </w:t>
      </w:r>
    </w:p>
    <w:p w:rsidR="00894033" w:rsidRDefault="00894033" w:rsidP="00894033">
      <w:pPr>
        <w:ind w:hanging="1080"/>
        <w:rPr>
          <w:rFonts w:ascii="Bookman Old Style" w:hAnsi="Bookman Old Style"/>
          <w:sz w:val="24"/>
          <w:szCs w:val="24"/>
        </w:rPr>
      </w:pPr>
      <w:r w:rsidRPr="004E5FC7">
        <w:rPr>
          <w:rFonts w:ascii="Bookman Old Style" w:hAnsi="Bookman Old Style"/>
          <w:sz w:val="24"/>
          <w:szCs w:val="24"/>
        </w:rPr>
        <w:t>(Fls. 2 – Requerimento nº ___</w:t>
      </w:r>
      <w:r>
        <w:rPr>
          <w:rFonts w:ascii="Bookman Old Style" w:hAnsi="Bookman Old Style"/>
          <w:sz w:val="24"/>
          <w:szCs w:val="24"/>
        </w:rPr>
        <w:t>___</w:t>
      </w:r>
      <w:r w:rsidRPr="004E5FC7">
        <w:rPr>
          <w:rFonts w:ascii="Bookman Old Style" w:hAnsi="Bookman Old Style"/>
          <w:sz w:val="24"/>
          <w:szCs w:val="24"/>
        </w:rPr>
        <w:t>_____2011)</w:t>
      </w:r>
    </w:p>
    <w:p w:rsidR="00894033" w:rsidRDefault="00894033" w:rsidP="00894033">
      <w:pPr>
        <w:ind w:hanging="1080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pStyle w:val="NormalWeb"/>
        <w:ind w:firstLine="141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Como é uma árvore que cresce em qualquer solo e clima brasileiro, extremamente rústica, já existe até em cidades ribeirinhas no meio da floresta amazônica, mesmo com tantas belas árvore nativas à </w:t>
      </w:r>
      <w:r>
        <w:rPr>
          <w:rFonts w:ascii="Bookman Old Style" w:hAnsi="Bookman Old Style"/>
          <w:i/>
        </w:rPr>
        <w:t>disposição(!!).</w:t>
      </w:r>
    </w:p>
    <w:p w:rsidR="00894033" w:rsidRPr="004E5FC7" w:rsidRDefault="00894033" w:rsidP="00894033">
      <w:pPr>
        <w:pStyle w:val="NormalWeb"/>
        <w:ind w:firstLine="141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>que, o</w:t>
      </w:r>
      <w:r w:rsidRPr="004E5FC7">
        <w:rPr>
          <w:rFonts w:ascii="Bookman Old Style" w:hAnsi="Bookman Old Style"/>
        </w:rPr>
        <w:t xml:space="preserve"> problema é que ela surgiu no mercado há cerca de 20 anos, e muitas destas belas arvorezinhas presentes nas cidades não chegaram ainda sequer à idade adulta. Daqui algumas décadas elas ficarão adultas e vamos ter um problema seriíssimo nas edificações das cidades e prejuízos  públicos e particulares incalculáveis por causa desta “bonsai”. A conta irá então para o bolso de todos, e o que é pior, a fama ficará para todas as árvores urbanas,  naquele velho pensamento que árvore na cidade só dá problema.”, e</w:t>
      </w:r>
    </w:p>
    <w:p w:rsidR="00894033" w:rsidRDefault="00894033" w:rsidP="00894033">
      <w:pPr>
        <w:ind w:firstLine="1418"/>
        <w:jc w:val="both"/>
        <w:rPr>
          <w:rStyle w:val="nfase"/>
          <w:rFonts w:ascii="Bookman Old Style" w:hAnsi="Bookman Old Style"/>
          <w:i w:val="0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o artigo acima mencionado e que estas árvores se encontram nos canteiros centrais das Avenidas Antonio Moraes Barros, no Jardim Vista Alegre e Antonio Pedroso, na zona leste, e têm as mesmas características da espécie “fícus” (</w:t>
      </w:r>
      <w:r>
        <w:rPr>
          <w:rStyle w:val="nfase"/>
          <w:rFonts w:ascii="Bookman Old Style" w:hAnsi="Bookman Old Style"/>
          <w:i w:val="0"/>
          <w:sz w:val="24"/>
          <w:szCs w:val="24"/>
        </w:rPr>
        <w:t>Ficus benjamina), o que vêm causando transtorno para a população que mora nas proximidades, tais como calçadas estouradas, muros trincados, problemas na fiação elétrica e de telefonia, entre outros; e</w:t>
      </w:r>
    </w:p>
    <w:p w:rsidR="00894033" w:rsidRDefault="00894033" w:rsidP="00894033">
      <w:pPr>
        <w:ind w:firstLine="1418"/>
        <w:jc w:val="both"/>
        <w:rPr>
          <w:rStyle w:val="nfase"/>
          <w:rFonts w:ascii="Bookman Old Style" w:hAnsi="Bookman Old Style"/>
          <w:i w:val="0"/>
          <w:sz w:val="24"/>
          <w:szCs w:val="24"/>
        </w:rPr>
      </w:pPr>
    </w:p>
    <w:p w:rsidR="00894033" w:rsidRPr="00766254" w:rsidRDefault="00894033" w:rsidP="00894033">
      <w:pPr>
        <w:ind w:firstLine="1418"/>
        <w:jc w:val="both"/>
        <w:rPr>
          <w:rStyle w:val="nfase"/>
          <w:rFonts w:ascii="Bookman Old Style" w:hAnsi="Bookman Old Style"/>
          <w:i w:val="0"/>
          <w:sz w:val="24"/>
          <w:szCs w:val="24"/>
        </w:rPr>
      </w:pPr>
      <w:r w:rsidRPr="00766254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766254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este vereador, já foi autor de Requerimento, para que a Administração Municipal tomasse as devidas </w:t>
      </w:r>
      <w:r>
        <w:rPr>
          <w:rFonts w:ascii="Bookman Old Style" w:hAnsi="Bookman Old Style"/>
          <w:sz w:val="24"/>
          <w:szCs w:val="24"/>
        </w:rPr>
        <w:lastRenderedPageBreak/>
        <w:t>providencias quanto a substituições destas árvores, e até o momento nada foi feito.</w:t>
      </w:r>
    </w:p>
    <w:p w:rsidR="00894033" w:rsidRDefault="00894033" w:rsidP="0089403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depois de ouvido o Plenário, oficiar ao senhor Prefeito Municipal, solicitando-lhe as seguintes informações:</w:t>
      </w:r>
    </w:p>
    <w:p w:rsidR="00894033" w:rsidRDefault="00894033" w:rsidP="00894033">
      <w:pPr>
        <w:ind w:firstLine="708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1 – Constatando-se a veracidade dos fatos acima, ou seja, se as árvores forem da espécie “fícus”, seria possível a Prefeitura substituir referidas árvores por espécies que não venham causar prejuízos matérias e nem transtornos à nossa população?  </w:t>
      </w: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Pr="00692599" w:rsidRDefault="00894033" w:rsidP="0089403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8" type="#_x0000_t75" style="position:absolute;left:0;text-align:left;margin-left:-54pt;margin-top:-9pt;width:88pt;height:99pt;z-index:251658752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94033" w:rsidRPr="00692599" w:rsidRDefault="00894033" w:rsidP="00894033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94033" w:rsidRPr="00692599" w:rsidRDefault="00894033" w:rsidP="00894033">
      <w:pPr>
        <w:jc w:val="center"/>
        <w:rPr>
          <w:rFonts w:ascii="Bookman Old Style" w:hAnsi="Bookman Old Style"/>
        </w:rPr>
      </w:pPr>
    </w:p>
    <w:p w:rsidR="00894033" w:rsidRPr="00692599" w:rsidRDefault="00894033" w:rsidP="00894033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94033" w:rsidRPr="00692599" w:rsidRDefault="00894033" w:rsidP="00894033">
      <w:pPr>
        <w:jc w:val="center"/>
        <w:rPr>
          <w:rFonts w:ascii="Bookman Old Style" w:hAnsi="Bookman Old Style"/>
          <w:b/>
        </w:rPr>
      </w:pPr>
    </w:p>
    <w:p w:rsidR="00894033" w:rsidRDefault="00894033" w:rsidP="00894033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94033" w:rsidRPr="00FD58C6" w:rsidRDefault="00894033" w:rsidP="00894033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94033" w:rsidRDefault="00894033" w:rsidP="00894033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94033" w:rsidRDefault="00894033" w:rsidP="00894033">
      <w:pPr>
        <w:ind w:hanging="1080"/>
      </w:pPr>
      <w:r>
        <w:t xml:space="preserve"> </w:t>
      </w:r>
    </w:p>
    <w:p w:rsidR="00894033" w:rsidRDefault="00894033" w:rsidP="00894033">
      <w:pPr>
        <w:ind w:hanging="1080"/>
        <w:rPr>
          <w:rFonts w:ascii="Bookman Old Style" w:hAnsi="Bookman Old Style"/>
          <w:sz w:val="24"/>
          <w:szCs w:val="24"/>
        </w:rPr>
      </w:pPr>
      <w:r w:rsidRPr="004E5FC7">
        <w:rPr>
          <w:rFonts w:ascii="Bookman Old Style" w:hAnsi="Bookman Old Style"/>
          <w:sz w:val="24"/>
          <w:szCs w:val="24"/>
        </w:rPr>
        <w:t xml:space="preserve">(Fls. </w:t>
      </w:r>
      <w:r>
        <w:rPr>
          <w:rFonts w:ascii="Bookman Old Style" w:hAnsi="Bookman Old Style"/>
          <w:sz w:val="24"/>
          <w:szCs w:val="24"/>
        </w:rPr>
        <w:t>3</w:t>
      </w:r>
      <w:r w:rsidRPr="004E5FC7">
        <w:rPr>
          <w:rFonts w:ascii="Bookman Old Style" w:hAnsi="Bookman Old Style"/>
          <w:sz w:val="24"/>
          <w:szCs w:val="24"/>
        </w:rPr>
        <w:t xml:space="preserve"> – Requerimento nº ___</w:t>
      </w:r>
      <w:r>
        <w:rPr>
          <w:rFonts w:ascii="Bookman Old Style" w:hAnsi="Bookman Old Style"/>
          <w:sz w:val="24"/>
          <w:szCs w:val="24"/>
        </w:rPr>
        <w:t>___</w:t>
      </w:r>
      <w:r w:rsidRPr="004E5FC7">
        <w:rPr>
          <w:rFonts w:ascii="Bookman Old Style" w:hAnsi="Bookman Old Style"/>
          <w:sz w:val="24"/>
          <w:szCs w:val="24"/>
        </w:rPr>
        <w:t>_____2011)</w:t>
      </w:r>
      <w:r>
        <w:rPr>
          <w:rFonts w:ascii="Bookman Old Style" w:hAnsi="Bookman Old Style"/>
          <w:sz w:val="24"/>
          <w:szCs w:val="24"/>
        </w:rPr>
        <w:t>.</w:t>
      </w: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  <w:r>
        <w:rPr>
          <w:szCs w:val="24"/>
        </w:rPr>
        <w:t>2- Se possível, por qual espécie a Prefeitura pretende substituí-las, e quando essas substituições ocorrerão?</w:t>
      </w:r>
    </w:p>
    <w:p w:rsidR="00894033" w:rsidRDefault="00894033" w:rsidP="00894033">
      <w:pPr>
        <w:pStyle w:val="Recuodecorpodetexto"/>
        <w:ind w:left="0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  <w:r>
        <w:rPr>
          <w:szCs w:val="24"/>
        </w:rPr>
        <w:t>3- Se negativo, expor os motivos, detalhando a resposta..</w:t>
      </w:r>
    </w:p>
    <w:p w:rsidR="00894033" w:rsidRDefault="00894033" w:rsidP="00894033">
      <w:pPr>
        <w:pStyle w:val="Recuodecorpodetexto"/>
        <w:ind w:left="709"/>
        <w:rPr>
          <w:szCs w:val="24"/>
        </w:rPr>
      </w:pPr>
    </w:p>
    <w:p w:rsidR="00894033" w:rsidRDefault="00894033" w:rsidP="00894033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4-Outras informações que julgarem necessárias.                    </w:t>
      </w:r>
    </w:p>
    <w:p w:rsidR="00894033" w:rsidRDefault="00894033" w:rsidP="00894033">
      <w:pPr>
        <w:pStyle w:val="Recuodecorpodetexto"/>
        <w:ind w:left="709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</w:p>
    <w:p w:rsidR="00894033" w:rsidRDefault="00894033" w:rsidP="00894033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12 de agosto de 2011.</w:t>
      </w:r>
    </w:p>
    <w:p w:rsidR="00894033" w:rsidRDefault="00894033" w:rsidP="0089403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894033" w:rsidRDefault="00894033" w:rsidP="0089403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894033" w:rsidRDefault="00894033" w:rsidP="0089403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94033" w:rsidRDefault="00894033" w:rsidP="00894033">
      <w:pPr>
        <w:rPr>
          <w:rFonts w:ascii="Bookman Old Style" w:hAnsi="Bookman Old Style"/>
          <w:sz w:val="24"/>
          <w:szCs w:val="24"/>
        </w:rPr>
      </w:pPr>
    </w:p>
    <w:p w:rsidR="00894033" w:rsidRDefault="00894033" w:rsidP="00894033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45" w:rsidRDefault="008E2F45">
      <w:r>
        <w:separator/>
      </w:r>
    </w:p>
  </w:endnote>
  <w:endnote w:type="continuationSeparator" w:id="0">
    <w:p w:rsidR="008E2F45" w:rsidRDefault="008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45" w:rsidRDefault="008E2F45">
      <w:r>
        <w:separator/>
      </w:r>
    </w:p>
  </w:footnote>
  <w:footnote w:type="continuationSeparator" w:id="0">
    <w:p w:rsidR="008E2F45" w:rsidRDefault="008E2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4033"/>
    <w:rsid w:val="008E2C93"/>
    <w:rsid w:val="008E2F4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94033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89403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9403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94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3829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