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114" w:rsidRPr="00731645" w:rsidRDefault="009F3114">
      <w:pPr>
        <w:pStyle w:val="Ttulo1"/>
        <w:jc w:val="center"/>
        <w:rPr>
          <w:b/>
          <w:sz w:val="21"/>
          <w:szCs w:val="21"/>
          <w:u w:val="single"/>
        </w:rPr>
      </w:pPr>
      <w:bookmarkStart w:id="0" w:name="_GoBack"/>
      <w:bookmarkEnd w:id="0"/>
      <w:r w:rsidRPr="00731645">
        <w:rPr>
          <w:b/>
          <w:sz w:val="21"/>
          <w:szCs w:val="21"/>
          <w:u w:val="single"/>
        </w:rPr>
        <w:t xml:space="preserve">MOÇÃO N° </w:t>
      </w:r>
      <w:r>
        <w:rPr>
          <w:b/>
          <w:sz w:val="21"/>
          <w:szCs w:val="21"/>
          <w:u w:val="single"/>
        </w:rPr>
        <w:t>33</w:t>
      </w:r>
      <w:r w:rsidRPr="00731645">
        <w:rPr>
          <w:b/>
          <w:sz w:val="21"/>
          <w:szCs w:val="21"/>
          <w:u w:val="single"/>
        </w:rPr>
        <w:t>/09</w:t>
      </w:r>
    </w:p>
    <w:p w:rsidR="009F3114" w:rsidRPr="00731645" w:rsidRDefault="009F3114">
      <w:pPr>
        <w:pStyle w:val="Ttulo1"/>
        <w:jc w:val="center"/>
        <w:rPr>
          <w:b/>
          <w:sz w:val="21"/>
          <w:szCs w:val="21"/>
          <w:u w:val="single"/>
        </w:rPr>
      </w:pPr>
      <w:r w:rsidRPr="00731645">
        <w:rPr>
          <w:b/>
          <w:sz w:val="21"/>
          <w:szCs w:val="21"/>
          <w:u w:val="single"/>
        </w:rPr>
        <w:t>De Aplauso</w:t>
      </w:r>
    </w:p>
    <w:p w:rsidR="009F3114" w:rsidRPr="00731645" w:rsidRDefault="009F3114">
      <w:pPr>
        <w:rPr>
          <w:rFonts w:ascii="Bookman Old Style" w:hAnsi="Bookman Old Style"/>
          <w:sz w:val="21"/>
          <w:szCs w:val="21"/>
        </w:rPr>
      </w:pPr>
    </w:p>
    <w:p w:rsidR="009F3114" w:rsidRPr="00731645" w:rsidRDefault="009F3114">
      <w:pPr>
        <w:pStyle w:val="Recuodecorpodetexto"/>
        <w:ind w:left="4395"/>
        <w:rPr>
          <w:rFonts w:eastAsia="MS Mincho" w:cs="MS Mincho"/>
          <w:sz w:val="21"/>
          <w:szCs w:val="21"/>
        </w:rPr>
      </w:pPr>
      <w:r w:rsidRPr="00731645">
        <w:rPr>
          <w:sz w:val="21"/>
          <w:szCs w:val="21"/>
        </w:rPr>
        <w:t xml:space="preserve">“Manifesta aplauso ao Dia do Imigrante Italiano, </w:t>
      </w:r>
      <w:r>
        <w:rPr>
          <w:sz w:val="21"/>
          <w:szCs w:val="21"/>
        </w:rPr>
        <w:t>em especial a</w:t>
      </w:r>
      <w:r w:rsidRPr="00731645">
        <w:rPr>
          <w:sz w:val="21"/>
          <w:szCs w:val="21"/>
        </w:rPr>
        <w:t xml:space="preserve">o </w:t>
      </w:r>
      <w:r>
        <w:rPr>
          <w:sz w:val="21"/>
          <w:szCs w:val="21"/>
        </w:rPr>
        <w:t>‘</w:t>
      </w:r>
      <w:r w:rsidRPr="00731645">
        <w:rPr>
          <w:sz w:val="21"/>
          <w:szCs w:val="21"/>
        </w:rPr>
        <w:t>Círc</w:t>
      </w:r>
      <w:r>
        <w:rPr>
          <w:sz w:val="21"/>
          <w:szCs w:val="21"/>
        </w:rPr>
        <w:t>o</w:t>
      </w:r>
      <w:r w:rsidRPr="00731645">
        <w:rPr>
          <w:sz w:val="21"/>
          <w:szCs w:val="21"/>
        </w:rPr>
        <w:t>lo Italiano d</w:t>
      </w:r>
      <w:r>
        <w:rPr>
          <w:sz w:val="21"/>
          <w:szCs w:val="21"/>
        </w:rPr>
        <w:t>i</w:t>
      </w:r>
      <w:r w:rsidRPr="00731645">
        <w:rPr>
          <w:sz w:val="21"/>
          <w:szCs w:val="21"/>
        </w:rPr>
        <w:t xml:space="preserve"> Santa Bárbara d</w:t>
      </w:r>
      <w:r>
        <w:rPr>
          <w:sz w:val="21"/>
          <w:szCs w:val="21"/>
        </w:rPr>
        <w:t>’</w:t>
      </w:r>
      <w:r w:rsidRPr="00731645">
        <w:rPr>
          <w:sz w:val="21"/>
          <w:szCs w:val="21"/>
        </w:rPr>
        <w:t>Oeste</w:t>
      </w:r>
      <w:r>
        <w:rPr>
          <w:sz w:val="21"/>
          <w:szCs w:val="21"/>
        </w:rPr>
        <w:t xml:space="preserve">’ </w:t>
      </w:r>
      <w:r w:rsidRPr="00731645">
        <w:rPr>
          <w:sz w:val="21"/>
          <w:szCs w:val="21"/>
        </w:rPr>
        <w:t>”.</w:t>
      </w:r>
    </w:p>
    <w:p w:rsidR="009F3114" w:rsidRPr="00731645" w:rsidRDefault="009F3114">
      <w:pPr>
        <w:rPr>
          <w:rFonts w:ascii="Bookman Old Style" w:hAnsi="Bookman Old Style"/>
          <w:sz w:val="21"/>
          <w:szCs w:val="21"/>
        </w:rPr>
      </w:pPr>
    </w:p>
    <w:p w:rsidR="009F3114" w:rsidRPr="00B7726E" w:rsidRDefault="009F3114">
      <w:pPr>
        <w:rPr>
          <w:rFonts w:ascii="Bookman Old Style" w:hAnsi="Bookman Old Style"/>
          <w:sz w:val="16"/>
          <w:szCs w:val="16"/>
        </w:rPr>
      </w:pPr>
      <w:r w:rsidRPr="00731645">
        <w:rPr>
          <w:rFonts w:ascii="Bookman Old Style" w:hAnsi="Bookman Old Style"/>
          <w:sz w:val="21"/>
          <w:szCs w:val="21"/>
        </w:rPr>
        <w:t xml:space="preserve"> </w:t>
      </w:r>
    </w:p>
    <w:p w:rsidR="009F3114" w:rsidRPr="00731645" w:rsidRDefault="009F3114">
      <w:pPr>
        <w:ind w:firstLine="1418"/>
        <w:jc w:val="both"/>
        <w:rPr>
          <w:rFonts w:ascii="Bookman Old Style" w:hAnsi="Bookman Old Style"/>
          <w:sz w:val="21"/>
          <w:szCs w:val="21"/>
        </w:rPr>
      </w:pPr>
      <w:r w:rsidRPr="00731645">
        <w:rPr>
          <w:rFonts w:ascii="Bookman Old Style" w:hAnsi="Bookman Old Style"/>
          <w:b/>
          <w:sz w:val="21"/>
          <w:szCs w:val="21"/>
        </w:rPr>
        <w:t>Considerando-se</w:t>
      </w:r>
      <w:r>
        <w:rPr>
          <w:rFonts w:ascii="Bookman Old Style" w:hAnsi="Bookman Old Style"/>
          <w:sz w:val="21"/>
          <w:szCs w:val="21"/>
        </w:rPr>
        <w:t>, que no dia 21 de fevereiro, comemora pela primeira vez no país o “</w:t>
      </w:r>
      <w:r w:rsidRPr="00731645">
        <w:rPr>
          <w:rFonts w:ascii="Bookman Old Style" w:hAnsi="Bookman Old Style"/>
          <w:sz w:val="21"/>
          <w:szCs w:val="21"/>
        </w:rPr>
        <w:t>Dia Nacional do Imigrante Italiano</w:t>
      </w:r>
      <w:r>
        <w:rPr>
          <w:rFonts w:ascii="Bookman Old Style" w:hAnsi="Bookman Old Style"/>
          <w:sz w:val="21"/>
          <w:szCs w:val="21"/>
        </w:rPr>
        <w:t>”, foi uma data instituída pela lei 11.687, de 02 de junho de 2008</w:t>
      </w:r>
      <w:r w:rsidRPr="00731645">
        <w:rPr>
          <w:rFonts w:ascii="Bookman Old Style" w:hAnsi="Bookman Old Style"/>
          <w:sz w:val="21"/>
          <w:szCs w:val="21"/>
        </w:rPr>
        <w:t>;</w:t>
      </w:r>
    </w:p>
    <w:p w:rsidR="009F3114" w:rsidRPr="00731645" w:rsidRDefault="009F3114">
      <w:pPr>
        <w:ind w:firstLine="1418"/>
        <w:jc w:val="both"/>
        <w:rPr>
          <w:rFonts w:ascii="Bookman Old Style" w:hAnsi="Bookman Old Style"/>
          <w:sz w:val="21"/>
          <w:szCs w:val="21"/>
        </w:rPr>
      </w:pPr>
    </w:p>
    <w:p w:rsidR="009F3114" w:rsidRPr="00731645" w:rsidRDefault="009F3114">
      <w:pPr>
        <w:ind w:firstLine="1418"/>
        <w:jc w:val="both"/>
        <w:rPr>
          <w:rFonts w:ascii="Bookman Old Style" w:hAnsi="Bookman Old Style"/>
          <w:sz w:val="21"/>
          <w:szCs w:val="21"/>
        </w:rPr>
      </w:pPr>
      <w:r w:rsidRPr="00731645">
        <w:rPr>
          <w:rFonts w:ascii="Bookman Old Style" w:hAnsi="Bookman Old Style"/>
          <w:b/>
          <w:sz w:val="21"/>
          <w:szCs w:val="21"/>
        </w:rPr>
        <w:t xml:space="preserve">Considerando-se </w:t>
      </w:r>
      <w:r w:rsidRPr="00F829B5">
        <w:rPr>
          <w:rFonts w:ascii="Bookman Old Style" w:hAnsi="Bookman Old Style"/>
          <w:b/>
          <w:sz w:val="21"/>
          <w:szCs w:val="21"/>
        </w:rPr>
        <w:t>que</w:t>
      </w:r>
      <w:r w:rsidRPr="00731645">
        <w:rPr>
          <w:rFonts w:ascii="Bookman Old Style" w:hAnsi="Bookman Old Style"/>
          <w:sz w:val="21"/>
          <w:szCs w:val="21"/>
        </w:rPr>
        <w:t xml:space="preserve">, é uma forma de homenagear os italianos que colaboraram tanto para o progresso do </w:t>
      </w:r>
      <w:r>
        <w:rPr>
          <w:rFonts w:ascii="Bookman Old Style" w:hAnsi="Bookman Old Style"/>
          <w:sz w:val="21"/>
          <w:szCs w:val="21"/>
        </w:rPr>
        <w:t xml:space="preserve">nosso </w:t>
      </w:r>
      <w:r w:rsidRPr="00731645">
        <w:rPr>
          <w:rFonts w:ascii="Bookman Old Style" w:hAnsi="Bookman Old Style"/>
          <w:sz w:val="21"/>
          <w:szCs w:val="21"/>
        </w:rPr>
        <w:t>país</w:t>
      </w:r>
      <w:r>
        <w:rPr>
          <w:rFonts w:ascii="Bookman Old Style" w:hAnsi="Bookman Old Style"/>
          <w:sz w:val="21"/>
          <w:szCs w:val="21"/>
        </w:rPr>
        <w:t>, sendo que, em nossa cidade possui o ‘Circolo Italiano di Santa Bárbara d´Oeste’</w:t>
      </w:r>
      <w:r w:rsidRPr="00731645">
        <w:rPr>
          <w:rFonts w:ascii="Bookman Old Style" w:hAnsi="Bookman Old Style"/>
          <w:sz w:val="21"/>
          <w:szCs w:val="21"/>
        </w:rPr>
        <w:t>;</w:t>
      </w:r>
    </w:p>
    <w:p w:rsidR="009F3114" w:rsidRPr="00731645" w:rsidRDefault="009F3114">
      <w:pPr>
        <w:ind w:firstLine="1418"/>
        <w:jc w:val="both"/>
        <w:rPr>
          <w:rFonts w:ascii="Bookman Old Style" w:hAnsi="Bookman Old Style"/>
          <w:sz w:val="21"/>
          <w:szCs w:val="21"/>
        </w:rPr>
      </w:pPr>
    </w:p>
    <w:p w:rsidR="009F3114" w:rsidRPr="00731645" w:rsidRDefault="009F3114">
      <w:pPr>
        <w:ind w:firstLine="1418"/>
        <w:jc w:val="both"/>
        <w:rPr>
          <w:rFonts w:ascii="Bookman Old Style" w:hAnsi="Bookman Old Style"/>
          <w:b/>
          <w:sz w:val="21"/>
          <w:szCs w:val="21"/>
        </w:rPr>
      </w:pPr>
      <w:r w:rsidRPr="00731645">
        <w:rPr>
          <w:rFonts w:ascii="Bookman Old Style" w:hAnsi="Bookman Old Style"/>
          <w:b/>
          <w:sz w:val="21"/>
          <w:szCs w:val="21"/>
        </w:rPr>
        <w:t xml:space="preserve">Considerando-se que, </w:t>
      </w:r>
      <w:r w:rsidRPr="00731645">
        <w:rPr>
          <w:rFonts w:ascii="Bookman Old Style" w:hAnsi="Bookman Old Style"/>
          <w:sz w:val="21"/>
          <w:szCs w:val="21"/>
        </w:rPr>
        <w:t>a imigração italiana no Brasil teve como ápice o período entre 1880 e 1930, segundo dados da embaixada italiana no Brasil, cerca de 25 milhões de descendentes de imigrantes italianos vivem no país, mais da metade se encontra no Estado de São Paulo, por este motivo que os ítalos-brasileiros representam a maior população de descendentes italianos fora da Itália, e</w:t>
      </w:r>
    </w:p>
    <w:p w:rsidR="009F3114" w:rsidRPr="00731645" w:rsidRDefault="009F3114">
      <w:pPr>
        <w:ind w:firstLine="1418"/>
        <w:jc w:val="both"/>
        <w:rPr>
          <w:rFonts w:ascii="Bookman Old Style" w:hAnsi="Bookman Old Style"/>
          <w:b/>
          <w:sz w:val="21"/>
          <w:szCs w:val="21"/>
        </w:rPr>
      </w:pPr>
    </w:p>
    <w:p w:rsidR="009F3114" w:rsidRPr="00731645" w:rsidRDefault="009F3114">
      <w:pPr>
        <w:ind w:firstLine="1418"/>
        <w:jc w:val="both"/>
        <w:rPr>
          <w:rFonts w:ascii="Bookman Old Style" w:hAnsi="Bookman Old Style"/>
          <w:sz w:val="21"/>
          <w:szCs w:val="21"/>
        </w:rPr>
      </w:pPr>
      <w:r w:rsidRPr="00731645">
        <w:rPr>
          <w:rFonts w:ascii="Bookman Old Style" w:hAnsi="Bookman Old Style"/>
          <w:b/>
          <w:sz w:val="21"/>
          <w:szCs w:val="21"/>
        </w:rPr>
        <w:t xml:space="preserve">Considerando-se que, </w:t>
      </w:r>
      <w:r w:rsidRPr="00731645">
        <w:rPr>
          <w:rFonts w:ascii="Bookman Old Style" w:hAnsi="Bookman Old Style"/>
          <w:sz w:val="21"/>
          <w:szCs w:val="21"/>
        </w:rPr>
        <w:t>o Círc</w:t>
      </w:r>
      <w:r>
        <w:rPr>
          <w:rFonts w:ascii="Bookman Old Style" w:hAnsi="Bookman Old Style"/>
          <w:sz w:val="21"/>
          <w:szCs w:val="21"/>
        </w:rPr>
        <w:t>o</w:t>
      </w:r>
      <w:r w:rsidRPr="00731645">
        <w:rPr>
          <w:rFonts w:ascii="Bookman Old Style" w:hAnsi="Bookman Old Style"/>
          <w:sz w:val="21"/>
          <w:szCs w:val="21"/>
        </w:rPr>
        <w:t>lo Italiano d</w:t>
      </w:r>
      <w:r>
        <w:rPr>
          <w:rFonts w:ascii="Bookman Old Style" w:hAnsi="Bookman Old Style"/>
          <w:sz w:val="21"/>
          <w:szCs w:val="21"/>
        </w:rPr>
        <w:t>i</w:t>
      </w:r>
      <w:r w:rsidRPr="00731645">
        <w:rPr>
          <w:rFonts w:ascii="Bookman Old Style" w:hAnsi="Bookman Old Style"/>
          <w:sz w:val="21"/>
          <w:szCs w:val="21"/>
        </w:rPr>
        <w:t xml:space="preserve"> Santa Bárbara d</w:t>
      </w:r>
      <w:r>
        <w:rPr>
          <w:rFonts w:ascii="Bookman Old Style" w:hAnsi="Bookman Old Style"/>
          <w:sz w:val="21"/>
          <w:szCs w:val="21"/>
        </w:rPr>
        <w:t>’</w:t>
      </w:r>
      <w:r w:rsidRPr="00731645">
        <w:rPr>
          <w:rFonts w:ascii="Bookman Old Style" w:hAnsi="Bookman Old Style"/>
          <w:sz w:val="21"/>
          <w:szCs w:val="21"/>
        </w:rPr>
        <w:t xml:space="preserve">Oeste, comemorou </w:t>
      </w:r>
      <w:r>
        <w:rPr>
          <w:rFonts w:ascii="Bookman Old Style" w:hAnsi="Bookman Old Style"/>
          <w:sz w:val="21"/>
          <w:szCs w:val="21"/>
        </w:rPr>
        <w:t xml:space="preserve">no </w:t>
      </w:r>
      <w:r w:rsidRPr="00731645">
        <w:rPr>
          <w:rFonts w:ascii="Bookman Old Style" w:hAnsi="Bookman Old Style"/>
          <w:sz w:val="21"/>
          <w:szCs w:val="21"/>
        </w:rPr>
        <w:t>dia 19 de fevereiro</w:t>
      </w:r>
      <w:r>
        <w:rPr>
          <w:rFonts w:ascii="Bookman Old Style" w:hAnsi="Bookman Old Style"/>
          <w:sz w:val="21"/>
          <w:szCs w:val="21"/>
        </w:rPr>
        <w:t>,</w:t>
      </w:r>
      <w:r w:rsidRPr="00731645">
        <w:rPr>
          <w:rFonts w:ascii="Bookman Old Style" w:hAnsi="Bookman Old Style"/>
          <w:sz w:val="21"/>
          <w:szCs w:val="21"/>
        </w:rPr>
        <w:t xml:space="preserve"> quinta-feira</w:t>
      </w:r>
      <w:r>
        <w:rPr>
          <w:rFonts w:ascii="Bookman Old Style" w:hAnsi="Bookman Old Style"/>
          <w:sz w:val="21"/>
          <w:szCs w:val="21"/>
        </w:rPr>
        <w:t>,</w:t>
      </w:r>
      <w:r w:rsidRPr="00731645">
        <w:rPr>
          <w:rFonts w:ascii="Bookman Old Style" w:hAnsi="Bookman Old Style"/>
          <w:sz w:val="21"/>
          <w:szCs w:val="21"/>
        </w:rPr>
        <w:t xml:space="preserve"> </w:t>
      </w:r>
      <w:r>
        <w:rPr>
          <w:rFonts w:ascii="Bookman Old Style" w:hAnsi="Bookman Old Style"/>
          <w:sz w:val="21"/>
          <w:szCs w:val="21"/>
        </w:rPr>
        <w:t>à</w:t>
      </w:r>
      <w:r w:rsidRPr="00731645">
        <w:rPr>
          <w:rFonts w:ascii="Bookman Old Style" w:hAnsi="Bookman Old Style"/>
          <w:sz w:val="21"/>
          <w:szCs w:val="21"/>
        </w:rPr>
        <w:t xml:space="preserve">s 19h30, censura livre, com transmissão do filme vencedor da Palma de Ouro no Festival de Canes de 1978, no ‘A </w:t>
      </w:r>
      <w:r>
        <w:rPr>
          <w:rFonts w:ascii="Bookman Old Style" w:hAnsi="Bookman Old Style"/>
          <w:sz w:val="21"/>
          <w:szCs w:val="21"/>
        </w:rPr>
        <w:t>Á</w:t>
      </w:r>
      <w:r w:rsidRPr="00731645">
        <w:rPr>
          <w:rFonts w:ascii="Bookman Old Style" w:hAnsi="Bookman Old Style"/>
          <w:sz w:val="21"/>
          <w:szCs w:val="21"/>
        </w:rPr>
        <w:t>rvore dos Tamancos’, onde não existe atores profissionais, somente camponeses do norte da Itália, sob direção de Ermanno Olmi, é considerado um dos últimos filmes da Escola Neo-realista italiana,</w:t>
      </w:r>
    </w:p>
    <w:p w:rsidR="009F3114" w:rsidRPr="00731645" w:rsidRDefault="009F3114">
      <w:pPr>
        <w:ind w:firstLine="1418"/>
        <w:jc w:val="both"/>
        <w:rPr>
          <w:rFonts w:ascii="Bookman Old Style" w:hAnsi="Bookman Old Style"/>
          <w:b/>
          <w:sz w:val="21"/>
          <w:szCs w:val="21"/>
        </w:rPr>
      </w:pPr>
    </w:p>
    <w:p w:rsidR="009F3114" w:rsidRPr="00731645" w:rsidRDefault="009F3114" w:rsidP="00BF4305">
      <w:pPr>
        <w:ind w:firstLine="1418"/>
        <w:jc w:val="both"/>
        <w:rPr>
          <w:rFonts w:ascii="Bookman Old Style" w:hAnsi="Bookman Old Style"/>
          <w:sz w:val="21"/>
          <w:szCs w:val="21"/>
        </w:rPr>
      </w:pPr>
      <w:r w:rsidRPr="00731645">
        <w:rPr>
          <w:rFonts w:ascii="Bookman Old Style" w:hAnsi="Bookman Old Style"/>
          <w:sz w:val="21"/>
          <w:szCs w:val="21"/>
        </w:rPr>
        <w:t xml:space="preserve">Proponho à Mesa, após ouvido o Plenário, na forma regimental, </w:t>
      </w:r>
      <w:r w:rsidRPr="00731645">
        <w:rPr>
          <w:rFonts w:ascii="Bookman Old Style" w:hAnsi="Bookman Old Style"/>
          <w:b/>
          <w:sz w:val="21"/>
          <w:szCs w:val="21"/>
        </w:rPr>
        <w:t>Moção de Aplauso</w:t>
      </w:r>
      <w:r w:rsidRPr="00731645">
        <w:rPr>
          <w:rFonts w:ascii="Bookman Old Style" w:hAnsi="Bookman Old Style"/>
          <w:sz w:val="21"/>
          <w:szCs w:val="21"/>
        </w:rPr>
        <w:t xml:space="preserve"> em virtude do Dia Nacional do Imigrante Italiano, </w:t>
      </w:r>
      <w:r>
        <w:rPr>
          <w:rFonts w:ascii="Bookman Old Style" w:hAnsi="Bookman Old Style"/>
          <w:sz w:val="21"/>
          <w:szCs w:val="21"/>
        </w:rPr>
        <w:t>em especial a</w:t>
      </w:r>
      <w:r w:rsidRPr="00731645">
        <w:rPr>
          <w:rFonts w:ascii="Bookman Old Style" w:hAnsi="Bookman Old Style"/>
          <w:sz w:val="21"/>
          <w:szCs w:val="21"/>
        </w:rPr>
        <w:t>o ‘Círc</w:t>
      </w:r>
      <w:r>
        <w:rPr>
          <w:rFonts w:ascii="Bookman Old Style" w:hAnsi="Bookman Old Style"/>
          <w:sz w:val="21"/>
          <w:szCs w:val="21"/>
        </w:rPr>
        <w:t>o</w:t>
      </w:r>
      <w:r w:rsidRPr="00731645">
        <w:rPr>
          <w:rFonts w:ascii="Bookman Old Style" w:hAnsi="Bookman Old Style"/>
          <w:sz w:val="21"/>
          <w:szCs w:val="21"/>
        </w:rPr>
        <w:t>lo Italiano d</w:t>
      </w:r>
      <w:r>
        <w:rPr>
          <w:rFonts w:ascii="Bookman Old Style" w:hAnsi="Bookman Old Style"/>
          <w:sz w:val="21"/>
          <w:szCs w:val="21"/>
        </w:rPr>
        <w:t>i</w:t>
      </w:r>
      <w:r w:rsidRPr="00731645">
        <w:rPr>
          <w:rFonts w:ascii="Bookman Old Style" w:hAnsi="Bookman Old Style"/>
          <w:sz w:val="21"/>
          <w:szCs w:val="21"/>
        </w:rPr>
        <w:t xml:space="preserve"> Santa Bárbara d</w:t>
      </w:r>
      <w:r>
        <w:rPr>
          <w:rFonts w:ascii="Bookman Old Style" w:hAnsi="Bookman Old Style"/>
          <w:sz w:val="21"/>
          <w:szCs w:val="21"/>
        </w:rPr>
        <w:t>’</w:t>
      </w:r>
      <w:r w:rsidRPr="00731645">
        <w:rPr>
          <w:rFonts w:ascii="Bookman Old Style" w:hAnsi="Bookman Old Style"/>
          <w:sz w:val="21"/>
          <w:szCs w:val="21"/>
        </w:rPr>
        <w:t xml:space="preserve">Oeste’, </w:t>
      </w:r>
      <w:r>
        <w:rPr>
          <w:rFonts w:ascii="Bookman Old Style" w:hAnsi="Bookman Old Style"/>
          <w:sz w:val="21"/>
          <w:szCs w:val="21"/>
        </w:rPr>
        <w:t>nos seguintes termos enunciada</w:t>
      </w:r>
      <w:r w:rsidRPr="00731645">
        <w:rPr>
          <w:rFonts w:ascii="Bookman Old Style" w:hAnsi="Bookman Old Style"/>
          <w:sz w:val="21"/>
          <w:szCs w:val="21"/>
        </w:rPr>
        <w:t xml:space="preserve">: </w:t>
      </w:r>
    </w:p>
    <w:p w:rsidR="009F3114" w:rsidRPr="00731645" w:rsidRDefault="009F3114">
      <w:pPr>
        <w:ind w:firstLine="1418"/>
        <w:jc w:val="both"/>
        <w:rPr>
          <w:rFonts w:ascii="Bookman Old Style" w:hAnsi="Bookman Old Style"/>
          <w:sz w:val="21"/>
          <w:szCs w:val="21"/>
        </w:rPr>
      </w:pPr>
    </w:p>
    <w:p w:rsidR="009F3114" w:rsidRPr="00731645" w:rsidRDefault="009F3114">
      <w:pPr>
        <w:pStyle w:val="Corpodetexto"/>
        <w:ind w:firstLine="1418"/>
        <w:jc w:val="both"/>
        <w:rPr>
          <w:sz w:val="21"/>
          <w:szCs w:val="21"/>
        </w:rPr>
      </w:pPr>
      <w:r w:rsidRPr="00731645">
        <w:rPr>
          <w:sz w:val="21"/>
          <w:szCs w:val="21"/>
        </w:rPr>
        <w:t xml:space="preserve">“A Câmara Municipal de Santa Bárbara d’Oeste manifesta </w:t>
      </w:r>
      <w:r w:rsidRPr="00731645">
        <w:rPr>
          <w:b/>
          <w:sz w:val="21"/>
          <w:szCs w:val="21"/>
        </w:rPr>
        <w:t>APLAUSO</w:t>
      </w:r>
      <w:r w:rsidRPr="00731645">
        <w:rPr>
          <w:sz w:val="21"/>
          <w:szCs w:val="21"/>
        </w:rPr>
        <w:t xml:space="preserve"> ao Dia Nacional do Imigrante Italiano, </w:t>
      </w:r>
      <w:r>
        <w:rPr>
          <w:sz w:val="21"/>
          <w:szCs w:val="21"/>
        </w:rPr>
        <w:t>em especial a</w:t>
      </w:r>
      <w:r w:rsidRPr="00731645">
        <w:rPr>
          <w:sz w:val="21"/>
          <w:szCs w:val="21"/>
        </w:rPr>
        <w:t>o ‘C</w:t>
      </w:r>
      <w:r>
        <w:rPr>
          <w:sz w:val="21"/>
          <w:szCs w:val="21"/>
        </w:rPr>
        <w:t>i</w:t>
      </w:r>
      <w:r w:rsidRPr="00731645">
        <w:rPr>
          <w:sz w:val="21"/>
          <w:szCs w:val="21"/>
        </w:rPr>
        <w:t>rc</w:t>
      </w:r>
      <w:r>
        <w:rPr>
          <w:sz w:val="21"/>
          <w:szCs w:val="21"/>
        </w:rPr>
        <w:t>o</w:t>
      </w:r>
      <w:r w:rsidRPr="00731645">
        <w:rPr>
          <w:sz w:val="21"/>
          <w:szCs w:val="21"/>
        </w:rPr>
        <w:t>lo Italiano d</w:t>
      </w:r>
      <w:r>
        <w:rPr>
          <w:sz w:val="21"/>
          <w:szCs w:val="21"/>
        </w:rPr>
        <w:t>i</w:t>
      </w:r>
      <w:r w:rsidRPr="00731645">
        <w:rPr>
          <w:sz w:val="21"/>
          <w:szCs w:val="21"/>
        </w:rPr>
        <w:t xml:space="preserve"> Santa Bárbara d</w:t>
      </w:r>
      <w:r>
        <w:rPr>
          <w:sz w:val="21"/>
          <w:szCs w:val="21"/>
        </w:rPr>
        <w:t>’</w:t>
      </w:r>
      <w:r w:rsidRPr="00731645">
        <w:rPr>
          <w:sz w:val="21"/>
          <w:szCs w:val="21"/>
        </w:rPr>
        <w:t xml:space="preserve">Oeste’ </w:t>
      </w:r>
      <w:r>
        <w:rPr>
          <w:sz w:val="21"/>
          <w:szCs w:val="21"/>
        </w:rPr>
        <w:t>na pessoa de seu</w:t>
      </w:r>
      <w:r w:rsidRPr="00731645">
        <w:rPr>
          <w:sz w:val="21"/>
          <w:szCs w:val="21"/>
        </w:rPr>
        <w:t xml:space="preserve"> presidente</w:t>
      </w:r>
      <w:r>
        <w:rPr>
          <w:sz w:val="21"/>
          <w:szCs w:val="21"/>
        </w:rPr>
        <w:t>,</w:t>
      </w:r>
      <w:r w:rsidRPr="00731645">
        <w:rPr>
          <w:sz w:val="21"/>
          <w:szCs w:val="21"/>
        </w:rPr>
        <w:t xml:space="preserve"> o Senhor Adhemar Petrini”.</w:t>
      </w:r>
    </w:p>
    <w:p w:rsidR="009F3114" w:rsidRPr="00731645" w:rsidRDefault="009F3114">
      <w:pPr>
        <w:ind w:firstLine="1418"/>
        <w:rPr>
          <w:rFonts w:ascii="Bookman Old Style" w:hAnsi="Bookman Old Style"/>
          <w:sz w:val="21"/>
          <w:szCs w:val="21"/>
        </w:rPr>
      </w:pPr>
    </w:p>
    <w:p w:rsidR="009F3114" w:rsidRPr="00731645" w:rsidRDefault="009F3114" w:rsidP="00BF4305">
      <w:pPr>
        <w:ind w:firstLine="1418"/>
        <w:rPr>
          <w:rFonts w:ascii="Bookman Old Style" w:hAnsi="Bookman Old Style"/>
          <w:sz w:val="21"/>
          <w:szCs w:val="21"/>
        </w:rPr>
      </w:pPr>
    </w:p>
    <w:p w:rsidR="009F3114" w:rsidRPr="00731645" w:rsidRDefault="009F3114" w:rsidP="00BF4305">
      <w:pPr>
        <w:ind w:firstLine="1418"/>
        <w:rPr>
          <w:rFonts w:ascii="Bookman Old Style" w:hAnsi="Bookman Old Style"/>
          <w:sz w:val="21"/>
          <w:szCs w:val="21"/>
        </w:rPr>
      </w:pPr>
      <w:r w:rsidRPr="00731645">
        <w:rPr>
          <w:rFonts w:ascii="Bookman Old Style" w:hAnsi="Bookman Old Style"/>
          <w:sz w:val="21"/>
          <w:szCs w:val="21"/>
        </w:rPr>
        <w:t>Plenário “Dr. Tancredo Neves”, em 17 de fevereiro de 2009.</w:t>
      </w:r>
    </w:p>
    <w:p w:rsidR="009F3114" w:rsidRPr="00731645" w:rsidRDefault="009F3114">
      <w:pPr>
        <w:rPr>
          <w:rFonts w:ascii="Bookman Old Style" w:hAnsi="Bookman Old Style"/>
          <w:sz w:val="21"/>
          <w:szCs w:val="21"/>
        </w:rPr>
      </w:pPr>
    </w:p>
    <w:p w:rsidR="009F3114" w:rsidRPr="00731645" w:rsidRDefault="009F3114">
      <w:pPr>
        <w:rPr>
          <w:rFonts w:ascii="Bookman Old Style" w:hAnsi="Bookman Old Style"/>
          <w:sz w:val="21"/>
          <w:szCs w:val="21"/>
        </w:rPr>
      </w:pPr>
    </w:p>
    <w:p w:rsidR="009F3114" w:rsidRPr="00731645" w:rsidRDefault="009F3114" w:rsidP="00BF4305">
      <w:pPr>
        <w:jc w:val="center"/>
        <w:rPr>
          <w:rFonts w:ascii="Bookman Old Style" w:hAnsi="Bookman Old Style"/>
          <w:b/>
          <w:sz w:val="21"/>
          <w:szCs w:val="21"/>
          <w:lang w:val="es-ES_tradnl"/>
        </w:rPr>
      </w:pPr>
      <w:r w:rsidRPr="00731645">
        <w:rPr>
          <w:rFonts w:ascii="Bookman Old Style" w:hAnsi="Bookman Old Style"/>
          <w:b/>
          <w:sz w:val="21"/>
          <w:szCs w:val="21"/>
          <w:lang w:val="es-ES_tradnl"/>
        </w:rPr>
        <w:t>ANTONIO CARLOS RIBEIRO</w:t>
      </w:r>
    </w:p>
    <w:p w:rsidR="009F3114" w:rsidRPr="00731645" w:rsidRDefault="009F3114" w:rsidP="00BF4305">
      <w:pPr>
        <w:jc w:val="center"/>
        <w:rPr>
          <w:rFonts w:ascii="Bookman Old Style" w:hAnsi="Bookman Old Style"/>
          <w:b/>
          <w:sz w:val="21"/>
          <w:szCs w:val="21"/>
          <w:lang w:val="es-ES_tradnl"/>
        </w:rPr>
      </w:pPr>
      <w:r w:rsidRPr="00731645">
        <w:rPr>
          <w:rFonts w:ascii="Bookman Old Style" w:hAnsi="Bookman Old Style"/>
          <w:b/>
          <w:sz w:val="21"/>
          <w:szCs w:val="21"/>
          <w:lang w:val="es-ES_tradnl"/>
        </w:rPr>
        <w:t>“CARLÃO MOTORISTA”</w:t>
      </w:r>
    </w:p>
    <w:p w:rsidR="009F3114" w:rsidRDefault="009F3114" w:rsidP="00BF4305">
      <w:pPr>
        <w:jc w:val="center"/>
        <w:rPr>
          <w:rFonts w:ascii="Bookman Old Style" w:hAnsi="Bookman Old Style"/>
          <w:sz w:val="21"/>
          <w:szCs w:val="21"/>
        </w:rPr>
      </w:pPr>
      <w:r w:rsidRPr="00731645">
        <w:rPr>
          <w:rFonts w:ascii="Bookman Old Style" w:hAnsi="Bookman Old Style"/>
          <w:sz w:val="21"/>
          <w:szCs w:val="21"/>
        </w:rPr>
        <w:t>-Vereador-</w:t>
      </w:r>
    </w:p>
    <w:p w:rsidR="009F3114" w:rsidRDefault="009F3114" w:rsidP="00BF4305">
      <w:pPr>
        <w:jc w:val="center"/>
        <w:rPr>
          <w:rFonts w:ascii="Bookman Old Style" w:hAnsi="Bookman Old Style"/>
          <w:sz w:val="21"/>
          <w:szCs w:val="21"/>
        </w:rPr>
      </w:pPr>
    </w:p>
    <w:p w:rsidR="009F3114" w:rsidRDefault="009F3114" w:rsidP="00BF4305">
      <w:pPr>
        <w:rPr>
          <w:rFonts w:ascii="Bookman Old Style" w:hAnsi="Bookman Old Style"/>
          <w:b/>
        </w:rPr>
      </w:pPr>
    </w:p>
    <w:p w:rsidR="009F3114" w:rsidRDefault="009F3114" w:rsidP="00BF4305">
      <w:pPr>
        <w:rPr>
          <w:rFonts w:ascii="Bookman Old Style" w:hAnsi="Bookman Old Style"/>
          <w:b/>
        </w:rPr>
      </w:pPr>
      <w:r>
        <w:rPr>
          <w:rFonts w:ascii="Bookman Old Style" w:hAnsi="Bookman Old Style"/>
          <w:b/>
        </w:rPr>
        <w:t xml:space="preserve">    </w:t>
      </w:r>
      <w:r w:rsidRPr="007C7B3B">
        <w:rPr>
          <w:rFonts w:ascii="Bookman Old Style" w:hAnsi="Bookman Old Style"/>
          <w:b/>
        </w:rPr>
        <w:t xml:space="preserve">FABIANO </w:t>
      </w:r>
      <w:r>
        <w:rPr>
          <w:rFonts w:ascii="Bookman Old Style" w:hAnsi="Bookman Old Style"/>
          <w:b/>
        </w:rPr>
        <w:t xml:space="preserve">W. RUIZ </w:t>
      </w:r>
      <w:r w:rsidRPr="007C7B3B">
        <w:rPr>
          <w:rFonts w:ascii="Bookman Old Style" w:hAnsi="Bookman Old Style"/>
          <w:b/>
        </w:rPr>
        <w:t>MARTINEZ</w:t>
      </w:r>
      <w:r>
        <w:rPr>
          <w:rFonts w:ascii="Bookman Old Style" w:hAnsi="Bookman Old Style"/>
          <w:b/>
        </w:rPr>
        <w:t xml:space="preserve">                                        </w:t>
      </w:r>
      <w:r w:rsidRPr="007C7B3B">
        <w:rPr>
          <w:rFonts w:ascii="Bookman Old Style" w:hAnsi="Bookman Old Style"/>
          <w:b/>
        </w:rPr>
        <w:t>CLÁUDIO PERESSIM</w:t>
      </w:r>
      <w:r>
        <w:rPr>
          <w:rFonts w:ascii="Bookman Old Style" w:hAnsi="Bookman Old Style"/>
          <w:b/>
        </w:rPr>
        <w:t xml:space="preserve"> </w:t>
      </w:r>
    </w:p>
    <w:p w:rsidR="009F196D" w:rsidRPr="00CD613B" w:rsidRDefault="009F3114" w:rsidP="00CD613B">
      <w:r w:rsidRPr="00731645">
        <w:rPr>
          <w:rFonts w:ascii="Bookman Old Style" w:hAnsi="Bookman Old Style"/>
        </w:rPr>
        <w:t xml:space="preserve">                    -Vereador-</w:t>
      </w:r>
      <w:r>
        <w:rPr>
          <w:rFonts w:ascii="Bookman Old Style" w:hAnsi="Bookman Old Style"/>
        </w:rPr>
        <w:t xml:space="preserve">                                                                     -Vereador-</w:t>
      </w:r>
    </w:p>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305" w:rsidRDefault="00BF4305">
      <w:r>
        <w:separator/>
      </w:r>
    </w:p>
  </w:endnote>
  <w:endnote w:type="continuationSeparator" w:id="0">
    <w:p w:rsidR="00BF4305" w:rsidRDefault="00BF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305" w:rsidRDefault="00BF4305">
      <w:r>
        <w:separator/>
      </w:r>
    </w:p>
  </w:footnote>
  <w:footnote w:type="continuationSeparator" w:id="0">
    <w:p w:rsidR="00BF4305" w:rsidRDefault="00BF4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F196D"/>
    <w:rsid w:val="009F3114"/>
    <w:rsid w:val="00A9035B"/>
    <w:rsid w:val="00AA251F"/>
    <w:rsid w:val="00BF4305"/>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9F3114"/>
    <w:pPr>
      <w:keepNext/>
      <w:outlineLvl w:val="0"/>
    </w:pPr>
    <w:rPr>
      <w:rFonts w:ascii="Bookman Old Style" w:hAnsi="Bookman Old Style"/>
      <w:sz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9F3114"/>
    <w:pPr>
      <w:ind w:left="4678"/>
      <w:jc w:val="both"/>
    </w:pPr>
    <w:rPr>
      <w:rFonts w:ascii="Bookman Old Style" w:hAnsi="Bookman Old Style"/>
      <w:sz w:val="28"/>
    </w:rPr>
  </w:style>
  <w:style w:type="paragraph" w:styleId="Corpodetexto">
    <w:name w:val="Body Text"/>
    <w:basedOn w:val="Normal"/>
    <w:rsid w:val="009F3114"/>
    <w:rPr>
      <w:rFonts w:ascii="Bookman Old Style" w:hAnsi="Bookman Old Styl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1762</Characters>
  <Application>Microsoft Office Word</Application>
  <DocSecurity>4</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2014-01-14T16:59:00Z</dcterms:created>
  <dcterms:modified xsi:type="dcterms:W3CDTF">2014-01-14T16:59:00Z</dcterms:modified>
</cp:coreProperties>
</file>