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DF" w:rsidRPr="00D4254B" w:rsidRDefault="001317DF" w:rsidP="001317DF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       </w:t>
      </w:r>
      <w:r>
        <w:rPr>
          <w:szCs w:val="24"/>
        </w:rPr>
        <w:t>599</w:t>
      </w:r>
      <w:r w:rsidRPr="00D4254B">
        <w:rPr>
          <w:szCs w:val="24"/>
        </w:rPr>
        <w:t xml:space="preserve">    </w:t>
      </w:r>
      <w:r>
        <w:rPr>
          <w:szCs w:val="24"/>
        </w:rPr>
        <w:t>/11</w:t>
      </w:r>
    </w:p>
    <w:p w:rsidR="001317DF" w:rsidRPr="00D4254B" w:rsidRDefault="001317DF" w:rsidP="001317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317DF" w:rsidRPr="00D4254B" w:rsidRDefault="001317DF" w:rsidP="001317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317DF" w:rsidRDefault="001317DF" w:rsidP="001317DF">
      <w:pPr>
        <w:pStyle w:val="Recuodecorpodetexto"/>
        <w:ind w:left="4111"/>
        <w:rPr>
          <w:szCs w:val="24"/>
        </w:rPr>
      </w:pPr>
    </w:p>
    <w:p w:rsidR="001317DF" w:rsidRPr="00D4254B" w:rsidRDefault="001317DF" w:rsidP="001317DF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verba destinada à construção de terminal rodoviário</w:t>
      </w:r>
      <w:r w:rsidRPr="00D4254B">
        <w:rPr>
          <w:szCs w:val="24"/>
        </w:rPr>
        <w:t>”.</w:t>
      </w:r>
    </w:p>
    <w:p w:rsidR="001317DF" w:rsidRDefault="001317DF" w:rsidP="001317DF">
      <w:pPr>
        <w:pStyle w:val="Recuodecorpodetexto"/>
        <w:ind w:left="4111"/>
        <w:rPr>
          <w:szCs w:val="24"/>
        </w:rPr>
      </w:pPr>
    </w:p>
    <w:p w:rsidR="001317DF" w:rsidRPr="00D4254B" w:rsidRDefault="001317DF" w:rsidP="001317DF">
      <w:pPr>
        <w:pStyle w:val="Recuodecorpodetexto"/>
        <w:ind w:left="4111"/>
        <w:rPr>
          <w:szCs w:val="24"/>
        </w:rPr>
      </w:pPr>
    </w:p>
    <w:p w:rsidR="001317DF" w:rsidRDefault="001317DF" w:rsidP="001317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conforme consta na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LDO</w:t>
      </w:r>
      <w:r>
        <w:rPr>
          <w:rFonts w:ascii="Bookman Old Style" w:hAnsi="Bookman Old Style"/>
          <w:sz w:val="24"/>
          <w:szCs w:val="24"/>
        </w:rPr>
        <w:t xml:space="preserve"> – Lei de Diretrizes Orçamentárias para o exercício financeiro de 2011, que foi aprovada por esta Casa, existe verba no valor de R$ 7.500.000,00, código 1041, destinada à construção de terminal rodoviário; </w:t>
      </w:r>
    </w:p>
    <w:p w:rsidR="001317DF" w:rsidRDefault="001317DF" w:rsidP="001317D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317DF" w:rsidRDefault="001317DF" w:rsidP="001317D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317DF" w:rsidRDefault="001317DF" w:rsidP="001317D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317DF" w:rsidRPr="0097354A" w:rsidRDefault="001317DF" w:rsidP="001317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 w:rsidRPr="00856C24">
        <w:rPr>
          <w:rFonts w:ascii="Bookman Old Style" w:hAnsi="Bookman Old Style"/>
          <w:sz w:val="24"/>
          <w:szCs w:val="24"/>
        </w:rPr>
        <w:t>já se transcorreram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56C24">
        <w:rPr>
          <w:rFonts w:ascii="Bookman Old Style" w:hAnsi="Bookman Old Style"/>
          <w:sz w:val="24"/>
          <w:szCs w:val="24"/>
        </w:rPr>
        <w:t>oito meses</w:t>
      </w:r>
      <w:r>
        <w:rPr>
          <w:rFonts w:ascii="Bookman Old Style" w:hAnsi="Bookman Old Style"/>
          <w:sz w:val="24"/>
          <w:szCs w:val="24"/>
        </w:rPr>
        <w:t xml:space="preserve"> deste ano e até o presente momento, essa obra não foi realizada, e não temos conhecimento de projeto para tal construção;</w:t>
      </w:r>
    </w:p>
    <w:p w:rsidR="001317DF" w:rsidRPr="00D4254B" w:rsidRDefault="001317DF" w:rsidP="001317D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317DF" w:rsidRPr="00D4254B" w:rsidRDefault="001317DF" w:rsidP="001317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7DF" w:rsidRDefault="001317DF" w:rsidP="001317DF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317DF" w:rsidRPr="00D4254B" w:rsidRDefault="001317DF" w:rsidP="001317DF">
      <w:pPr>
        <w:pStyle w:val="Recuodecorpodetexto"/>
        <w:ind w:left="0" w:firstLine="1440"/>
        <w:rPr>
          <w:szCs w:val="24"/>
        </w:rPr>
      </w:pPr>
    </w:p>
    <w:p w:rsidR="001317DF" w:rsidRPr="00D4254B" w:rsidRDefault="001317DF" w:rsidP="001317DF">
      <w:pPr>
        <w:pStyle w:val="Recuodecorpodetexto"/>
        <w:ind w:left="0"/>
        <w:rPr>
          <w:szCs w:val="24"/>
        </w:rPr>
      </w:pPr>
    </w:p>
    <w:p w:rsidR="001317DF" w:rsidRPr="00D4254B" w:rsidRDefault="001317DF" w:rsidP="001317D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Essa obra será realizada, ainda este ano?</w:t>
      </w:r>
    </w:p>
    <w:p w:rsidR="001317DF" w:rsidRPr="00D4254B" w:rsidRDefault="001317DF" w:rsidP="001317DF">
      <w:pPr>
        <w:pStyle w:val="Recuodecorpodetexto"/>
        <w:ind w:left="0"/>
        <w:rPr>
          <w:szCs w:val="24"/>
        </w:rPr>
      </w:pPr>
    </w:p>
    <w:p w:rsidR="001317DF" w:rsidRDefault="001317DF" w:rsidP="001317DF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negativa a resposta, para o onde foi transferido o recurso no valor de R$ 7.500.000,00?</w:t>
      </w:r>
    </w:p>
    <w:p w:rsidR="001317DF" w:rsidRPr="00D4254B" w:rsidRDefault="001317DF" w:rsidP="001317DF">
      <w:pPr>
        <w:pStyle w:val="Recuodecorpodetexto"/>
        <w:ind w:left="0"/>
        <w:rPr>
          <w:szCs w:val="24"/>
        </w:rPr>
      </w:pPr>
    </w:p>
    <w:p w:rsidR="001317DF" w:rsidRPr="00D4254B" w:rsidRDefault="001317DF" w:rsidP="001317DF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positiva a resposta ao item anterior, esse recurso já foi utilizado, aonde?</w:t>
      </w:r>
      <w:r w:rsidRPr="00D4254B">
        <w:rPr>
          <w:szCs w:val="24"/>
        </w:rPr>
        <w:t xml:space="preserve"> </w:t>
      </w:r>
    </w:p>
    <w:p w:rsidR="001317DF" w:rsidRPr="00D4254B" w:rsidRDefault="001317DF" w:rsidP="001317DF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317DF" w:rsidRDefault="001317DF" w:rsidP="001317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1317DF" w:rsidRDefault="001317DF" w:rsidP="001317D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317DF" w:rsidRPr="00D4254B" w:rsidRDefault="001317DF" w:rsidP="001317D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317DF" w:rsidRPr="00D4254B" w:rsidRDefault="001317DF" w:rsidP="001317DF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1317DF" w:rsidRPr="00D4254B" w:rsidRDefault="001317DF" w:rsidP="001317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317DF" w:rsidRPr="00D4254B" w:rsidRDefault="001317DF" w:rsidP="001317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7DF" w:rsidRPr="00D4254B" w:rsidRDefault="001317DF" w:rsidP="001317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7DF" w:rsidRPr="00D4254B" w:rsidRDefault="001317DF" w:rsidP="001317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1317DF" w:rsidRDefault="001317DF" w:rsidP="001317DF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1317DF" w:rsidRDefault="001317DF" w:rsidP="001317D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A7" w:rsidRDefault="00C739A7">
      <w:r>
        <w:separator/>
      </w:r>
    </w:p>
  </w:endnote>
  <w:endnote w:type="continuationSeparator" w:id="0">
    <w:p w:rsidR="00C739A7" w:rsidRDefault="00C7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A7" w:rsidRDefault="00C739A7">
      <w:r>
        <w:separator/>
      </w:r>
    </w:p>
  </w:footnote>
  <w:footnote w:type="continuationSeparator" w:id="0">
    <w:p w:rsidR="00C739A7" w:rsidRDefault="00C7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7DF"/>
    <w:rsid w:val="001D1394"/>
    <w:rsid w:val="003D3AA8"/>
    <w:rsid w:val="004C67DE"/>
    <w:rsid w:val="009F196D"/>
    <w:rsid w:val="00A9035B"/>
    <w:rsid w:val="00C739A7"/>
    <w:rsid w:val="00CD613B"/>
    <w:rsid w:val="00E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317D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317DF"/>
    <w:rPr>
      <w:rFonts w:ascii="Bookman Old Style" w:hAnsi="Bookman Old Style"/>
      <w:b/>
      <w:sz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1317D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317DF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