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E" w:rsidRPr="00D4254B" w:rsidRDefault="003334AE" w:rsidP="003334AE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    </w:t>
      </w:r>
      <w:r>
        <w:rPr>
          <w:szCs w:val="24"/>
        </w:rPr>
        <w:t>601</w:t>
      </w:r>
      <w:r w:rsidRPr="00D4254B">
        <w:rPr>
          <w:szCs w:val="24"/>
        </w:rPr>
        <w:t xml:space="preserve">           </w:t>
      </w:r>
      <w:r>
        <w:rPr>
          <w:szCs w:val="24"/>
        </w:rPr>
        <w:t>/11</w:t>
      </w:r>
    </w:p>
    <w:p w:rsidR="003334AE" w:rsidRPr="00D4254B" w:rsidRDefault="003334AE" w:rsidP="003334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334AE" w:rsidRPr="00D4254B" w:rsidRDefault="003334AE" w:rsidP="003334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334AE" w:rsidRDefault="003334AE" w:rsidP="003334AE">
      <w:pPr>
        <w:pStyle w:val="Recuodecorpodetexto"/>
        <w:ind w:left="4111"/>
        <w:rPr>
          <w:szCs w:val="24"/>
        </w:rPr>
      </w:pPr>
    </w:p>
    <w:p w:rsidR="003334AE" w:rsidRPr="00D4254B" w:rsidRDefault="003334AE" w:rsidP="003334AE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licitação para construção de muro no Cemitério da Paz</w:t>
      </w:r>
      <w:r w:rsidRPr="00D4254B">
        <w:rPr>
          <w:szCs w:val="24"/>
        </w:rPr>
        <w:t>”.</w:t>
      </w:r>
    </w:p>
    <w:p w:rsidR="003334AE" w:rsidRDefault="003334AE" w:rsidP="003334AE">
      <w:pPr>
        <w:pStyle w:val="Recuodecorpodetexto"/>
        <w:ind w:left="4111"/>
        <w:rPr>
          <w:szCs w:val="24"/>
        </w:rPr>
      </w:pPr>
    </w:p>
    <w:p w:rsidR="003334AE" w:rsidRPr="00D4254B" w:rsidRDefault="003334AE" w:rsidP="003334AE">
      <w:pPr>
        <w:pStyle w:val="Recuodecorpodetexto"/>
        <w:ind w:left="4111"/>
        <w:rPr>
          <w:szCs w:val="24"/>
        </w:rPr>
      </w:pPr>
    </w:p>
    <w:p w:rsidR="003334AE" w:rsidRDefault="003334AE" w:rsidP="003334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 xml:space="preserve">conforme </w:t>
      </w:r>
      <w:r>
        <w:rPr>
          <w:rFonts w:ascii="Bookman Old Style" w:hAnsi="Bookman Old Style"/>
          <w:sz w:val="24"/>
          <w:szCs w:val="24"/>
        </w:rPr>
        <w:t xml:space="preserve">matéria veiculada, foi homologada licitação para construção de muro de fechamento no Cemitério da Paz; </w:t>
      </w:r>
    </w:p>
    <w:p w:rsidR="003334AE" w:rsidRDefault="003334AE" w:rsidP="003334A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334AE" w:rsidRDefault="003334AE" w:rsidP="003334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34AE" w:rsidRDefault="003334AE" w:rsidP="003334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34AE" w:rsidRPr="0097354A" w:rsidRDefault="003334AE" w:rsidP="003334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houve a participação de cinco empresas na licitação na modalidade Tomada de preço nº 08/2011, sendo habilitada e adjudicada a empresa Gomes &amp; Benez Engenharia Ltda, que apresentou valor de R$ 780.000,00, para construção do referido muro;</w:t>
      </w:r>
    </w:p>
    <w:p w:rsidR="003334AE" w:rsidRPr="00D4254B" w:rsidRDefault="003334AE" w:rsidP="003334A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334AE" w:rsidRPr="00D4254B" w:rsidRDefault="003334AE" w:rsidP="003334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34AE" w:rsidRDefault="003334AE" w:rsidP="003334AE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3334AE" w:rsidRPr="00D4254B" w:rsidRDefault="003334AE" w:rsidP="003334AE">
      <w:pPr>
        <w:pStyle w:val="Recuodecorpodetexto"/>
        <w:ind w:left="0" w:firstLine="1440"/>
        <w:rPr>
          <w:szCs w:val="24"/>
        </w:rPr>
      </w:pPr>
    </w:p>
    <w:p w:rsidR="003334AE" w:rsidRPr="00D4254B" w:rsidRDefault="003334AE" w:rsidP="003334AE">
      <w:pPr>
        <w:pStyle w:val="Recuodecorpodetexto"/>
        <w:ind w:left="0"/>
        <w:rPr>
          <w:szCs w:val="24"/>
        </w:rPr>
      </w:pPr>
    </w:p>
    <w:p w:rsidR="003334AE" w:rsidRPr="00D4254B" w:rsidRDefault="003334AE" w:rsidP="003334AE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a metragem total do muro do Cemitério da Paz?</w:t>
      </w:r>
    </w:p>
    <w:p w:rsidR="003334AE" w:rsidRPr="00D4254B" w:rsidRDefault="003334AE" w:rsidP="003334AE">
      <w:pPr>
        <w:pStyle w:val="Recuodecorpodetexto"/>
        <w:ind w:left="0"/>
        <w:rPr>
          <w:szCs w:val="24"/>
        </w:rPr>
      </w:pPr>
    </w:p>
    <w:p w:rsidR="003334AE" w:rsidRDefault="003334AE" w:rsidP="003334AE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Qual o valor cobrado pela empresa Gomes &amp; Benez Engenharia Ltda por m²?</w:t>
      </w:r>
    </w:p>
    <w:p w:rsidR="003334AE" w:rsidRPr="00D4254B" w:rsidRDefault="003334AE" w:rsidP="003334AE">
      <w:pPr>
        <w:pStyle w:val="Recuodecorpodetexto"/>
        <w:ind w:left="0"/>
        <w:rPr>
          <w:szCs w:val="24"/>
        </w:rPr>
      </w:pPr>
    </w:p>
    <w:p w:rsidR="003334AE" w:rsidRPr="00D4254B" w:rsidRDefault="003334AE" w:rsidP="003334AE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3334AE" w:rsidRPr="00D4254B" w:rsidRDefault="003334AE" w:rsidP="003334AE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334AE" w:rsidRDefault="003334AE" w:rsidP="003334A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3334AE" w:rsidRDefault="003334AE" w:rsidP="003334A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334AE" w:rsidRPr="00D4254B" w:rsidRDefault="003334AE" w:rsidP="003334A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334AE" w:rsidRPr="00D4254B" w:rsidRDefault="003334AE" w:rsidP="003334AE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3334AE" w:rsidRPr="00D4254B" w:rsidRDefault="003334AE" w:rsidP="003334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334AE" w:rsidRPr="00D4254B" w:rsidRDefault="003334AE" w:rsidP="003334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34AE" w:rsidRPr="00D4254B" w:rsidRDefault="003334AE" w:rsidP="003334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34AE" w:rsidRPr="00D4254B" w:rsidRDefault="003334AE" w:rsidP="003334A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3334AE" w:rsidRDefault="003334AE" w:rsidP="003334AE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lastRenderedPageBreak/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3334AE" w:rsidRDefault="003334AE" w:rsidP="003334A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F9" w:rsidRDefault="00DF41F9">
      <w:r>
        <w:separator/>
      </w:r>
    </w:p>
  </w:endnote>
  <w:endnote w:type="continuationSeparator" w:id="0">
    <w:p w:rsidR="00DF41F9" w:rsidRDefault="00D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F9" w:rsidRDefault="00DF41F9">
      <w:r>
        <w:separator/>
      </w:r>
    </w:p>
  </w:footnote>
  <w:footnote w:type="continuationSeparator" w:id="0">
    <w:p w:rsidR="00DF41F9" w:rsidRDefault="00DF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4AE"/>
    <w:rsid w:val="003D3AA8"/>
    <w:rsid w:val="004C67DE"/>
    <w:rsid w:val="00993D18"/>
    <w:rsid w:val="009F196D"/>
    <w:rsid w:val="00A9035B"/>
    <w:rsid w:val="00CD613B"/>
    <w:rsid w:val="00D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334A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334AE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334A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334AE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