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41" w:rsidRDefault="00B44F41" w:rsidP="00B44F41">
      <w:pPr>
        <w:pStyle w:val="Ttulo"/>
        <w:rPr>
          <w:szCs w:val="24"/>
        </w:rPr>
      </w:pPr>
      <w:bookmarkStart w:id="0" w:name="_GoBack"/>
      <w:bookmarkEnd w:id="0"/>
    </w:p>
    <w:p w:rsidR="00B44F41" w:rsidRPr="00C75AD0" w:rsidRDefault="00B44F41" w:rsidP="00B44F41">
      <w:pPr>
        <w:pStyle w:val="Ttulo"/>
        <w:outlineLvl w:val="0"/>
        <w:rPr>
          <w:szCs w:val="24"/>
        </w:rPr>
      </w:pPr>
      <w:r w:rsidRPr="00C75AD0">
        <w:rPr>
          <w:szCs w:val="24"/>
        </w:rPr>
        <w:t xml:space="preserve">REQUERIMENTO Nº </w:t>
      </w:r>
      <w:r>
        <w:rPr>
          <w:szCs w:val="24"/>
        </w:rPr>
        <w:t>723</w:t>
      </w:r>
      <w:r w:rsidRPr="00C75AD0">
        <w:rPr>
          <w:szCs w:val="24"/>
        </w:rPr>
        <w:t>/11</w:t>
      </w:r>
    </w:p>
    <w:p w:rsidR="00B44F41" w:rsidRPr="00C75AD0" w:rsidRDefault="00B44F41" w:rsidP="00B44F41">
      <w:pPr>
        <w:jc w:val="center"/>
        <w:outlineLvl w:val="0"/>
        <w:rPr>
          <w:rFonts w:ascii="Bookman Old Style" w:hAnsi="Bookman Old Style"/>
          <w:b/>
          <w:sz w:val="24"/>
          <w:szCs w:val="24"/>
          <w:u w:val="single"/>
        </w:rPr>
      </w:pPr>
      <w:r w:rsidRPr="00C75AD0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B44F41" w:rsidRPr="00C75AD0" w:rsidRDefault="00B44F41" w:rsidP="00B44F4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44F41" w:rsidRDefault="00B44F41" w:rsidP="00B44F4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44F41" w:rsidRDefault="00B44F41" w:rsidP="00B44F4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44F41" w:rsidRPr="00C75AD0" w:rsidRDefault="00B44F41" w:rsidP="00B44F41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44F41" w:rsidRPr="00C75AD0" w:rsidRDefault="00B44F41" w:rsidP="00B44F41">
      <w:pPr>
        <w:pStyle w:val="Recuodecorpodetexto"/>
        <w:rPr>
          <w:szCs w:val="24"/>
        </w:rPr>
      </w:pPr>
      <w:r w:rsidRPr="00C75AD0">
        <w:rPr>
          <w:szCs w:val="24"/>
        </w:rPr>
        <w:t>“A</w:t>
      </w:r>
      <w:r>
        <w:rPr>
          <w:szCs w:val="24"/>
        </w:rPr>
        <w:t>lusivas a Indicação nº2029/10</w:t>
      </w:r>
      <w:r w:rsidRPr="00C75AD0">
        <w:rPr>
          <w:szCs w:val="24"/>
        </w:rPr>
        <w:t xml:space="preserve">, que diz respeito </w:t>
      </w:r>
      <w:r>
        <w:rPr>
          <w:szCs w:val="24"/>
        </w:rPr>
        <w:t xml:space="preserve">ao calçamento de em área pública localizada entre as Ruas Maria </w:t>
      </w:r>
      <w:proofErr w:type="spellStart"/>
      <w:r>
        <w:rPr>
          <w:szCs w:val="24"/>
        </w:rPr>
        <w:t>Grella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Modenese</w:t>
      </w:r>
      <w:proofErr w:type="spellEnd"/>
      <w:r>
        <w:rPr>
          <w:szCs w:val="24"/>
        </w:rPr>
        <w:t>, Bueno Brandão e José Alex de Barros, no bairro Jardim Mariana</w:t>
      </w:r>
      <w:r w:rsidRPr="00C75AD0">
        <w:rPr>
          <w:szCs w:val="24"/>
        </w:rPr>
        <w:t>”</w:t>
      </w:r>
      <w:r>
        <w:rPr>
          <w:szCs w:val="24"/>
        </w:rPr>
        <w:t>.</w:t>
      </w:r>
    </w:p>
    <w:p w:rsidR="00B44F41" w:rsidRDefault="00B44F41" w:rsidP="00B44F41">
      <w:pPr>
        <w:pStyle w:val="Recuodecorpodetexto"/>
        <w:rPr>
          <w:szCs w:val="24"/>
        </w:rPr>
      </w:pPr>
    </w:p>
    <w:p w:rsidR="00B44F41" w:rsidRDefault="00B44F41" w:rsidP="00B44F41">
      <w:pPr>
        <w:pStyle w:val="Recuodecorpodetexto"/>
        <w:rPr>
          <w:szCs w:val="24"/>
        </w:rPr>
      </w:pPr>
    </w:p>
    <w:p w:rsidR="00B44F41" w:rsidRPr="00C75AD0" w:rsidRDefault="00B44F41" w:rsidP="00B44F41">
      <w:pPr>
        <w:pStyle w:val="Recuodecorpodetexto"/>
        <w:rPr>
          <w:szCs w:val="24"/>
        </w:rPr>
      </w:pPr>
    </w:p>
    <w:p w:rsidR="00B44F41" w:rsidRPr="00C75AD0" w:rsidRDefault="00B44F41" w:rsidP="00B44F4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C75AD0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C75AD0">
        <w:rPr>
          <w:rFonts w:ascii="Bookman Old Style" w:hAnsi="Bookman Old Style"/>
          <w:sz w:val="24"/>
          <w:szCs w:val="24"/>
        </w:rPr>
        <w:t xml:space="preserve"> que, este Vereador apresentou á propositura a respeito </w:t>
      </w:r>
      <w:r>
        <w:rPr>
          <w:rFonts w:ascii="Bookman Old Style" w:hAnsi="Bookman Old Style"/>
          <w:sz w:val="24"/>
          <w:szCs w:val="24"/>
        </w:rPr>
        <w:t xml:space="preserve">ao calçamento de em área pública localizada entre as Ruas Maria </w:t>
      </w:r>
      <w:proofErr w:type="spellStart"/>
      <w:r>
        <w:rPr>
          <w:rFonts w:ascii="Bookman Old Style" w:hAnsi="Bookman Old Style"/>
          <w:sz w:val="24"/>
          <w:szCs w:val="24"/>
        </w:rPr>
        <w:t>Grella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Modenese</w:t>
      </w:r>
      <w:proofErr w:type="spellEnd"/>
      <w:r>
        <w:rPr>
          <w:rFonts w:ascii="Bookman Old Style" w:hAnsi="Bookman Old Style"/>
          <w:sz w:val="24"/>
          <w:szCs w:val="24"/>
        </w:rPr>
        <w:t xml:space="preserve">, Bueno Brandão e José Alex de Barros, no bairro Jardim Mariana, </w:t>
      </w:r>
      <w:r w:rsidRPr="00C75AD0">
        <w:rPr>
          <w:rFonts w:ascii="Bookman Old Style" w:hAnsi="Bookman Old Style"/>
          <w:sz w:val="24"/>
          <w:szCs w:val="24"/>
        </w:rPr>
        <w:t xml:space="preserve">em meio </w:t>
      </w:r>
      <w:r>
        <w:rPr>
          <w:rFonts w:ascii="Bookman Old Style" w:hAnsi="Bookman Old Style"/>
          <w:sz w:val="24"/>
          <w:szCs w:val="24"/>
        </w:rPr>
        <w:t>à</w:t>
      </w:r>
      <w:r w:rsidRPr="00C75AD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indicação </w:t>
      </w:r>
      <w:r w:rsidRPr="00C75AD0">
        <w:rPr>
          <w:rFonts w:ascii="Bookman Old Style" w:hAnsi="Bookman Old Style"/>
          <w:sz w:val="24"/>
          <w:szCs w:val="24"/>
        </w:rPr>
        <w:t>nº.</w:t>
      </w:r>
      <w:r>
        <w:rPr>
          <w:rFonts w:ascii="Bookman Old Style" w:hAnsi="Bookman Old Style"/>
          <w:sz w:val="24"/>
          <w:szCs w:val="24"/>
        </w:rPr>
        <w:t>2029/10</w:t>
      </w:r>
      <w:r w:rsidRPr="00C75AD0">
        <w:rPr>
          <w:rFonts w:ascii="Bookman Old Style" w:hAnsi="Bookman Old Style"/>
          <w:sz w:val="24"/>
          <w:szCs w:val="24"/>
        </w:rPr>
        <w:t>,</w:t>
      </w:r>
      <w:r w:rsidRPr="00C75AD0">
        <w:rPr>
          <w:rFonts w:ascii="Bookman Old Style" w:hAnsi="Bookman Old Style"/>
          <w:bCs/>
          <w:sz w:val="24"/>
          <w:szCs w:val="24"/>
        </w:rPr>
        <w:t xml:space="preserve"> processo sob nº.201</w:t>
      </w:r>
      <w:r>
        <w:rPr>
          <w:rFonts w:ascii="Bookman Old Style" w:hAnsi="Bookman Old Style"/>
          <w:bCs/>
          <w:sz w:val="24"/>
          <w:szCs w:val="24"/>
        </w:rPr>
        <w:t>0/020 540-01-00, em 15 de junho de 2010;</w:t>
      </w:r>
    </w:p>
    <w:p w:rsidR="00B44F41" w:rsidRDefault="00B44F41" w:rsidP="00B44F4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44F41" w:rsidRPr="00C75AD0" w:rsidRDefault="00B44F41" w:rsidP="00B44F4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44F41" w:rsidRDefault="00B44F41" w:rsidP="00B44F4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C75AD0">
        <w:rPr>
          <w:rFonts w:ascii="Bookman Old Style" w:hAnsi="Bookman Old Style"/>
          <w:b/>
          <w:bCs/>
          <w:sz w:val="24"/>
          <w:szCs w:val="24"/>
        </w:rPr>
        <w:t>Considerando-se</w:t>
      </w:r>
      <w:r w:rsidRPr="00C75AD0">
        <w:rPr>
          <w:rFonts w:ascii="Bookman Old Style" w:hAnsi="Bookman Old Style"/>
          <w:sz w:val="24"/>
          <w:szCs w:val="24"/>
        </w:rPr>
        <w:t xml:space="preserve"> que,</w:t>
      </w:r>
      <w:r>
        <w:rPr>
          <w:rFonts w:ascii="Bookman Old Style" w:hAnsi="Bookman Old Style"/>
          <w:sz w:val="24"/>
          <w:szCs w:val="24"/>
        </w:rPr>
        <w:t xml:space="preserve"> essa é uma grande área de aproximadamente 1.000metros, </w:t>
      </w:r>
      <w:r w:rsidRPr="008C3C0D">
        <w:rPr>
          <w:rFonts w:ascii="Bookman Old Style" w:hAnsi="Bookman Old Style"/>
          <w:sz w:val="24"/>
          <w:szCs w:val="24"/>
        </w:rPr>
        <w:t>pois com o calçamento ao redor do local, facilitaria a passagem de pedestre, visto como os munícipes transitam em contenda com os veículos automotivo correndo risco de acidentes</w:t>
      </w:r>
      <w:r>
        <w:rPr>
          <w:rFonts w:ascii="Bookman Old Style" w:hAnsi="Bookman Old Style"/>
          <w:sz w:val="24"/>
          <w:szCs w:val="24"/>
        </w:rPr>
        <w:t>, e</w:t>
      </w:r>
    </w:p>
    <w:p w:rsidR="00B44F41" w:rsidRDefault="00B44F41" w:rsidP="00B44F4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44F41" w:rsidRDefault="00B44F41" w:rsidP="00B44F4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44F41" w:rsidRDefault="00B44F41" w:rsidP="00B44F4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0B0BA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, moradores sugerem a construção de uma área de lazer para o mencionado local, onde abrangeria os bairros Jardim Paulista, Jardim São Francisco e as Chácaras São Carlos, </w:t>
      </w:r>
    </w:p>
    <w:p w:rsidR="00B44F41" w:rsidRDefault="00B44F41" w:rsidP="00B44F4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44F41" w:rsidRDefault="00B44F41" w:rsidP="00B44F4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44F41" w:rsidRDefault="00B44F41" w:rsidP="00B44F4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44F41" w:rsidRDefault="00B44F41" w:rsidP="00B44F4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44F41" w:rsidRDefault="00B44F41" w:rsidP="00B44F4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44F41" w:rsidRDefault="00B44F41" w:rsidP="00B44F4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44F41" w:rsidRDefault="00B44F41" w:rsidP="00B44F4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44F41" w:rsidRDefault="00B44F41" w:rsidP="00B44F4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44F41" w:rsidRDefault="00B44F41" w:rsidP="00B44F4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44F41" w:rsidRDefault="00B44F41" w:rsidP="00B44F4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44F41" w:rsidRPr="00BB513E" w:rsidRDefault="00B44F41" w:rsidP="00B44F41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BB513E">
        <w:rPr>
          <w:rFonts w:ascii="Bookman Old Style" w:hAnsi="Bookman Old Style"/>
          <w:sz w:val="24"/>
          <w:szCs w:val="24"/>
        </w:rPr>
        <w:t xml:space="preserve">(Fls. 2 – </w:t>
      </w:r>
      <w:r>
        <w:rPr>
          <w:rFonts w:ascii="Bookman Old Style" w:hAnsi="Bookman Old Style"/>
          <w:sz w:val="24"/>
          <w:szCs w:val="24"/>
        </w:rPr>
        <w:t xml:space="preserve">Requerimento de Informações </w:t>
      </w:r>
      <w:r w:rsidRPr="00BB513E">
        <w:rPr>
          <w:rFonts w:ascii="Bookman Old Style" w:hAnsi="Bookman Old Style"/>
          <w:sz w:val="24"/>
          <w:szCs w:val="24"/>
        </w:rPr>
        <w:t xml:space="preserve">nº </w:t>
      </w:r>
      <w:r>
        <w:rPr>
          <w:rFonts w:ascii="Bookman Old Style" w:hAnsi="Bookman Old Style"/>
          <w:sz w:val="24"/>
          <w:szCs w:val="24"/>
        </w:rPr>
        <w:t>723</w:t>
      </w:r>
      <w:r w:rsidRPr="00BB513E">
        <w:rPr>
          <w:rFonts w:ascii="Bookman Old Style" w:hAnsi="Bookman Old Style"/>
          <w:sz w:val="24"/>
          <w:szCs w:val="24"/>
        </w:rPr>
        <w:t>/11)</w:t>
      </w:r>
    </w:p>
    <w:p w:rsidR="00B44F41" w:rsidRDefault="00B44F41" w:rsidP="00B44F4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44F41" w:rsidRDefault="00B44F41" w:rsidP="00B44F4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44F41" w:rsidRPr="00C75AD0" w:rsidRDefault="00B44F41" w:rsidP="00B44F41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B44F41" w:rsidRPr="00C75AD0" w:rsidRDefault="00B44F41" w:rsidP="00B44F41">
      <w:pPr>
        <w:pStyle w:val="Recuodecorpodetexto"/>
        <w:ind w:left="0" w:firstLine="1440"/>
        <w:rPr>
          <w:szCs w:val="24"/>
        </w:rPr>
      </w:pPr>
      <w:r w:rsidRPr="00C75AD0">
        <w:rPr>
          <w:bCs/>
          <w:szCs w:val="24"/>
        </w:rPr>
        <w:t xml:space="preserve">   </w:t>
      </w:r>
      <w:r w:rsidRPr="00C75AD0">
        <w:rPr>
          <w:b/>
          <w:szCs w:val="24"/>
        </w:rPr>
        <w:t>REQUEIRO</w:t>
      </w:r>
      <w:r w:rsidRPr="00C75AD0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B44F41" w:rsidRDefault="00B44F41" w:rsidP="00B44F41">
      <w:pPr>
        <w:jc w:val="both"/>
        <w:rPr>
          <w:rFonts w:ascii="Bookman Old Style" w:hAnsi="Bookman Old Style"/>
          <w:sz w:val="24"/>
          <w:szCs w:val="24"/>
        </w:rPr>
      </w:pPr>
    </w:p>
    <w:p w:rsidR="00B44F41" w:rsidRPr="00C75AD0" w:rsidRDefault="00B44F41" w:rsidP="00B44F41">
      <w:pPr>
        <w:jc w:val="both"/>
        <w:rPr>
          <w:rFonts w:ascii="Bookman Old Style" w:hAnsi="Bookman Old Style"/>
          <w:sz w:val="24"/>
          <w:szCs w:val="24"/>
        </w:rPr>
      </w:pPr>
    </w:p>
    <w:p w:rsidR="00B44F41" w:rsidRDefault="00B44F41" w:rsidP="00B44F41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C75AD0">
        <w:rPr>
          <w:rFonts w:ascii="Bookman Old Style" w:hAnsi="Bookman Old Style"/>
          <w:sz w:val="24"/>
          <w:szCs w:val="24"/>
        </w:rPr>
        <w:t>0</w:t>
      </w:r>
      <w:r>
        <w:rPr>
          <w:rFonts w:ascii="Bookman Old Style" w:hAnsi="Bookman Old Style"/>
          <w:sz w:val="24"/>
          <w:szCs w:val="24"/>
        </w:rPr>
        <w:t xml:space="preserve">1 – A Administração tem uma data prevista para realizar o calçamento na mencionada área? </w:t>
      </w:r>
    </w:p>
    <w:p w:rsidR="00B44F41" w:rsidRDefault="00B44F41" w:rsidP="00B44F41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B44F41" w:rsidRDefault="00B44F41" w:rsidP="00B44F41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02 – Se a resposta do item 1 for negativa, quais os motivos?</w:t>
      </w:r>
    </w:p>
    <w:p w:rsidR="00B44F41" w:rsidRDefault="00B44F41" w:rsidP="00B44F41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B44F41" w:rsidRDefault="00B44F41" w:rsidP="00B44F41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E30B62">
        <w:rPr>
          <w:rFonts w:ascii="Bookman Old Style" w:hAnsi="Bookman Old Style"/>
          <w:sz w:val="24"/>
          <w:szCs w:val="24"/>
        </w:rPr>
        <w:t>0</w:t>
      </w:r>
      <w:r>
        <w:rPr>
          <w:rFonts w:ascii="Bookman Old Style" w:hAnsi="Bookman Old Style"/>
          <w:sz w:val="24"/>
          <w:szCs w:val="24"/>
        </w:rPr>
        <w:t>3</w:t>
      </w:r>
      <w:r w:rsidRPr="00E30B62">
        <w:rPr>
          <w:rFonts w:ascii="Bookman Old Style" w:hAnsi="Bookman Old Style"/>
          <w:sz w:val="24"/>
          <w:szCs w:val="24"/>
        </w:rPr>
        <w:t xml:space="preserve"> – </w:t>
      </w:r>
      <w:r>
        <w:rPr>
          <w:rFonts w:ascii="Bookman Old Style" w:hAnsi="Bookman Old Style"/>
          <w:sz w:val="24"/>
          <w:szCs w:val="24"/>
        </w:rPr>
        <w:t>A Secretaria Municipal de Obras e Serviços possui projetos para área mencionada acima, a qual os moradores sugerem a construção de uma área de lazer?</w:t>
      </w:r>
    </w:p>
    <w:p w:rsidR="00B44F41" w:rsidRDefault="00B44F41" w:rsidP="00B44F41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B44F41" w:rsidRDefault="00B44F41" w:rsidP="00B44F41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04 – Se a resposta do item 3 for positiva, quais os projetos para essa área? Tem previsão para iniciarem as obras?</w:t>
      </w:r>
    </w:p>
    <w:p w:rsidR="00B44F41" w:rsidRDefault="00B44F41" w:rsidP="00B44F41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B44F41" w:rsidRPr="00801EB7" w:rsidRDefault="00B44F41" w:rsidP="00B44F41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801EB7">
        <w:rPr>
          <w:rFonts w:ascii="Bookman Old Style" w:hAnsi="Bookman Old Style"/>
          <w:sz w:val="24"/>
          <w:szCs w:val="24"/>
        </w:rPr>
        <w:t>0</w:t>
      </w:r>
      <w:r>
        <w:rPr>
          <w:rFonts w:ascii="Bookman Old Style" w:hAnsi="Bookman Old Style"/>
          <w:sz w:val="24"/>
          <w:szCs w:val="24"/>
        </w:rPr>
        <w:t>5</w:t>
      </w:r>
      <w:r w:rsidRPr="00801EB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–</w:t>
      </w:r>
      <w:r w:rsidRPr="00801EB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Se a resposta do item 3 for negativa, seria possível realizar um projeto de uma área de esporte e lazer para a mencionada área?</w:t>
      </w:r>
      <w:r w:rsidRPr="00801EB7">
        <w:rPr>
          <w:rFonts w:ascii="Bookman Old Style" w:hAnsi="Bookman Old Style"/>
          <w:sz w:val="24"/>
          <w:szCs w:val="24"/>
        </w:rPr>
        <w:t xml:space="preserve">         </w:t>
      </w:r>
    </w:p>
    <w:p w:rsidR="00B44F41" w:rsidRPr="00E30B62" w:rsidRDefault="00B44F41" w:rsidP="00B44F41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:rsidR="00B44F41" w:rsidRPr="00C75AD0" w:rsidRDefault="00B44F41" w:rsidP="00B44F41">
      <w:pPr>
        <w:pStyle w:val="Corpodetexto"/>
        <w:jc w:val="both"/>
      </w:pPr>
      <w:r w:rsidRPr="00C75AD0">
        <w:t xml:space="preserve">                                                                                                      </w:t>
      </w:r>
    </w:p>
    <w:p w:rsidR="00B44F41" w:rsidRPr="006C6F3A" w:rsidRDefault="00B44F41" w:rsidP="00B44F41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6C6F3A">
        <w:rPr>
          <w:rFonts w:ascii="Bookman Old Style" w:hAnsi="Bookman Old Style"/>
          <w:sz w:val="22"/>
          <w:szCs w:val="22"/>
        </w:rPr>
        <w:t xml:space="preserve">Palácio 15 de Junho - Plenário Dr. Tancredo Neves, </w:t>
      </w:r>
      <w:r>
        <w:rPr>
          <w:rFonts w:ascii="Bookman Old Style" w:hAnsi="Bookman Old Style"/>
          <w:sz w:val="22"/>
          <w:szCs w:val="22"/>
        </w:rPr>
        <w:t>06</w:t>
      </w:r>
      <w:r w:rsidRPr="006C6F3A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 xml:space="preserve">outubro </w:t>
      </w:r>
      <w:r w:rsidRPr="006C6F3A">
        <w:rPr>
          <w:rFonts w:ascii="Bookman Old Style" w:hAnsi="Bookman Old Style"/>
          <w:sz w:val="22"/>
          <w:szCs w:val="22"/>
        </w:rPr>
        <w:t>de 2011.</w:t>
      </w:r>
    </w:p>
    <w:p w:rsidR="00B44F41" w:rsidRDefault="00B44F41" w:rsidP="00B44F41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B44F41" w:rsidRDefault="00B44F41" w:rsidP="00B44F41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B44F41" w:rsidRPr="006C6F3A" w:rsidRDefault="00B44F41" w:rsidP="00B44F41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B44F41" w:rsidRPr="00C75AD0" w:rsidRDefault="00B44F41" w:rsidP="00B44F41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C75AD0">
        <w:rPr>
          <w:rFonts w:ascii="Bookman Old Style" w:hAnsi="Bookman Old Style"/>
          <w:b/>
          <w:sz w:val="24"/>
          <w:szCs w:val="24"/>
        </w:rPr>
        <w:t>ANTONIO CARLOS RIBEIRO</w:t>
      </w:r>
    </w:p>
    <w:p w:rsidR="00B44F41" w:rsidRPr="00C75AD0" w:rsidRDefault="00B44F41" w:rsidP="00B44F41">
      <w:pPr>
        <w:jc w:val="center"/>
        <w:rPr>
          <w:rFonts w:ascii="Bookman Old Style" w:hAnsi="Bookman Old Style"/>
          <w:b/>
          <w:sz w:val="24"/>
          <w:szCs w:val="24"/>
        </w:rPr>
      </w:pPr>
      <w:r w:rsidRPr="00C75AD0">
        <w:rPr>
          <w:rFonts w:ascii="Bookman Old Style" w:hAnsi="Bookman Old Style"/>
          <w:b/>
          <w:sz w:val="24"/>
          <w:szCs w:val="24"/>
        </w:rPr>
        <w:t>“CARLÃO MOTORISTA”</w:t>
      </w:r>
    </w:p>
    <w:p w:rsidR="00B44F41" w:rsidRPr="00C75AD0" w:rsidRDefault="00B44F41" w:rsidP="00B44F41">
      <w:pPr>
        <w:jc w:val="center"/>
        <w:rPr>
          <w:rFonts w:ascii="Bookman Old Style" w:hAnsi="Bookman Old Style"/>
          <w:sz w:val="24"/>
          <w:szCs w:val="24"/>
        </w:rPr>
      </w:pPr>
      <w:r w:rsidRPr="00C75AD0">
        <w:rPr>
          <w:rFonts w:ascii="Bookman Old Style" w:hAnsi="Bookman Old Style"/>
          <w:sz w:val="24"/>
          <w:szCs w:val="24"/>
        </w:rPr>
        <w:t>-Vereador-</w:t>
      </w:r>
    </w:p>
    <w:p w:rsidR="00B44F41" w:rsidRPr="0055285B" w:rsidRDefault="00B44F41" w:rsidP="00B44F41">
      <w:pPr>
        <w:jc w:val="center"/>
        <w:rPr>
          <w:rFonts w:ascii="Bookman Old Style" w:hAnsi="Bookman Old Style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74" w:rsidRDefault="00677074">
      <w:r>
        <w:separator/>
      </w:r>
    </w:p>
  </w:endnote>
  <w:endnote w:type="continuationSeparator" w:id="0">
    <w:p w:rsidR="00677074" w:rsidRDefault="0067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74" w:rsidRDefault="00677074">
      <w:r>
        <w:separator/>
      </w:r>
    </w:p>
  </w:footnote>
  <w:footnote w:type="continuationSeparator" w:id="0">
    <w:p w:rsidR="00677074" w:rsidRDefault="00677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F4326"/>
    <w:rsid w:val="00677074"/>
    <w:rsid w:val="009F196D"/>
    <w:rsid w:val="00A9035B"/>
    <w:rsid w:val="00B44F4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44F41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B44F41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B44F41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44F41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B44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4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1696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