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BB" w:rsidRDefault="007745BB" w:rsidP="007745B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7745BB" w:rsidRDefault="007745BB" w:rsidP="007745BB">
      <w:pPr>
        <w:pStyle w:val="Ttul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REQUERIMENTO Nº 73</w:t>
      </w:r>
      <w:r w:rsidR="007A6882">
        <w:rPr>
          <w:rFonts w:ascii="Bookman Old Style" w:hAnsi="Bookman Old Style"/>
          <w:sz w:val="24"/>
        </w:rPr>
        <w:t>5</w:t>
      </w:r>
      <w:r>
        <w:rPr>
          <w:rFonts w:ascii="Bookman Old Style" w:hAnsi="Bookman Old Style"/>
          <w:sz w:val="24"/>
        </w:rPr>
        <w:t>/11</w:t>
      </w:r>
    </w:p>
    <w:p w:rsidR="007745BB" w:rsidRDefault="007745BB" w:rsidP="007745BB">
      <w:pPr>
        <w:pStyle w:val="Ttulo"/>
        <w:rPr>
          <w:rFonts w:ascii="Bookman Old Style" w:hAnsi="Bookman Old Style"/>
          <w:sz w:val="24"/>
        </w:rPr>
      </w:pPr>
    </w:p>
    <w:p w:rsidR="007745BB" w:rsidRDefault="007745BB" w:rsidP="007745BB">
      <w:pPr>
        <w:ind w:left="4680"/>
        <w:rPr>
          <w:rFonts w:ascii="Bookman Old Style" w:hAnsi="Bookman Old Style"/>
          <w:b/>
          <w:sz w:val="24"/>
          <w:szCs w:val="28"/>
          <w:u w:val="single"/>
        </w:rPr>
      </w:pPr>
    </w:p>
    <w:p w:rsidR="007745BB" w:rsidRDefault="007745BB" w:rsidP="007745BB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Licença para missão temporária (viagem)</w:t>
      </w:r>
    </w:p>
    <w:p w:rsidR="007745BB" w:rsidRDefault="007745BB" w:rsidP="007745BB">
      <w:pPr>
        <w:jc w:val="center"/>
        <w:outlineLvl w:val="0"/>
        <w:rPr>
          <w:rFonts w:ascii="Arial" w:hAnsi="Arial" w:cs="Arial"/>
          <w:b/>
          <w:u w:val="single"/>
        </w:rPr>
      </w:pPr>
    </w:p>
    <w:p w:rsidR="007745BB" w:rsidRDefault="007745BB" w:rsidP="007745BB">
      <w:pPr>
        <w:pStyle w:val="Recuodecorpodetexto"/>
        <w:ind w:left="35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“Requer licença ao Plenário, com base no inciso I do artigo 13 da LOM, para desempenhar missão temporária, de caráter transitório, de interesse do Município”.  </w:t>
      </w:r>
    </w:p>
    <w:p w:rsidR="007745BB" w:rsidRDefault="007745BB" w:rsidP="007745BB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7745BB" w:rsidRDefault="007745BB" w:rsidP="007745BB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7745BB" w:rsidRDefault="007745BB" w:rsidP="007745BB">
      <w:pPr>
        <w:pStyle w:val="Recuodecorpodetexto"/>
        <w:ind w:left="4253"/>
        <w:rPr>
          <w:rFonts w:ascii="Arial" w:hAnsi="Arial" w:cs="Arial"/>
          <w:szCs w:val="24"/>
        </w:rPr>
      </w:pPr>
    </w:p>
    <w:p w:rsidR="007745BB" w:rsidRDefault="007745BB" w:rsidP="007745BB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Considerando-se</w:t>
      </w:r>
      <w:r>
        <w:rPr>
          <w:rFonts w:ascii="Arial" w:hAnsi="Arial" w:cs="Arial"/>
          <w:sz w:val="24"/>
          <w:szCs w:val="24"/>
        </w:rPr>
        <w:t xml:space="preserve"> que, o vereador Edison Carlos </w:t>
      </w:r>
      <w:proofErr w:type="spellStart"/>
      <w:r>
        <w:rPr>
          <w:rFonts w:ascii="Arial" w:hAnsi="Arial" w:cs="Arial"/>
          <w:sz w:val="24"/>
          <w:szCs w:val="24"/>
        </w:rPr>
        <w:t>Bortolucci</w:t>
      </w:r>
      <w:proofErr w:type="spellEnd"/>
      <w:r>
        <w:rPr>
          <w:rFonts w:ascii="Arial" w:hAnsi="Arial" w:cs="Arial"/>
          <w:sz w:val="24"/>
          <w:szCs w:val="24"/>
        </w:rPr>
        <w:t xml:space="preserve">, estará, sexta-fera dia 14 de Outubro de 2011, na Câmara Municipal de </w:t>
      </w:r>
      <w:proofErr w:type="spellStart"/>
      <w:r>
        <w:rPr>
          <w:rFonts w:ascii="Arial" w:hAnsi="Arial" w:cs="Arial"/>
          <w:sz w:val="24"/>
          <w:szCs w:val="24"/>
        </w:rPr>
        <w:t>Iracemápolis</w:t>
      </w:r>
      <w:proofErr w:type="spellEnd"/>
      <w:r>
        <w:rPr>
          <w:rFonts w:ascii="Arial" w:hAnsi="Arial" w:cs="Arial"/>
          <w:sz w:val="24"/>
          <w:szCs w:val="24"/>
        </w:rPr>
        <w:t>, em reunião com Deputados e Vereadores,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tratando de relevantes assuntos do nosso município, </w:t>
      </w: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, na forma regimental, licença ao Plenário para desempenhar missão temporária, de caráter transitório, de interesse do Município (inciso I do artigo 13 da LOM), no(s) dia(s) 14/10/2011, em </w:t>
      </w:r>
      <w:proofErr w:type="spellStart"/>
      <w:r>
        <w:rPr>
          <w:rFonts w:ascii="Arial" w:hAnsi="Arial" w:cs="Arial"/>
        </w:rPr>
        <w:t>Iracemápolis</w:t>
      </w:r>
      <w:proofErr w:type="spellEnd"/>
      <w:r>
        <w:rPr>
          <w:rFonts w:ascii="Arial" w:hAnsi="Arial" w:cs="Arial"/>
        </w:rPr>
        <w:t>/SP,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partir das 9h30,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conforme justificativa explicitada acima e condições abaixo:</w:t>
      </w: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Custeio da missão pela Câmara: </w:t>
      </w:r>
      <w:r>
        <w:rPr>
          <w:rFonts w:ascii="Arial" w:hAnsi="Arial" w:cs="Arial"/>
        </w:rPr>
        <w:t>( X ) sim   (  ) não</w:t>
      </w: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Quais: </w:t>
      </w: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>
        <w:rPr>
          <w:rFonts w:ascii="Arial" w:hAnsi="Arial" w:cs="Arial"/>
          <w:b/>
        </w:rPr>
        <w:t xml:space="preserve">Alimentação.....: </w:t>
      </w:r>
      <w:r>
        <w:rPr>
          <w:rFonts w:ascii="Arial" w:hAnsi="Arial" w:cs="Arial"/>
        </w:rPr>
        <w:t>(X) sim   (  ) não</w:t>
      </w:r>
      <w:r>
        <w:rPr>
          <w:rFonts w:ascii="Arial" w:hAnsi="Arial" w:cs="Arial"/>
        </w:rPr>
        <w:tab/>
      </w:r>
    </w:p>
    <w:p w:rsidR="007745BB" w:rsidRDefault="007745BB" w:rsidP="007745B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Transporte........:</w:t>
      </w:r>
      <w:r>
        <w:rPr>
          <w:rFonts w:ascii="Arial" w:hAnsi="Arial" w:cs="Arial"/>
        </w:rPr>
        <w:t xml:space="preserve"> (X ) sim  (  ) não</w:t>
      </w:r>
    </w:p>
    <w:p w:rsidR="007745BB" w:rsidRDefault="007745BB" w:rsidP="007745B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Hospedagem....:</w:t>
      </w:r>
      <w:r>
        <w:rPr>
          <w:rFonts w:ascii="Arial" w:hAnsi="Arial" w:cs="Arial"/>
        </w:rPr>
        <w:t xml:space="preserve"> (  ) sim   (X) não</w:t>
      </w: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Documentos anexados:</w:t>
      </w: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 X ) Requisição de uso de veículo oficial;</w:t>
      </w: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 X ) Requisição de adiantamento para pequenas despesas e pronto pagamento (Lei nº 1822/89);</w:t>
      </w:r>
    </w:p>
    <w:p w:rsidR="007745BB" w:rsidRDefault="007745BB" w:rsidP="007745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745BB" w:rsidRDefault="007745BB" w:rsidP="007745BB">
      <w:pPr>
        <w:pStyle w:val="Recuodecorpodetexto2"/>
        <w:rPr>
          <w:rFonts w:ascii="Arial" w:hAnsi="Arial" w:cs="Arial"/>
          <w:szCs w:val="24"/>
        </w:rPr>
      </w:pPr>
    </w:p>
    <w:p w:rsidR="007745BB" w:rsidRDefault="007745BB" w:rsidP="007745BB">
      <w:pPr>
        <w:ind w:firstLine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Plenário “Dr. Tancredo Neves”, em 14 de Outubro de 2011.</w:t>
      </w:r>
    </w:p>
    <w:p w:rsidR="007745BB" w:rsidRDefault="007745BB" w:rsidP="007745BB">
      <w:pPr>
        <w:ind w:firstLine="1440"/>
        <w:jc w:val="both"/>
        <w:rPr>
          <w:rFonts w:ascii="Arial" w:hAnsi="Arial" w:cs="Arial"/>
        </w:rPr>
      </w:pPr>
    </w:p>
    <w:p w:rsidR="007745BB" w:rsidRDefault="007745BB" w:rsidP="007745BB">
      <w:pPr>
        <w:ind w:firstLine="1440"/>
        <w:jc w:val="both"/>
        <w:rPr>
          <w:rFonts w:ascii="Arial" w:hAnsi="Arial" w:cs="Arial"/>
        </w:rPr>
      </w:pPr>
    </w:p>
    <w:p w:rsidR="007745BB" w:rsidRDefault="007745BB" w:rsidP="007745BB">
      <w:pPr>
        <w:ind w:firstLine="1440"/>
        <w:jc w:val="both"/>
        <w:rPr>
          <w:rFonts w:ascii="Arial" w:hAnsi="Arial" w:cs="Arial"/>
        </w:rPr>
      </w:pPr>
    </w:p>
    <w:p w:rsidR="007745BB" w:rsidRDefault="007745BB" w:rsidP="007745BB">
      <w:pPr>
        <w:pStyle w:val="Ttulo1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José Luis </w:t>
      </w:r>
      <w:proofErr w:type="spellStart"/>
      <w:r>
        <w:rPr>
          <w:rFonts w:ascii="Arial" w:hAnsi="Arial" w:cs="Arial"/>
          <w:szCs w:val="24"/>
          <w:lang w:val="es-ES_tradnl"/>
        </w:rPr>
        <w:t>Fornasari</w:t>
      </w:r>
      <w:proofErr w:type="spellEnd"/>
    </w:p>
    <w:p w:rsidR="007745BB" w:rsidRDefault="007745BB" w:rsidP="007745BB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22" w:rsidRDefault="00470422">
      <w:r>
        <w:separator/>
      </w:r>
    </w:p>
  </w:endnote>
  <w:endnote w:type="continuationSeparator" w:id="0">
    <w:p w:rsidR="00470422" w:rsidRDefault="0047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22" w:rsidRDefault="00470422">
      <w:r>
        <w:separator/>
      </w:r>
    </w:p>
  </w:footnote>
  <w:footnote w:type="continuationSeparator" w:id="0">
    <w:p w:rsidR="00470422" w:rsidRDefault="00470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70422"/>
    <w:rsid w:val="004C67DE"/>
    <w:rsid w:val="0050642E"/>
    <w:rsid w:val="007745BB"/>
    <w:rsid w:val="007A688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45B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745BB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7745BB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745BB"/>
    <w:rPr>
      <w:b/>
      <w:sz w:val="28"/>
      <w:szCs w:val="28"/>
      <w:u w:val="single"/>
    </w:rPr>
  </w:style>
  <w:style w:type="paragraph" w:styleId="Corpodetexto">
    <w:name w:val="Body Text"/>
    <w:basedOn w:val="Normal"/>
    <w:link w:val="CorpodetextoChar"/>
    <w:unhideWhenUsed/>
    <w:rsid w:val="007745B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745BB"/>
  </w:style>
  <w:style w:type="paragraph" w:styleId="Recuodecorpodetexto">
    <w:name w:val="Body Text Indent"/>
    <w:basedOn w:val="Normal"/>
    <w:link w:val="RecuodecorpodetextoChar"/>
    <w:unhideWhenUsed/>
    <w:rsid w:val="007745BB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745BB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7745B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745BB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