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0A" w:rsidRPr="00F9534A" w:rsidRDefault="001D610A" w:rsidP="001D610A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            </w:t>
      </w:r>
      <w:r>
        <w:rPr>
          <w:szCs w:val="24"/>
        </w:rPr>
        <w:t>013</w:t>
      </w:r>
      <w:r w:rsidRPr="00F9534A">
        <w:rPr>
          <w:szCs w:val="24"/>
        </w:rPr>
        <w:t xml:space="preserve">               /</w:t>
      </w:r>
      <w:r>
        <w:rPr>
          <w:szCs w:val="24"/>
        </w:rPr>
        <w:t>12</w:t>
      </w:r>
    </w:p>
    <w:p w:rsidR="001D610A" w:rsidRPr="00F9534A" w:rsidRDefault="001D610A" w:rsidP="001D610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1D610A" w:rsidRPr="00F9534A" w:rsidRDefault="001D610A" w:rsidP="001D610A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D610A" w:rsidRDefault="001D610A" w:rsidP="001D610A">
      <w:pPr>
        <w:pStyle w:val="Recuodecorpodetexto"/>
        <w:ind w:left="4253"/>
        <w:rPr>
          <w:szCs w:val="24"/>
        </w:rPr>
      </w:pPr>
    </w:p>
    <w:p w:rsidR="001D610A" w:rsidRDefault="001D610A" w:rsidP="001D610A">
      <w:pPr>
        <w:pStyle w:val="Recuodecorpodetexto"/>
        <w:ind w:left="4253"/>
        <w:rPr>
          <w:szCs w:val="24"/>
        </w:rPr>
      </w:pPr>
    </w:p>
    <w:p w:rsidR="001D610A" w:rsidRDefault="001D610A" w:rsidP="001D610A">
      <w:pPr>
        <w:pStyle w:val="Recuodecorpodetexto"/>
        <w:ind w:left="4253"/>
        <w:rPr>
          <w:szCs w:val="24"/>
        </w:rPr>
      </w:pPr>
    </w:p>
    <w:p w:rsidR="001D610A" w:rsidRDefault="001D610A" w:rsidP="001D610A">
      <w:pPr>
        <w:pStyle w:val="Recuodecorpodetexto"/>
        <w:ind w:left="4253"/>
        <w:rPr>
          <w:szCs w:val="24"/>
        </w:rPr>
      </w:pPr>
    </w:p>
    <w:p w:rsidR="001D610A" w:rsidRPr="00F9534A" w:rsidRDefault="001D610A" w:rsidP="001D610A">
      <w:pPr>
        <w:pStyle w:val="Recuodecorpodetexto"/>
        <w:ind w:left="4253"/>
        <w:rPr>
          <w:szCs w:val="24"/>
        </w:rPr>
      </w:pPr>
      <w:r>
        <w:rPr>
          <w:szCs w:val="24"/>
        </w:rPr>
        <w:t>“Referente a 11(onze) Indicações e 1(um) Requerimento enviados a Prefeitura Municipal de SBO”</w:t>
      </w:r>
      <w:r w:rsidRPr="00F9534A">
        <w:rPr>
          <w:szCs w:val="24"/>
        </w:rPr>
        <w:t>.</w:t>
      </w:r>
    </w:p>
    <w:p w:rsidR="001D610A" w:rsidRPr="00F9534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b/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b/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através das indicações nº846/09 Processo nº2009/025178-01-00, nº919/09 Processo nº2009/026698-01-00, nº924/09 Processo nº2009/026704-01-00, nº926/09 Processo nº2009/026707-01-00, nº211/10 Processo nº2010/003370-01-00, nº1181/10 Processo nº2010/11530-01-00,          nº2029/10 Processo nº2010/020540-01-00, nº2334/10 Processo nº 2010/026547-01-00, nº2335/10 Processo nº2010/026553-01-00, nº2672/10 Processo nº2010/033856-01-00, nº2778/10 Processo nº2010/035633-01-00, este Vereador solicitou providencias quanto á construção de calçadas e o requerimento número nº722/11 Processo nº034271-01-00; proceder reforma em campo de areia; </w:t>
      </w:r>
    </w:p>
    <w:p w:rsidR="001D610A" w:rsidRDefault="001D610A" w:rsidP="001D610A">
      <w:pPr>
        <w:pStyle w:val="Recuodecorpodetexto"/>
        <w:ind w:left="0" w:firstLine="1440"/>
        <w:rPr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b/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b/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>Considerando-se que,</w:t>
      </w:r>
      <w:r>
        <w:rPr>
          <w:szCs w:val="24"/>
        </w:rPr>
        <w:t xml:space="preserve"> nas respostas encaminhadas pelo Exmo. Sr. Prefeito Municipal e respectivas Secretarias, sempre foi afirmado que todas estas solicitações em questão seriam incluídas no orçamento de 2012(dois mil e doze) para serem realizadas;</w:t>
      </w:r>
    </w:p>
    <w:p w:rsidR="001D610A" w:rsidRDefault="001D610A" w:rsidP="001D610A">
      <w:pPr>
        <w:pStyle w:val="Recuodecorpodetexto"/>
        <w:ind w:left="0" w:firstLine="1440"/>
        <w:rPr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szCs w:val="24"/>
        </w:rPr>
      </w:pPr>
    </w:p>
    <w:p w:rsidR="001D610A" w:rsidRDefault="001D610A" w:rsidP="001D610A">
      <w:pPr>
        <w:pStyle w:val="Recuodecorpodetexto"/>
        <w:ind w:left="0" w:firstLine="1440"/>
        <w:rPr>
          <w:szCs w:val="24"/>
        </w:rPr>
      </w:pPr>
    </w:p>
    <w:p w:rsidR="001D610A" w:rsidRDefault="001D610A" w:rsidP="001D610A">
      <w:pPr>
        <w:pStyle w:val="Recuodecorpodetexto"/>
        <w:ind w:left="0"/>
      </w:pPr>
      <w:r>
        <w:rPr>
          <w:b/>
        </w:rPr>
        <w:t xml:space="preserve">                    </w:t>
      </w:r>
      <w:r w:rsidRPr="00AE7583">
        <w:rPr>
          <w:b/>
        </w:rPr>
        <w:t>Considerando-se que</w:t>
      </w:r>
      <w:r>
        <w:t>, este Vereador é constantemente questionado por moradores daquelas regiões solicitando informações a respeito de tais obras;</w:t>
      </w:r>
    </w:p>
    <w:p w:rsidR="001D610A" w:rsidRDefault="001D610A" w:rsidP="001D610A">
      <w:pPr>
        <w:pStyle w:val="Recuodecorpodetexto"/>
        <w:ind w:left="0" w:firstLine="1440"/>
      </w:pPr>
    </w:p>
    <w:p w:rsidR="001D610A" w:rsidRPr="000B4342" w:rsidRDefault="001D610A" w:rsidP="001D610A">
      <w:pPr>
        <w:pStyle w:val="Recuodecorpodetexto"/>
        <w:ind w:left="0" w:firstLine="1440"/>
        <w:rPr>
          <w:b/>
          <w:sz w:val="12"/>
          <w:szCs w:val="12"/>
        </w:rPr>
      </w:pPr>
    </w:p>
    <w:p w:rsidR="001D610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1D610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6720BD">
        <w:rPr>
          <w:rFonts w:ascii="Bookman Old Style" w:hAnsi="Bookman Old Style"/>
          <w:b/>
          <w:sz w:val="24"/>
          <w:szCs w:val="24"/>
        </w:rPr>
        <w:t xml:space="preserve">                      </w:t>
      </w:r>
    </w:p>
    <w:p w:rsidR="001D610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1D610A" w:rsidRPr="00F9534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</w:t>
      </w:r>
      <w:r w:rsidRPr="006720BD">
        <w:rPr>
          <w:rFonts w:ascii="Bookman Old Style" w:hAnsi="Bookman Old Style"/>
          <w:b/>
          <w:sz w:val="24"/>
          <w:szCs w:val="24"/>
        </w:rPr>
        <w:t>R</w:t>
      </w:r>
      <w:r w:rsidRPr="00F9534A">
        <w:rPr>
          <w:rFonts w:ascii="Bookman Old Style" w:hAnsi="Bookman Old Style"/>
          <w:b/>
          <w:bCs/>
          <w:sz w:val="24"/>
          <w:szCs w:val="24"/>
        </w:rPr>
        <w:t>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1D610A" w:rsidRPr="00F9534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1D610A" w:rsidRDefault="001D610A" w:rsidP="001D61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Diante do exposto, todas estas obras foram incluídas no orçamento do exercício de 2012? Ou se não foram todas, especificar quais foram incluídas?</w:t>
      </w:r>
    </w:p>
    <w:p w:rsidR="001D610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1D610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1D610A" w:rsidRDefault="001D610A" w:rsidP="001D61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Existe previsão do início de tais melhorias e quando serão entregues à população?</w:t>
      </w:r>
    </w:p>
    <w:p w:rsidR="001D610A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1D610A" w:rsidRPr="00C82083" w:rsidRDefault="001D610A" w:rsidP="001D61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1D610A" w:rsidRDefault="001D610A" w:rsidP="001D61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considerações que julgar necessária.</w:t>
      </w:r>
    </w:p>
    <w:p w:rsidR="001D610A" w:rsidRPr="00F9534A" w:rsidRDefault="001D610A" w:rsidP="001D610A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1D610A" w:rsidRPr="00F9534A" w:rsidRDefault="001D610A" w:rsidP="001D610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1D610A" w:rsidRPr="00CE4DD6" w:rsidRDefault="001D610A" w:rsidP="001D610A">
      <w:pPr>
        <w:jc w:val="center"/>
        <w:rPr>
          <w:rFonts w:ascii="Bookman Old Style" w:hAnsi="Bookman Old Style"/>
          <w:sz w:val="23"/>
          <w:szCs w:val="23"/>
        </w:rPr>
      </w:pPr>
      <w:r w:rsidRPr="00CE4DD6">
        <w:rPr>
          <w:rFonts w:ascii="Bookman Old Style" w:hAnsi="Bookman Old Style"/>
          <w:sz w:val="23"/>
          <w:szCs w:val="23"/>
        </w:rPr>
        <w:t xml:space="preserve">Palácio 15 de Junho - Plenário Dr. Tancredo Neves, </w:t>
      </w:r>
      <w:r>
        <w:rPr>
          <w:rFonts w:ascii="Bookman Old Style" w:hAnsi="Bookman Old Style"/>
          <w:sz w:val="23"/>
          <w:szCs w:val="23"/>
        </w:rPr>
        <w:t>06</w:t>
      </w:r>
      <w:r w:rsidRPr="00CE4DD6"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</w:rPr>
        <w:t xml:space="preserve">janeiro </w:t>
      </w:r>
      <w:r w:rsidRPr="00CE4DD6">
        <w:rPr>
          <w:rFonts w:ascii="Bookman Old Style" w:hAnsi="Bookman Old Style"/>
          <w:sz w:val="23"/>
          <w:szCs w:val="23"/>
        </w:rPr>
        <w:t>de 201</w:t>
      </w:r>
      <w:r>
        <w:rPr>
          <w:rFonts w:ascii="Bookman Old Style" w:hAnsi="Bookman Old Style"/>
          <w:sz w:val="23"/>
          <w:szCs w:val="23"/>
        </w:rPr>
        <w:t>2</w:t>
      </w:r>
      <w:r w:rsidRPr="00CE4DD6">
        <w:rPr>
          <w:rFonts w:ascii="Bookman Old Style" w:hAnsi="Bookman Old Style"/>
          <w:sz w:val="23"/>
          <w:szCs w:val="23"/>
        </w:rPr>
        <w:t>.</w:t>
      </w:r>
    </w:p>
    <w:p w:rsidR="001D610A" w:rsidRPr="00F9534A" w:rsidRDefault="001D610A" w:rsidP="001D610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D610A" w:rsidRDefault="001D610A" w:rsidP="001D610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D610A" w:rsidRPr="00F9534A" w:rsidRDefault="001D610A" w:rsidP="001D610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D610A" w:rsidRPr="00F9534A" w:rsidRDefault="001D610A" w:rsidP="001D610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1D610A" w:rsidRDefault="001D610A" w:rsidP="001D610A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1D610A" w:rsidRDefault="001D610A" w:rsidP="001D610A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7" o:title="pdt_bandeira_p"/>
          </v:shape>
        </w:pict>
      </w:r>
    </w:p>
    <w:p w:rsidR="001D610A" w:rsidRDefault="001D610A" w:rsidP="001D610A">
      <w:pPr>
        <w:rPr>
          <w:rFonts w:ascii="Bookman Old Style" w:hAnsi="Bookman Old Style"/>
          <w:sz w:val="24"/>
          <w:szCs w:val="24"/>
        </w:rPr>
      </w:pPr>
    </w:p>
    <w:p w:rsidR="001D610A" w:rsidRPr="00D958F1" w:rsidRDefault="001D610A" w:rsidP="001D61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1D610A" w:rsidRPr="00D958F1" w:rsidRDefault="001D610A" w:rsidP="001D610A">
      <w:pPr>
        <w:jc w:val="center"/>
        <w:rPr>
          <w:rFonts w:ascii="Bookman Old Style" w:hAnsi="Bookman Old Style"/>
          <w:sz w:val="24"/>
          <w:szCs w:val="24"/>
        </w:rPr>
      </w:pPr>
    </w:p>
    <w:p w:rsidR="001D610A" w:rsidRPr="003952FF" w:rsidRDefault="001D610A" w:rsidP="001D610A">
      <w:pPr>
        <w:tabs>
          <w:tab w:val="left" w:pos="6225"/>
        </w:tabs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50" w:rsidRDefault="00F52850">
      <w:r>
        <w:separator/>
      </w:r>
    </w:p>
  </w:endnote>
  <w:endnote w:type="continuationSeparator" w:id="0">
    <w:p w:rsidR="00F52850" w:rsidRDefault="00F5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50" w:rsidRDefault="00F52850">
      <w:r>
        <w:separator/>
      </w:r>
    </w:p>
  </w:footnote>
  <w:footnote w:type="continuationSeparator" w:id="0">
    <w:p w:rsidR="00F52850" w:rsidRDefault="00F5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610A"/>
    <w:rsid w:val="002E55D9"/>
    <w:rsid w:val="003D3AA8"/>
    <w:rsid w:val="004C67DE"/>
    <w:rsid w:val="009F196D"/>
    <w:rsid w:val="00A9035B"/>
    <w:rsid w:val="00CD613B"/>
    <w:rsid w:val="00F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D610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1D610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