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54" w:rsidRPr="008E4E5A" w:rsidRDefault="002F3054" w:rsidP="002F3054">
      <w:pPr>
        <w:pStyle w:val="Ttulo"/>
        <w:tabs>
          <w:tab w:val="left" w:pos="2977"/>
        </w:tabs>
        <w:ind w:left="1418" w:hanging="1418"/>
        <w:rPr>
          <w:sz w:val="23"/>
          <w:szCs w:val="23"/>
        </w:rPr>
      </w:pPr>
      <w:bookmarkStart w:id="0" w:name="_GoBack"/>
      <w:bookmarkEnd w:id="0"/>
      <w:r w:rsidRPr="008E4E5A">
        <w:rPr>
          <w:sz w:val="23"/>
          <w:szCs w:val="23"/>
        </w:rPr>
        <w:t xml:space="preserve">REQUERIMENTO N° </w:t>
      </w:r>
      <w:r>
        <w:rPr>
          <w:sz w:val="23"/>
          <w:szCs w:val="23"/>
        </w:rPr>
        <w:t>35</w:t>
      </w:r>
      <w:r w:rsidRPr="008E4E5A">
        <w:rPr>
          <w:sz w:val="23"/>
          <w:szCs w:val="23"/>
        </w:rPr>
        <w:t xml:space="preserve">/12 </w:t>
      </w:r>
    </w:p>
    <w:p w:rsidR="002F3054" w:rsidRPr="008E4E5A" w:rsidRDefault="002F3054" w:rsidP="002F3054">
      <w:pPr>
        <w:pStyle w:val="Ttulo1"/>
        <w:rPr>
          <w:sz w:val="23"/>
          <w:szCs w:val="23"/>
        </w:rPr>
      </w:pPr>
      <w:r w:rsidRPr="008E4E5A">
        <w:rPr>
          <w:sz w:val="23"/>
          <w:szCs w:val="23"/>
        </w:rPr>
        <w:t>De Informações</w:t>
      </w:r>
    </w:p>
    <w:p w:rsidR="002F3054" w:rsidRPr="008E4E5A" w:rsidRDefault="002F3054" w:rsidP="002F3054">
      <w:pPr>
        <w:pStyle w:val="Recuodecorpodetexto"/>
        <w:rPr>
          <w:sz w:val="23"/>
          <w:szCs w:val="23"/>
        </w:rPr>
      </w:pPr>
    </w:p>
    <w:p w:rsidR="002F3054" w:rsidRPr="008E4E5A" w:rsidRDefault="002F3054" w:rsidP="002F3054">
      <w:pPr>
        <w:pStyle w:val="Recuodecorpodetexto"/>
        <w:rPr>
          <w:sz w:val="23"/>
          <w:szCs w:val="23"/>
        </w:rPr>
      </w:pPr>
      <w:r w:rsidRPr="008E4E5A">
        <w:rPr>
          <w:sz w:val="23"/>
          <w:szCs w:val="23"/>
        </w:rPr>
        <w:t>“Sobre a possibilidade de construir uma área de lazer e instalação de parque infantil em área próxima aos bairros Jardim dos Cedros, Jardim Jacira, Jardim Monte Líbano e Jardim Brasília”.</w:t>
      </w:r>
    </w:p>
    <w:p w:rsidR="002F3054" w:rsidRPr="008E4E5A" w:rsidRDefault="002F3054" w:rsidP="002F3054">
      <w:pPr>
        <w:pStyle w:val="Recuodecorpodetexto3"/>
        <w:rPr>
          <w:b/>
          <w:bCs/>
          <w:sz w:val="23"/>
          <w:szCs w:val="23"/>
        </w:rPr>
      </w:pPr>
    </w:p>
    <w:p w:rsidR="002F3054" w:rsidRPr="008E4E5A" w:rsidRDefault="002F3054" w:rsidP="002F3054">
      <w:pPr>
        <w:pStyle w:val="Recuodecorpodetexto3"/>
        <w:rPr>
          <w:color w:val="000000"/>
          <w:sz w:val="23"/>
          <w:szCs w:val="23"/>
        </w:rPr>
      </w:pPr>
      <w:r w:rsidRPr="008E4E5A">
        <w:rPr>
          <w:b/>
          <w:bCs/>
          <w:sz w:val="23"/>
          <w:szCs w:val="23"/>
        </w:rPr>
        <w:t>Considerando-se</w:t>
      </w:r>
      <w:r w:rsidRPr="008E4E5A">
        <w:rPr>
          <w:sz w:val="23"/>
          <w:szCs w:val="23"/>
        </w:rPr>
        <w:t xml:space="preserve"> que, nos quatro bairros citados acima não existe nenhuma área de lazer, somente a quadra esportiva Atílio </w:t>
      </w:r>
      <w:proofErr w:type="spellStart"/>
      <w:r w:rsidRPr="008E4E5A">
        <w:rPr>
          <w:sz w:val="23"/>
          <w:szCs w:val="23"/>
        </w:rPr>
        <w:t>Dextro</w:t>
      </w:r>
      <w:proofErr w:type="spellEnd"/>
      <w:r w:rsidRPr="008E4E5A">
        <w:rPr>
          <w:sz w:val="23"/>
          <w:szCs w:val="23"/>
        </w:rPr>
        <w:t>, a qual se encontra abandonada e sem condições de uso</w:t>
      </w:r>
      <w:r w:rsidRPr="008E4E5A">
        <w:rPr>
          <w:color w:val="000000"/>
          <w:sz w:val="23"/>
          <w:szCs w:val="23"/>
        </w:rPr>
        <w:t>;</w:t>
      </w:r>
    </w:p>
    <w:p w:rsidR="002F3054" w:rsidRPr="008E4E5A" w:rsidRDefault="002F3054" w:rsidP="002F3054">
      <w:pPr>
        <w:pStyle w:val="Recuodecorpodetexto3"/>
        <w:rPr>
          <w:b/>
          <w:bCs/>
          <w:sz w:val="23"/>
          <w:szCs w:val="23"/>
        </w:rPr>
      </w:pPr>
    </w:p>
    <w:p w:rsidR="002F3054" w:rsidRPr="008E4E5A" w:rsidRDefault="002F3054" w:rsidP="002F3054">
      <w:pPr>
        <w:pStyle w:val="Recuodecorpodetexto3"/>
        <w:rPr>
          <w:color w:val="000000"/>
          <w:sz w:val="23"/>
          <w:szCs w:val="23"/>
        </w:rPr>
      </w:pPr>
      <w:r w:rsidRPr="008E4E5A">
        <w:rPr>
          <w:b/>
          <w:bCs/>
          <w:sz w:val="23"/>
          <w:szCs w:val="23"/>
        </w:rPr>
        <w:t>Considerando-se</w:t>
      </w:r>
      <w:r w:rsidRPr="008E4E5A">
        <w:rPr>
          <w:sz w:val="23"/>
          <w:szCs w:val="23"/>
        </w:rPr>
        <w:t xml:space="preserve"> que, os mesmos são bairros antigos, e possuem duas áreas públicas (terrenos), sendo um ao lado da Rua Jorge Julho, e outro na Rua Alexandre Furlan, na mesma área da quadra esportiva, sendo que até o momento nada foi realizado</w:t>
      </w:r>
      <w:r w:rsidRPr="008E4E5A">
        <w:rPr>
          <w:color w:val="000000"/>
          <w:sz w:val="23"/>
          <w:szCs w:val="23"/>
        </w:rPr>
        <w:t>;</w:t>
      </w:r>
    </w:p>
    <w:p w:rsidR="002F3054" w:rsidRPr="008E4E5A" w:rsidRDefault="002F3054" w:rsidP="002F3054">
      <w:pPr>
        <w:pStyle w:val="Recuodecorpodetexto3"/>
        <w:rPr>
          <w:b/>
          <w:bCs/>
          <w:sz w:val="23"/>
          <w:szCs w:val="23"/>
        </w:rPr>
      </w:pPr>
    </w:p>
    <w:p w:rsidR="002F3054" w:rsidRPr="008E4E5A" w:rsidRDefault="002F3054" w:rsidP="002F3054">
      <w:pPr>
        <w:pStyle w:val="Recuodecorpodetexto3"/>
        <w:rPr>
          <w:color w:val="000000"/>
          <w:sz w:val="23"/>
          <w:szCs w:val="23"/>
        </w:rPr>
      </w:pPr>
      <w:r w:rsidRPr="008E4E5A">
        <w:rPr>
          <w:b/>
          <w:bCs/>
          <w:sz w:val="23"/>
          <w:szCs w:val="23"/>
        </w:rPr>
        <w:t>Considerando-se</w:t>
      </w:r>
      <w:r w:rsidRPr="008E4E5A">
        <w:rPr>
          <w:sz w:val="23"/>
          <w:szCs w:val="23"/>
        </w:rPr>
        <w:t xml:space="preserve"> que, mesmo após vários pedidos deste vereador e da população, solicitando parque infantil, mesas e bancos, piscina de areia, reforma da quadra esportiva, praça com jardins, nada foi executado</w:t>
      </w:r>
      <w:r w:rsidRPr="008E4E5A">
        <w:rPr>
          <w:color w:val="000000"/>
          <w:sz w:val="23"/>
          <w:szCs w:val="23"/>
        </w:rPr>
        <w:t>;</w:t>
      </w:r>
    </w:p>
    <w:p w:rsidR="002F3054" w:rsidRPr="008E4E5A" w:rsidRDefault="002F3054" w:rsidP="002F3054">
      <w:pPr>
        <w:pStyle w:val="Pr-formataoHTML"/>
        <w:rPr>
          <w:rFonts w:ascii="Bookman Old Style" w:hAnsi="Bookman Old Style" w:cs="Arial"/>
          <w:sz w:val="23"/>
          <w:szCs w:val="23"/>
        </w:rPr>
      </w:pPr>
    </w:p>
    <w:p w:rsidR="002F3054" w:rsidRPr="008E4E5A" w:rsidRDefault="002F3054" w:rsidP="002F305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8E4E5A">
        <w:rPr>
          <w:rFonts w:ascii="Bookman Old Style" w:hAnsi="Bookman Old Style"/>
          <w:b/>
          <w:bCs/>
          <w:sz w:val="23"/>
          <w:szCs w:val="23"/>
        </w:rPr>
        <w:t>REQUEIRO</w:t>
      </w:r>
      <w:r w:rsidRPr="008E4E5A">
        <w:rPr>
          <w:rFonts w:ascii="Bookman Old Style" w:hAnsi="Bookman Old Style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2F3054" w:rsidRPr="008E4E5A" w:rsidRDefault="002F3054" w:rsidP="002F305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2F3054" w:rsidRPr="008E4E5A" w:rsidRDefault="002F3054" w:rsidP="002F305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E4E5A">
        <w:rPr>
          <w:rFonts w:ascii="Bookman Old Style" w:hAnsi="Bookman Old Style"/>
          <w:sz w:val="23"/>
          <w:szCs w:val="23"/>
        </w:rPr>
        <w:t xml:space="preserve">1 – Existe algum projeto para realizar ao menos algumas destas melhorias, a curto prazo? </w:t>
      </w:r>
    </w:p>
    <w:p w:rsidR="002F3054" w:rsidRPr="008E4E5A" w:rsidRDefault="002F3054" w:rsidP="002F305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2F3054" w:rsidRPr="008E4E5A" w:rsidRDefault="002F3054" w:rsidP="002F305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E4E5A">
        <w:rPr>
          <w:rFonts w:ascii="Bookman Old Style" w:hAnsi="Bookman Old Style"/>
          <w:sz w:val="23"/>
          <w:szCs w:val="23"/>
        </w:rPr>
        <w:t xml:space="preserve">2- É possível utilizar a área ao lado da quadra esportiva Atílio </w:t>
      </w:r>
      <w:proofErr w:type="spellStart"/>
      <w:r w:rsidRPr="008E4E5A">
        <w:rPr>
          <w:rFonts w:ascii="Bookman Old Style" w:hAnsi="Bookman Old Style"/>
          <w:sz w:val="23"/>
          <w:szCs w:val="23"/>
        </w:rPr>
        <w:t>Dextro</w:t>
      </w:r>
      <w:proofErr w:type="spellEnd"/>
      <w:r w:rsidRPr="008E4E5A">
        <w:rPr>
          <w:rFonts w:ascii="Bookman Old Style" w:hAnsi="Bookman Old Style"/>
          <w:sz w:val="23"/>
          <w:szCs w:val="23"/>
        </w:rPr>
        <w:t xml:space="preserve"> para plantar muda, fazer um jardim e instalar um parque infantil?</w:t>
      </w:r>
    </w:p>
    <w:p w:rsidR="002F3054" w:rsidRPr="008E4E5A" w:rsidRDefault="002F3054" w:rsidP="002F305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2F3054" w:rsidRPr="008E4E5A" w:rsidRDefault="002F3054" w:rsidP="002F305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E4E5A">
        <w:rPr>
          <w:rFonts w:ascii="Bookman Old Style" w:hAnsi="Bookman Old Style"/>
          <w:sz w:val="23"/>
          <w:szCs w:val="23"/>
        </w:rPr>
        <w:t>3- Caso a resposta seja negativa, justificar.</w:t>
      </w:r>
    </w:p>
    <w:p w:rsidR="002F3054" w:rsidRPr="008E4E5A" w:rsidRDefault="002F3054" w:rsidP="002F305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2F3054" w:rsidRDefault="002F3054" w:rsidP="002F305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E4E5A">
        <w:rPr>
          <w:rFonts w:ascii="Bookman Old Style" w:hAnsi="Bookman Old Style"/>
          <w:sz w:val="23"/>
          <w:szCs w:val="23"/>
        </w:rPr>
        <w:t>4- Demais informações pertinentes.</w:t>
      </w:r>
    </w:p>
    <w:p w:rsidR="002F3054" w:rsidRDefault="002F3054" w:rsidP="002F305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2F3054" w:rsidRPr="008E4E5A" w:rsidRDefault="002F3054" w:rsidP="002F305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2F3054" w:rsidRPr="008E4E5A" w:rsidRDefault="002F3054" w:rsidP="002F3054">
      <w:pPr>
        <w:pStyle w:val="Recuodecorpodetexto3"/>
        <w:rPr>
          <w:sz w:val="23"/>
          <w:szCs w:val="23"/>
        </w:rPr>
      </w:pPr>
      <w:r w:rsidRPr="008E4E5A">
        <w:rPr>
          <w:sz w:val="23"/>
          <w:szCs w:val="23"/>
        </w:rPr>
        <w:t>Plenário “Dr. Tancredo Neves”, em 16 de janeiro de 2012.</w:t>
      </w:r>
    </w:p>
    <w:p w:rsidR="002F3054" w:rsidRPr="008E4E5A" w:rsidRDefault="002F3054" w:rsidP="002F3054">
      <w:pPr>
        <w:pStyle w:val="Recuodecorpodetexto3"/>
        <w:rPr>
          <w:sz w:val="23"/>
          <w:szCs w:val="23"/>
        </w:rPr>
      </w:pPr>
    </w:p>
    <w:p w:rsidR="002F3054" w:rsidRPr="008E4E5A" w:rsidRDefault="002F3054" w:rsidP="002F3054">
      <w:pPr>
        <w:pStyle w:val="Recuodecorpodetexto3"/>
        <w:rPr>
          <w:sz w:val="23"/>
          <w:szCs w:val="23"/>
        </w:rPr>
      </w:pPr>
    </w:p>
    <w:p w:rsidR="002F3054" w:rsidRPr="008E4E5A" w:rsidRDefault="002F3054" w:rsidP="002F3054">
      <w:pPr>
        <w:pStyle w:val="Ttulo2"/>
        <w:rPr>
          <w:sz w:val="23"/>
          <w:szCs w:val="23"/>
        </w:rPr>
      </w:pPr>
      <w:r w:rsidRPr="008E4E5A">
        <w:rPr>
          <w:sz w:val="23"/>
          <w:szCs w:val="23"/>
        </w:rPr>
        <w:t>ADEMIR DA SILVA</w:t>
      </w:r>
    </w:p>
    <w:p w:rsidR="002F3054" w:rsidRPr="008E4E5A" w:rsidRDefault="002F3054" w:rsidP="002F305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  <w:r w:rsidRPr="008E4E5A">
        <w:rPr>
          <w:rFonts w:ascii="Bookman Old Style" w:hAnsi="Bookman Old Style"/>
          <w:sz w:val="23"/>
          <w:szCs w:val="23"/>
        </w:rPr>
        <w:t>- Vereador –</w:t>
      </w:r>
    </w:p>
    <w:p w:rsidR="009F196D" w:rsidRPr="00CD613B" w:rsidRDefault="009F196D" w:rsidP="00CD613B"/>
    <w:sectPr w:rsidR="009F196D" w:rsidRPr="00CD613B" w:rsidSect="002F3054">
      <w:headerReference w:type="default" r:id="rId6"/>
      <w:footerReference w:type="default" r:id="rId7"/>
      <w:pgSz w:w="11907" w:h="16840" w:code="9"/>
      <w:pgMar w:top="2552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C2" w:rsidRDefault="00994AC2">
      <w:r>
        <w:separator/>
      </w:r>
    </w:p>
  </w:endnote>
  <w:endnote w:type="continuationSeparator" w:id="0">
    <w:p w:rsidR="00994AC2" w:rsidRDefault="0099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C2" w:rsidRDefault="00994AC2">
      <w:r>
        <w:separator/>
      </w:r>
    </w:p>
  </w:footnote>
  <w:footnote w:type="continuationSeparator" w:id="0">
    <w:p w:rsidR="00994AC2" w:rsidRDefault="00994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3054"/>
    <w:rsid w:val="003D3AA8"/>
    <w:rsid w:val="004C67DE"/>
    <w:rsid w:val="00994AC2"/>
    <w:rsid w:val="009F196D"/>
    <w:rsid w:val="00A9035B"/>
    <w:rsid w:val="00CD613B"/>
    <w:rsid w:val="00F2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305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2F305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2F3054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2F3054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F305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F3054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2F305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2F3054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2F3054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F3054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2F3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2F305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