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BA" w:rsidRDefault="003C32BA" w:rsidP="005B43EC">
      <w:pPr>
        <w:pStyle w:val="Ttulo"/>
      </w:pPr>
      <w:bookmarkStart w:id="0" w:name="_GoBack"/>
      <w:bookmarkEnd w:id="0"/>
      <w:r>
        <w:t>INDICAÇÃO N° 130/09</w:t>
      </w:r>
    </w:p>
    <w:p w:rsidR="003C32BA" w:rsidRDefault="003C32BA">
      <w:pPr>
        <w:jc w:val="center"/>
        <w:rPr>
          <w:rFonts w:ascii="Bookman Old Style" w:hAnsi="Bookman Old Style"/>
          <w:b/>
          <w:u w:val="single"/>
        </w:rPr>
      </w:pPr>
    </w:p>
    <w:p w:rsidR="003C32BA" w:rsidRDefault="003C32BA">
      <w:pPr>
        <w:jc w:val="center"/>
        <w:rPr>
          <w:rFonts w:ascii="Bookman Old Style" w:hAnsi="Bookman Old Style"/>
          <w:b/>
          <w:u w:val="single"/>
        </w:rPr>
      </w:pPr>
    </w:p>
    <w:p w:rsidR="003C32BA" w:rsidRDefault="003C32BA" w:rsidP="005B43EC">
      <w:pPr>
        <w:pStyle w:val="Recuodecorpodetexto"/>
        <w:ind w:left="4440"/>
      </w:pPr>
      <w:r>
        <w:t>“Poda e manutenção das árvores existentes na Praça Dona Carolina  em frente ao edifício do Forum”.</w:t>
      </w:r>
    </w:p>
    <w:p w:rsidR="003C32BA" w:rsidRDefault="003C32BA">
      <w:pPr>
        <w:ind w:left="1440" w:firstLine="3600"/>
        <w:jc w:val="both"/>
        <w:rPr>
          <w:rFonts w:ascii="Bookman Old Style" w:hAnsi="Bookman Old Style"/>
        </w:rPr>
      </w:pPr>
    </w:p>
    <w:p w:rsidR="003C32BA" w:rsidRDefault="003C32BA">
      <w:pPr>
        <w:ind w:left="1440" w:firstLine="3600"/>
        <w:jc w:val="both"/>
        <w:rPr>
          <w:rFonts w:ascii="Bookman Old Style" w:hAnsi="Bookman Old Style"/>
        </w:rPr>
      </w:pPr>
    </w:p>
    <w:p w:rsidR="003C32BA" w:rsidRDefault="003C32BA">
      <w:pPr>
        <w:ind w:left="1440" w:firstLine="3600"/>
        <w:jc w:val="both"/>
        <w:rPr>
          <w:rFonts w:ascii="Bookman Old Style" w:hAnsi="Bookman Old Style"/>
        </w:rPr>
      </w:pPr>
    </w:p>
    <w:p w:rsidR="003C32BA" w:rsidRDefault="003C32BA">
      <w:pPr>
        <w:ind w:left="1440" w:firstLine="3600"/>
        <w:jc w:val="both"/>
        <w:rPr>
          <w:rFonts w:ascii="Bookman Old Style" w:hAnsi="Bookman Old Style"/>
        </w:rPr>
      </w:pPr>
    </w:p>
    <w:p w:rsidR="003C32BA" w:rsidRPr="00177AD0" w:rsidRDefault="003C32BA" w:rsidP="005B43E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>proceda a poda das árvores e a limpeza e manutenção da praça supra.</w:t>
      </w:r>
    </w:p>
    <w:p w:rsidR="003C32BA" w:rsidRPr="003977F2" w:rsidRDefault="003C32BA" w:rsidP="005B43EC">
      <w:pPr>
        <w:jc w:val="center"/>
        <w:rPr>
          <w:rFonts w:ascii="Bookman Old Style" w:hAnsi="Bookman Old Style"/>
          <w:b/>
        </w:rPr>
      </w:pPr>
    </w:p>
    <w:p w:rsidR="003C32BA" w:rsidRDefault="003C32BA" w:rsidP="005B43EC">
      <w:pPr>
        <w:jc w:val="center"/>
        <w:rPr>
          <w:rFonts w:ascii="Bookman Old Style" w:hAnsi="Bookman Old Style"/>
          <w:b/>
        </w:rPr>
      </w:pPr>
    </w:p>
    <w:p w:rsidR="003C32BA" w:rsidRDefault="003C32BA" w:rsidP="005B43EC">
      <w:pPr>
        <w:jc w:val="center"/>
        <w:rPr>
          <w:rFonts w:ascii="Bookman Old Style" w:hAnsi="Bookman Old Style"/>
          <w:b/>
        </w:rPr>
      </w:pPr>
    </w:p>
    <w:p w:rsidR="003C32BA" w:rsidRDefault="003C32BA" w:rsidP="005B43E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C32BA" w:rsidRDefault="003C32BA" w:rsidP="005B43EC">
      <w:pPr>
        <w:jc w:val="center"/>
        <w:rPr>
          <w:rFonts w:ascii="Bookman Old Style" w:hAnsi="Bookman Old Style"/>
          <w:b/>
        </w:rPr>
      </w:pPr>
    </w:p>
    <w:p w:rsidR="003C32BA" w:rsidRDefault="003C32BA" w:rsidP="005B43EC">
      <w:pPr>
        <w:jc w:val="center"/>
        <w:rPr>
          <w:rFonts w:ascii="Bookman Old Style" w:hAnsi="Bookman Old Style"/>
          <w:b/>
        </w:rPr>
      </w:pPr>
    </w:p>
    <w:p w:rsidR="003C32BA" w:rsidRDefault="003C32BA" w:rsidP="005B43EC">
      <w:pPr>
        <w:jc w:val="center"/>
        <w:rPr>
          <w:rFonts w:ascii="Bookman Old Style" w:hAnsi="Bookman Old Style"/>
          <w:b/>
        </w:rPr>
      </w:pPr>
    </w:p>
    <w:p w:rsidR="003C32BA" w:rsidRDefault="003C32BA" w:rsidP="005B43E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praça, um dos cartões de visita do Município, devido o grande número de advogados de cidades vizinhas, que atuam nessa jurisdição, funcionários públicos que utilizam a praça após o almoço aguardando para retornar a suas atividades, e alunos das escolas Emilio Romi e Fundação Romi que também fazem uso do local, que se encontra abandonado.</w:t>
      </w:r>
    </w:p>
    <w:p w:rsidR="003C32BA" w:rsidRDefault="003C32BA" w:rsidP="005B43E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3C32BA" w:rsidRPr="001751EC" w:rsidRDefault="003C32BA" w:rsidP="005B43EC">
      <w:pPr>
        <w:ind w:firstLine="1440"/>
        <w:jc w:val="both"/>
        <w:rPr>
          <w:rFonts w:ascii="Bookman Old Style" w:hAnsi="Bookman Old Style"/>
        </w:rPr>
      </w:pPr>
    </w:p>
    <w:p w:rsidR="003C32BA" w:rsidRDefault="003C32BA" w:rsidP="005B43EC">
      <w:pPr>
        <w:ind w:firstLine="1440"/>
        <w:jc w:val="both"/>
        <w:outlineLvl w:val="0"/>
        <w:rPr>
          <w:rFonts w:ascii="Bookman Old Style" w:hAnsi="Bookman Old Style"/>
        </w:rPr>
      </w:pPr>
    </w:p>
    <w:p w:rsidR="003C32BA" w:rsidRDefault="003C32BA" w:rsidP="005B43EC">
      <w:pPr>
        <w:ind w:firstLine="1440"/>
        <w:outlineLvl w:val="0"/>
        <w:rPr>
          <w:rFonts w:ascii="Bookman Old Style" w:hAnsi="Bookman Old Style"/>
        </w:rPr>
      </w:pPr>
    </w:p>
    <w:p w:rsidR="003C32BA" w:rsidRDefault="003C32BA" w:rsidP="005B43EC">
      <w:pPr>
        <w:ind w:firstLine="1440"/>
        <w:outlineLvl w:val="0"/>
        <w:rPr>
          <w:rFonts w:ascii="Bookman Old Style" w:hAnsi="Bookman Old Style"/>
        </w:rPr>
      </w:pPr>
    </w:p>
    <w:p w:rsidR="003C32BA" w:rsidRDefault="003C32BA" w:rsidP="005B43E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fevereiro de 2009.</w:t>
      </w:r>
    </w:p>
    <w:p w:rsidR="003C32BA" w:rsidRDefault="003C32BA">
      <w:pPr>
        <w:ind w:firstLine="1440"/>
        <w:rPr>
          <w:rFonts w:ascii="Bookman Old Style" w:hAnsi="Bookman Old Style"/>
        </w:rPr>
      </w:pPr>
    </w:p>
    <w:p w:rsidR="003C32BA" w:rsidRDefault="003C32BA">
      <w:pPr>
        <w:rPr>
          <w:rFonts w:ascii="Bookman Old Style" w:hAnsi="Bookman Old Style"/>
        </w:rPr>
      </w:pPr>
    </w:p>
    <w:p w:rsidR="003C32BA" w:rsidRDefault="003C32BA">
      <w:pPr>
        <w:ind w:firstLine="1440"/>
        <w:rPr>
          <w:rFonts w:ascii="Bookman Old Style" w:hAnsi="Bookman Old Style"/>
        </w:rPr>
      </w:pPr>
    </w:p>
    <w:p w:rsidR="003C32BA" w:rsidRDefault="003C32BA" w:rsidP="005B43EC">
      <w:pPr>
        <w:jc w:val="center"/>
        <w:outlineLvl w:val="0"/>
        <w:rPr>
          <w:rFonts w:ascii="Bookman Old Style" w:hAnsi="Bookman Old Style"/>
          <w:b/>
        </w:rPr>
      </w:pPr>
    </w:p>
    <w:p w:rsidR="003C32BA" w:rsidRDefault="003C32BA" w:rsidP="005B43E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C32BA" w:rsidRDefault="003C32BA" w:rsidP="005B43E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3C32BA" w:rsidRDefault="003C32BA" w:rsidP="005B43E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3EC" w:rsidRDefault="005B43EC">
      <w:r>
        <w:separator/>
      </w:r>
    </w:p>
  </w:endnote>
  <w:endnote w:type="continuationSeparator" w:id="0">
    <w:p w:rsidR="005B43EC" w:rsidRDefault="005B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3EC" w:rsidRDefault="005B43EC">
      <w:r>
        <w:separator/>
      </w:r>
    </w:p>
  </w:footnote>
  <w:footnote w:type="continuationSeparator" w:id="0">
    <w:p w:rsidR="005B43EC" w:rsidRDefault="005B4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32BA"/>
    <w:rsid w:val="003D3AA8"/>
    <w:rsid w:val="004C67DE"/>
    <w:rsid w:val="005B43EC"/>
    <w:rsid w:val="009F196D"/>
    <w:rsid w:val="00A9035B"/>
    <w:rsid w:val="00CD613B"/>
    <w:rsid w:val="00EB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C32B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C32B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